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2097B519" w14:textId="77777777">
        <w:trPr>
          <w:cantSplit/>
          <w:trHeight w:val="1350"/>
        </w:trPr>
        <w:tc>
          <w:tcPr>
            <w:tcW w:w="3978" w:type="dxa"/>
          </w:tcPr>
          <w:p w14:paraId="74D3A532" w14:textId="77777777" w:rsidR="008303E2" w:rsidRDefault="0064522D" w:rsidP="002C5280">
            <w:pPr>
              <w:widowControl w:val="0"/>
              <w:spacing w:before="120"/>
            </w:pPr>
            <w:r>
              <w:rPr>
                <w:noProof/>
              </w:rPr>
              <w:drawing>
                <wp:inline distT="0" distB="0" distL="0" distR="0" wp14:anchorId="5DB0EA3A" wp14:editId="6443F58A">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767558BC" w14:textId="4C993230" w:rsidR="00050368" w:rsidRDefault="00D72F2C" w:rsidP="00050368">
            <w:pPr>
              <w:pStyle w:val="Form-Title1"/>
              <w:spacing w:before="0"/>
              <w:rPr>
                <w:szCs w:val="40"/>
              </w:rPr>
            </w:pPr>
            <w:r>
              <w:rPr>
                <w:szCs w:val="40"/>
              </w:rPr>
              <w:t>Manure Management Plan (MMP)</w:t>
            </w:r>
            <w:r>
              <w:rPr>
                <w:szCs w:val="40"/>
              </w:rPr>
              <w:br/>
            </w:r>
            <w:r w:rsidR="00050368">
              <w:rPr>
                <w:szCs w:val="40"/>
              </w:rPr>
              <w:t>requirements when ownership</w:t>
            </w:r>
          </w:p>
          <w:p w14:paraId="0EDA21F4" w14:textId="71282FEF" w:rsidR="00050368" w:rsidRPr="00CF2860" w:rsidRDefault="00050368" w:rsidP="00050368">
            <w:pPr>
              <w:pStyle w:val="Form-Title1"/>
              <w:spacing w:before="0"/>
              <w:rPr>
                <w:szCs w:val="40"/>
              </w:rPr>
            </w:pPr>
            <w:r>
              <w:rPr>
                <w:szCs w:val="40"/>
              </w:rPr>
              <w:t>of manure is transferred</w:t>
            </w:r>
          </w:p>
          <w:p w14:paraId="615558A4" w14:textId="77777777" w:rsidR="008303E2" w:rsidRDefault="009E5483" w:rsidP="00712ECC">
            <w:pPr>
              <w:pStyle w:val="Form-Title2"/>
            </w:pPr>
            <w:r>
              <w:t>Feedlot program</w:t>
            </w:r>
          </w:p>
          <w:p w14:paraId="223684F7" w14:textId="77777777" w:rsidR="005517CB" w:rsidRPr="005517CB" w:rsidRDefault="005517CB" w:rsidP="00050368">
            <w:pPr>
              <w:pStyle w:val="Form-Title4"/>
            </w:pPr>
            <w:r>
              <w:t xml:space="preserve">Doc Type: </w:t>
            </w:r>
            <w:r w:rsidR="00050368">
              <w:t>Permit Information Form</w:t>
            </w:r>
          </w:p>
        </w:tc>
      </w:tr>
    </w:tbl>
    <w:p w14:paraId="770B50DA" w14:textId="77777777" w:rsidR="00050368" w:rsidRPr="00050368" w:rsidRDefault="00050368" w:rsidP="00050368">
      <w:pPr>
        <w:pStyle w:val="Form-Bodytext1"/>
        <w:rPr>
          <w:b/>
        </w:rPr>
      </w:pPr>
      <w:r w:rsidRPr="00050368">
        <w:rPr>
          <w:b/>
        </w:rPr>
        <w:t>Are you transferring ownership of manure?</w:t>
      </w:r>
    </w:p>
    <w:p w14:paraId="0829B40F" w14:textId="77777777" w:rsidR="00050368" w:rsidRPr="00050368" w:rsidRDefault="00050368" w:rsidP="00050368">
      <w:pPr>
        <w:pStyle w:val="Form-Bodytext1"/>
      </w:pPr>
      <w:r>
        <w:t>MMP and record-</w:t>
      </w:r>
      <w:r w:rsidRPr="00050368">
        <w:t>keeping requirements for feedlot owners are different when manure ownership is transferred</w:t>
      </w:r>
      <w:r w:rsidR="00F93674">
        <w:t xml:space="preserve"> to a third party for land application</w:t>
      </w:r>
      <w:r w:rsidRPr="00050368">
        <w:t xml:space="preserve">. </w:t>
      </w:r>
      <w:r w:rsidR="00F93674">
        <w:t>T</w:t>
      </w:r>
      <w:r w:rsidR="006A5476">
        <w:t xml:space="preserve">he following questions </w:t>
      </w:r>
      <w:r w:rsidR="00F93674">
        <w:t xml:space="preserve">will help you </w:t>
      </w:r>
      <w:r w:rsidR="006A5476">
        <w:t xml:space="preserve">determine if you </w:t>
      </w:r>
      <w:r w:rsidR="00F93674">
        <w:t>transfer ownership of manure</w:t>
      </w:r>
      <w:r w:rsidRPr="00050368">
        <w:t>:</w:t>
      </w:r>
    </w:p>
    <w:p w14:paraId="42ED567A" w14:textId="30F628D8" w:rsidR="00050368" w:rsidRPr="00050368" w:rsidRDefault="00050368" w:rsidP="00050368">
      <w:pPr>
        <w:pStyle w:val="Form-Bodytext1"/>
        <w:tabs>
          <w:tab w:val="left" w:pos="720"/>
        </w:tabs>
        <w:ind w:left="2160" w:hanging="1800"/>
      </w:pPr>
      <w:r w:rsidRPr="00050368">
        <w:fldChar w:fldCharType="begin">
          <w:ffData>
            <w:name w:val="Check1"/>
            <w:enabled/>
            <w:calcOnExit w:val="0"/>
            <w:checkBox>
              <w:sizeAuto/>
              <w:default w:val="0"/>
            </w:checkBox>
          </w:ffData>
        </w:fldChar>
      </w:r>
      <w:r w:rsidRPr="00050368">
        <w:instrText xml:space="preserve"> FORMCHECKBOX </w:instrText>
      </w:r>
      <w:r w:rsidR="000E6503">
        <w:fldChar w:fldCharType="separate"/>
      </w:r>
      <w:r w:rsidRPr="00050368">
        <w:fldChar w:fldCharType="end"/>
      </w:r>
      <w:r w:rsidRPr="00050368">
        <w:t xml:space="preserve"> Yes   </w:t>
      </w:r>
      <w:r w:rsidRPr="00050368">
        <w:fldChar w:fldCharType="begin">
          <w:ffData>
            <w:name w:val="Check2"/>
            <w:enabled/>
            <w:calcOnExit w:val="0"/>
            <w:checkBox>
              <w:sizeAuto/>
              <w:default w:val="0"/>
            </w:checkBox>
          </w:ffData>
        </w:fldChar>
      </w:r>
      <w:r w:rsidRPr="00050368">
        <w:instrText xml:space="preserve"> FORMCHECKBOX </w:instrText>
      </w:r>
      <w:r w:rsidR="000E6503">
        <w:fldChar w:fldCharType="separate"/>
      </w:r>
      <w:r w:rsidRPr="00050368">
        <w:fldChar w:fldCharType="end"/>
      </w:r>
      <w:r w:rsidRPr="00050368">
        <w:t xml:space="preserve"> No</w:t>
      </w:r>
      <w:r w:rsidRPr="00050368">
        <w:tab/>
      </w:r>
      <w:r w:rsidR="006A5476">
        <w:t>Will</w:t>
      </w:r>
      <w:r w:rsidR="006A5476" w:rsidRPr="00050368">
        <w:t xml:space="preserve"> </w:t>
      </w:r>
      <w:r w:rsidRPr="00050368">
        <w:t xml:space="preserve">manure </w:t>
      </w:r>
      <w:r w:rsidR="006A5476">
        <w:t>be</w:t>
      </w:r>
      <w:r w:rsidRPr="00050368">
        <w:t xml:space="preserve"> applied to land that is owned, leased, or rented by the feedlot owner/operator</w:t>
      </w:r>
      <w:r w:rsidR="006A5476">
        <w:t xml:space="preserve"> or a member/partner of the feedlot ownership </w:t>
      </w:r>
      <w:r w:rsidR="006A5476" w:rsidRPr="00343E49">
        <w:t>entity</w:t>
      </w:r>
      <w:r w:rsidR="00A82ABE" w:rsidRPr="00343E49">
        <w:t xml:space="preserve"> (Inc., LLP, LLLP, et. al.)</w:t>
      </w:r>
      <w:r w:rsidRPr="00343E49">
        <w:t>?</w:t>
      </w:r>
    </w:p>
    <w:p w14:paraId="261B548C" w14:textId="149621DF" w:rsidR="00050368" w:rsidRPr="00050368" w:rsidRDefault="00050368" w:rsidP="00050368">
      <w:pPr>
        <w:pStyle w:val="Form-Bodytext1"/>
        <w:tabs>
          <w:tab w:val="left" w:pos="720"/>
        </w:tabs>
        <w:ind w:left="2160" w:hanging="1800"/>
      </w:pPr>
      <w:r w:rsidRPr="00050368">
        <w:fldChar w:fldCharType="begin">
          <w:ffData>
            <w:name w:val="Check3"/>
            <w:enabled/>
            <w:calcOnExit w:val="0"/>
            <w:checkBox>
              <w:sizeAuto/>
              <w:default w:val="0"/>
            </w:checkBox>
          </w:ffData>
        </w:fldChar>
      </w:r>
      <w:r w:rsidRPr="00050368">
        <w:instrText xml:space="preserve"> FORMCHECKBOX </w:instrText>
      </w:r>
      <w:r w:rsidR="000E6503">
        <w:fldChar w:fldCharType="separate"/>
      </w:r>
      <w:r w:rsidRPr="00050368">
        <w:fldChar w:fldCharType="end"/>
      </w:r>
      <w:r w:rsidRPr="00050368">
        <w:t xml:space="preserve"> Yes   </w:t>
      </w: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rsidRPr="00050368">
        <w:t xml:space="preserve"> No</w:t>
      </w:r>
      <w:r w:rsidRPr="00050368">
        <w:tab/>
      </w:r>
      <w:r w:rsidR="00F93674">
        <w:t xml:space="preserve">Does the feedlot owner/operator, feedlot ownership member/partner, or employee under the direction of the </w:t>
      </w:r>
      <w:r w:rsidR="003F4DA3">
        <w:t xml:space="preserve">feedlot </w:t>
      </w:r>
      <w:r w:rsidR="00F93674">
        <w:t xml:space="preserve">ownership </w:t>
      </w:r>
      <w:r w:rsidR="003F4DA3">
        <w:t xml:space="preserve">entity </w:t>
      </w:r>
      <w:r w:rsidRPr="00050368">
        <w:t>control the crop and nutrient planning decisions</w:t>
      </w:r>
      <w:r w:rsidR="003F4DA3">
        <w:t xml:space="preserve"> of the manure application sites</w:t>
      </w:r>
      <w:r w:rsidRPr="00050368">
        <w:t>, including planning for manure application rates, timing, and methods?</w:t>
      </w:r>
    </w:p>
    <w:p w14:paraId="01874A9E" w14:textId="76E22F3E" w:rsidR="00050368" w:rsidRPr="00050368" w:rsidRDefault="00050368" w:rsidP="00050368">
      <w:pPr>
        <w:pStyle w:val="Form-Bodytext1"/>
      </w:pPr>
      <w:r w:rsidRPr="00050368">
        <w:t>If you answered “No” to both questions, then you are transferring ownership of your manure and the feedlot operator may use these guidelines to complete a MMP.</w:t>
      </w:r>
      <w:r w:rsidR="00A4305D">
        <w:t xml:space="preserve"> </w:t>
      </w:r>
    </w:p>
    <w:p w14:paraId="3E463503" w14:textId="77777777" w:rsidR="00050368" w:rsidRPr="00050368" w:rsidRDefault="00050368" w:rsidP="00050368">
      <w:pPr>
        <w:pStyle w:val="Form-Bodytext1"/>
      </w:pPr>
      <w:r w:rsidRPr="00050368">
        <w:t>If you answered “Yes” to either question, you are retaining ownership of manure and must complete a more comprehensive MMP. More information on the requirements when manure ownership is retained and resources to develop a retained ownership MMP can be found on the Minnesota Pollution Control Agency</w:t>
      </w:r>
      <w:r>
        <w:t>’s</w:t>
      </w:r>
      <w:r w:rsidRPr="00050368">
        <w:t xml:space="preserve"> (MPCA) website at</w:t>
      </w:r>
      <w:r>
        <w:t xml:space="preserve"> </w:t>
      </w:r>
      <w:hyperlink r:id="rId9" w:history="1">
        <w:r w:rsidRPr="00050368">
          <w:rPr>
            <w:rStyle w:val="Hyperlink"/>
          </w:rPr>
          <w:t>https://www.pca.state.mn.us/water/feedlots</w:t>
        </w:r>
      </w:hyperlink>
      <w:r>
        <w:t>.</w:t>
      </w:r>
    </w:p>
    <w:p w14:paraId="266C94FA" w14:textId="77777777" w:rsidR="00050368" w:rsidRPr="00050368" w:rsidRDefault="00050368" w:rsidP="00050368">
      <w:pPr>
        <w:pStyle w:val="Form-Bodytext1"/>
      </w:pPr>
      <w:r w:rsidRPr="00050368">
        <w:t>If only a portion of your manure is considered to have transferred ownership, then use this form to develop a MMP for the manure which has transferred ownership, and develop the more comprehensive MMP for the manure which is not transferred.</w:t>
      </w:r>
    </w:p>
    <w:p w14:paraId="2E9BF471" w14:textId="77777777" w:rsidR="001A0E3E" w:rsidRDefault="00050368" w:rsidP="00C528B8">
      <w:pPr>
        <w:pStyle w:val="Form-Heading2"/>
      </w:pPr>
      <w:r>
        <w:t>MMP development</w:t>
      </w:r>
    </w:p>
    <w:tbl>
      <w:tblPr>
        <w:tblW w:w="10530" w:type="dxa"/>
        <w:tblLayout w:type="fixed"/>
        <w:tblLook w:val="01E0" w:firstRow="1" w:lastRow="1" w:firstColumn="1" w:lastColumn="1" w:noHBand="0" w:noVBand="0"/>
      </w:tblPr>
      <w:tblGrid>
        <w:gridCol w:w="1890"/>
        <w:gridCol w:w="4770"/>
        <w:gridCol w:w="1908"/>
        <w:gridCol w:w="1962"/>
      </w:tblGrid>
      <w:tr w:rsidR="00050368" w:rsidRPr="00050368" w14:paraId="7B20CFB0" w14:textId="77777777" w:rsidTr="00B55920">
        <w:tc>
          <w:tcPr>
            <w:tcW w:w="1890" w:type="dxa"/>
            <w:tcMar>
              <w:left w:w="0" w:type="dxa"/>
              <w:right w:w="0" w:type="dxa"/>
            </w:tcMar>
          </w:tcPr>
          <w:p w14:paraId="2FFD60AE" w14:textId="77777777" w:rsidR="00050368" w:rsidRPr="00050368" w:rsidRDefault="00050368" w:rsidP="003F4DA3">
            <w:pPr>
              <w:pStyle w:val="Form-Bodytext1"/>
            </w:pPr>
            <w:r w:rsidRPr="00050368">
              <w:t>N</w:t>
            </w:r>
            <w:bookmarkStart w:id="0" w:name="Text1"/>
            <w:bookmarkStart w:id="1" w:name="Text2"/>
            <w:r w:rsidRPr="00050368">
              <w:t>ame of feedlot facility:</w:t>
            </w:r>
          </w:p>
        </w:tc>
        <w:tc>
          <w:tcPr>
            <w:tcW w:w="4770" w:type="dxa"/>
            <w:tcBorders>
              <w:bottom w:val="single" w:sz="4" w:space="0" w:color="auto"/>
            </w:tcBorders>
          </w:tcPr>
          <w:p w14:paraId="2672AD95" w14:textId="77777777" w:rsidR="00050368" w:rsidRPr="00050368" w:rsidRDefault="00050368" w:rsidP="00050368">
            <w:pPr>
              <w:pStyle w:val="Form-Bodytext1"/>
            </w:pPr>
            <w:r w:rsidRPr="00050368">
              <w:fldChar w:fldCharType="begin">
                <w:ffData>
                  <w:name w:val=""/>
                  <w:enabled/>
                  <w:calcOnExit w:val="0"/>
                  <w:textInput/>
                </w:ffData>
              </w:fldChar>
            </w:r>
            <w:r w:rsidRPr="00050368">
              <w:instrText xml:space="preserve"> FORMTEXT </w:instrText>
            </w:r>
            <w:r w:rsidRPr="00050368">
              <w:fldChar w:fldCharType="separate"/>
            </w:r>
            <w:bookmarkStart w:id="2" w:name="_GoBack"/>
            <w:r w:rsidRPr="00050368">
              <w:t> </w:t>
            </w:r>
            <w:r w:rsidRPr="00050368">
              <w:t> </w:t>
            </w:r>
            <w:r w:rsidRPr="00050368">
              <w:t> </w:t>
            </w:r>
            <w:r w:rsidRPr="00050368">
              <w:t> </w:t>
            </w:r>
            <w:r w:rsidRPr="00050368">
              <w:t> </w:t>
            </w:r>
            <w:bookmarkEnd w:id="2"/>
            <w:r w:rsidRPr="00050368">
              <w:fldChar w:fldCharType="end"/>
            </w:r>
            <w:bookmarkEnd w:id="0"/>
          </w:p>
        </w:tc>
        <w:tc>
          <w:tcPr>
            <w:tcW w:w="1908" w:type="dxa"/>
            <w:tcMar>
              <w:left w:w="0" w:type="dxa"/>
              <w:right w:w="0" w:type="dxa"/>
            </w:tcMar>
            <w:vAlign w:val="bottom"/>
          </w:tcPr>
          <w:p w14:paraId="1879F3B7" w14:textId="77777777" w:rsidR="00050368" w:rsidRPr="00050368" w:rsidRDefault="00050368" w:rsidP="00050368">
            <w:pPr>
              <w:pStyle w:val="Form-Bodytext1"/>
              <w:jc w:val="right"/>
            </w:pPr>
            <w:r>
              <w:t>Registration number</w:t>
            </w:r>
            <w:r w:rsidRPr="00050368">
              <w:t>:</w:t>
            </w:r>
          </w:p>
        </w:tc>
        <w:tc>
          <w:tcPr>
            <w:tcW w:w="1962" w:type="dxa"/>
            <w:tcBorders>
              <w:bottom w:val="single" w:sz="4" w:space="0" w:color="auto"/>
            </w:tcBorders>
          </w:tcPr>
          <w:p w14:paraId="19876B01" w14:textId="77777777" w:rsidR="00050368" w:rsidRPr="00050368" w:rsidRDefault="00050368" w:rsidP="00050368">
            <w:pPr>
              <w:pStyle w:val="Form-Bodytext1"/>
            </w:pPr>
            <w:r w:rsidRPr="00050368">
              <w:fldChar w:fldCharType="begin">
                <w:ffData>
                  <w:name w:val=""/>
                  <w:enabled/>
                  <w:calcOnExit w:val="0"/>
                  <w:textInput/>
                </w:ffData>
              </w:fldChar>
            </w:r>
            <w:r w:rsidRPr="00050368">
              <w:instrText xml:space="preserve"> FORMTEXT </w:instrText>
            </w:r>
            <w:r w:rsidRPr="00050368">
              <w:fldChar w:fldCharType="separate"/>
            </w:r>
            <w:r w:rsidRPr="00050368">
              <w:t> </w:t>
            </w:r>
            <w:r w:rsidRPr="00050368">
              <w:t> </w:t>
            </w:r>
            <w:r w:rsidRPr="00050368">
              <w:t> </w:t>
            </w:r>
            <w:r w:rsidRPr="00050368">
              <w:t> </w:t>
            </w:r>
            <w:r w:rsidRPr="00050368">
              <w:t> </w:t>
            </w:r>
            <w:r w:rsidRPr="00050368">
              <w:fldChar w:fldCharType="end"/>
            </w:r>
            <w:bookmarkEnd w:id="1"/>
          </w:p>
        </w:tc>
      </w:tr>
    </w:tbl>
    <w:p w14:paraId="34CC9A55" w14:textId="77777777" w:rsidR="00050368" w:rsidRPr="004F423B" w:rsidRDefault="003E560C" w:rsidP="003E560C">
      <w:pPr>
        <w:pStyle w:val="Form-Bodytext1"/>
        <w:spacing w:before="240" w:after="60"/>
        <w:rPr>
          <w:b/>
          <w:sz w:val="22"/>
        </w:rPr>
      </w:pPr>
      <w:r w:rsidRPr="004F423B">
        <w:rPr>
          <w:b/>
          <w:sz w:val="22"/>
        </w:rPr>
        <w:t>M</w:t>
      </w:r>
      <w:r w:rsidR="00050368" w:rsidRPr="004F423B">
        <w:rPr>
          <w:b/>
          <w:sz w:val="22"/>
        </w:rPr>
        <w:t>a</w:t>
      </w:r>
      <w:r w:rsidR="004F423B">
        <w:rPr>
          <w:b/>
          <w:sz w:val="22"/>
        </w:rPr>
        <w:t>nure generation, storage, and testing</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700"/>
        <w:gridCol w:w="2970"/>
        <w:gridCol w:w="1890"/>
        <w:gridCol w:w="1260"/>
      </w:tblGrid>
      <w:tr w:rsidR="004F423B" w:rsidRPr="00050368" w14:paraId="295C3D84" w14:textId="77777777" w:rsidTr="00A4305D">
        <w:tc>
          <w:tcPr>
            <w:tcW w:w="10620" w:type="dxa"/>
            <w:gridSpan w:val="5"/>
            <w:tcBorders>
              <w:top w:val="nil"/>
              <w:left w:val="nil"/>
              <w:bottom w:val="nil"/>
              <w:right w:val="nil"/>
            </w:tcBorders>
          </w:tcPr>
          <w:p w14:paraId="28499169" w14:textId="2ECA8DCF" w:rsidR="004F423B" w:rsidRPr="00050368" w:rsidRDefault="004F423B" w:rsidP="00050368">
            <w:pPr>
              <w:pStyle w:val="Form-Bodytext1"/>
            </w:pPr>
            <w:r>
              <w:t>Manure storage areas (check all that apply)</w:t>
            </w:r>
            <w:r w:rsidR="00B55920">
              <w:t>:</w:t>
            </w:r>
          </w:p>
        </w:tc>
      </w:tr>
      <w:tr w:rsidR="001715E9" w:rsidRPr="00050368" w14:paraId="30438795" w14:textId="77777777" w:rsidTr="001715E9">
        <w:tc>
          <w:tcPr>
            <w:tcW w:w="1800" w:type="dxa"/>
            <w:tcBorders>
              <w:top w:val="nil"/>
              <w:left w:val="nil"/>
              <w:bottom w:val="nil"/>
              <w:right w:val="nil"/>
            </w:tcBorders>
          </w:tcPr>
          <w:p w14:paraId="52B0B8A9" w14:textId="77777777" w:rsidR="001715E9" w:rsidRDefault="001715E9" w:rsidP="00050368">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Earthen Basin</w:t>
            </w:r>
          </w:p>
        </w:tc>
        <w:tc>
          <w:tcPr>
            <w:tcW w:w="2700" w:type="dxa"/>
            <w:tcBorders>
              <w:top w:val="nil"/>
              <w:left w:val="nil"/>
              <w:bottom w:val="nil"/>
              <w:right w:val="nil"/>
            </w:tcBorders>
          </w:tcPr>
          <w:p w14:paraId="60A8FEB7" w14:textId="77777777" w:rsidR="001715E9" w:rsidRDefault="001715E9" w:rsidP="00050368">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Underfloor Concrete Pit</w:t>
            </w:r>
          </w:p>
        </w:tc>
        <w:tc>
          <w:tcPr>
            <w:tcW w:w="2970" w:type="dxa"/>
            <w:tcBorders>
              <w:top w:val="nil"/>
              <w:left w:val="nil"/>
              <w:bottom w:val="nil"/>
              <w:right w:val="nil"/>
            </w:tcBorders>
          </w:tcPr>
          <w:p w14:paraId="4E408BB8" w14:textId="77777777" w:rsidR="001715E9" w:rsidRDefault="001715E9" w:rsidP="001715E9">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Outdoor Concrete Pit/Tank</w:t>
            </w:r>
          </w:p>
        </w:tc>
        <w:tc>
          <w:tcPr>
            <w:tcW w:w="1890" w:type="dxa"/>
            <w:tcBorders>
              <w:top w:val="nil"/>
              <w:left w:val="nil"/>
              <w:bottom w:val="nil"/>
              <w:right w:val="nil"/>
            </w:tcBorders>
          </w:tcPr>
          <w:p w14:paraId="1D3CF87F" w14:textId="77777777" w:rsidR="001715E9" w:rsidRDefault="001715E9" w:rsidP="001715E9">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Slurry Store</w:t>
            </w:r>
          </w:p>
        </w:tc>
        <w:tc>
          <w:tcPr>
            <w:tcW w:w="1260" w:type="dxa"/>
            <w:tcBorders>
              <w:top w:val="nil"/>
              <w:left w:val="nil"/>
              <w:bottom w:val="nil"/>
              <w:right w:val="nil"/>
            </w:tcBorders>
          </w:tcPr>
          <w:p w14:paraId="4715F422" w14:textId="77777777" w:rsidR="001715E9" w:rsidRDefault="001715E9" w:rsidP="00050368">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Lagoon</w:t>
            </w:r>
          </w:p>
        </w:tc>
      </w:tr>
      <w:tr w:rsidR="001715E9" w:rsidRPr="00050368" w14:paraId="1F1B24EA" w14:textId="77777777" w:rsidTr="001715E9">
        <w:tc>
          <w:tcPr>
            <w:tcW w:w="1800" w:type="dxa"/>
            <w:tcBorders>
              <w:top w:val="nil"/>
              <w:left w:val="nil"/>
              <w:bottom w:val="nil"/>
              <w:right w:val="nil"/>
            </w:tcBorders>
          </w:tcPr>
          <w:p w14:paraId="29B520B1" w14:textId="77777777" w:rsidR="001715E9" w:rsidRDefault="001715E9" w:rsidP="00050368">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Stockpile</w:t>
            </w:r>
          </w:p>
        </w:tc>
        <w:tc>
          <w:tcPr>
            <w:tcW w:w="2700" w:type="dxa"/>
            <w:tcBorders>
              <w:top w:val="nil"/>
              <w:left w:val="nil"/>
              <w:bottom w:val="nil"/>
              <w:right w:val="nil"/>
            </w:tcBorders>
          </w:tcPr>
          <w:p w14:paraId="24B3FDAB" w14:textId="77777777" w:rsidR="001715E9" w:rsidRDefault="001715E9" w:rsidP="001715E9">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Underfloor Dry Storage</w:t>
            </w:r>
          </w:p>
        </w:tc>
        <w:tc>
          <w:tcPr>
            <w:tcW w:w="2970" w:type="dxa"/>
            <w:tcBorders>
              <w:top w:val="nil"/>
              <w:left w:val="nil"/>
              <w:bottom w:val="nil"/>
              <w:right w:val="nil"/>
            </w:tcBorders>
          </w:tcPr>
          <w:p w14:paraId="28175B05" w14:textId="77777777" w:rsidR="001715E9" w:rsidRDefault="001715E9" w:rsidP="001715E9">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Manure Pack</w:t>
            </w:r>
          </w:p>
        </w:tc>
        <w:tc>
          <w:tcPr>
            <w:tcW w:w="1890" w:type="dxa"/>
            <w:tcBorders>
              <w:top w:val="nil"/>
              <w:left w:val="nil"/>
              <w:bottom w:val="nil"/>
              <w:right w:val="nil"/>
            </w:tcBorders>
          </w:tcPr>
          <w:p w14:paraId="230B96C0" w14:textId="77777777" w:rsidR="001715E9" w:rsidRDefault="001715E9" w:rsidP="00050368">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Litter</w:t>
            </w:r>
          </w:p>
        </w:tc>
        <w:tc>
          <w:tcPr>
            <w:tcW w:w="1260" w:type="dxa"/>
            <w:tcBorders>
              <w:top w:val="nil"/>
              <w:left w:val="nil"/>
              <w:bottom w:val="nil"/>
              <w:right w:val="nil"/>
            </w:tcBorders>
          </w:tcPr>
          <w:p w14:paraId="0EA3059E" w14:textId="77777777" w:rsidR="001715E9" w:rsidRDefault="001715E9" w:rsidP="001715E9">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Other</w:t>
            </w:r>
          </w:p>
        </w:tc>
      </w:tr>
    </w:tbl>
    <w:p w14:paraId="6F63E66B" w14:textId="77777777" w:rsidR="00F248E0" w:rsidRDefault="00F248E0"/>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481"/>
        <w:gridCol w:w="842"/>
        <w:gridCol w:w="327"/>
        <w:gridCol w:w="810"/>
        <w:gridCol w:w="810"/>
        <w:gridCol w:w="810"/>
        <w:gridCol w:w="270"/>
        <w:gridCol w:w="900"/>
        <w:gridCol w:w="990"/>
        <w:gridCol w:w="900"/>
        <w:gridCol w:w="900"/>
        <w:gridCol w:w="540"/>
        <w:gridCol w:w="270"/>
      </w:tblGrid>
      <w:tr w:rsidR="00BC5B2B" w:rsidRPr="00B55920" w14:paraId="61F78915" w14:textId="77777777" w:rsidTr="00B55920">
        <w:tc>
          <w:tcPr>
            <w:tcW w:w="3093" w:type="dxa"/>
            <w:gridSpan w:val="3"/>
            <w:tcBorders>
              <w:top w:val="nil"/>
              <w:left w:val="nil"/>
              <w:bottom w:val="nil"/>
              <w:right w:val="nil"/>
            </w:tcBorders>
            <w:tcMar>
              <w:left w:w="0" w:type="dxa"/>
              <w:right w:w="0" w:type="dxa"/>
            </w:tcMar>
          </w:tcPr>
          <w:p w14:paraId="668B86A9" w14:textId="7FC1C2C0" w:rsidR="00BC5B2B" w:rsidRPr="00B55920" w:rsidRDefault="00BC5B2B" w:rsidP="00BC5B2B">
            <w:pPr>
              <w:pStyle w:val="Form-Bodytext1"/>
              <w:rPr>
                <w:b/>
              </w:rPr>
            </w:pPr>
            <w:r w:rsidRPr="00B55920">
              <w:rPr>
                <w:b/>
              </w:rPr>
              <w:t>Yearly manure generation</w:t>
            </w:r>
            <w:r w:rsidR="00B55920" w:rsidRPr="00B55920">
              <w:rPr>
                <w:b/>
              </w:rPr>
              <w:t>:</w:t>
            </w:r>
          </w:p>
        </w:tc>
        <w:tc>
          <w:tcPr>
            <w:tcW w:w="327" w:type="dxa"/>
            <w:tcBorders>
              <w:top w:val="nil"/>
              <w:left w:val="nil"/>
              <w:bottom w:val="nil"/>
              <w:right w:val="nil"/>
            </w:tcBorders>
            <w:tcMar>
              <w:left w:w="0" w:type="dxa"/>
              <w:right w:w="0" w:type="dxa"/>
            </w:tcMar>
          </w:tcPr>
          <w:p w14:paraId="11BA01E6" w14:textId="77777777" w:rsidR="00BC5B2B" w:rsidRPr="00B55920" w:rsidRDefault="00BC5B2B" w:rsidP="00BC5B2B">
            <w:pPr>
              <w:pStyle w:val="Form-Bodytext1"/>
              <w:ind w:left="30"/>
              <w:rPr>
                <w:b/>
              </w:rPr>
            </w:pPr>
          </w:p>
        </w:tc>
        <w:tc>
          <w:tcPr>
            <w:tcW w:w="2430" w:type="dxa"/>
            <w:gridSpan w:val="3"/>
            <w:tcBorders>
              <w:top w:val="nil"/>
              <w:left w:val="nil"/>
              <w:bottom w:val="nil"/>
              <w:right w:val="nil"/>
            </w:tcBorders>
            <w:tcMar>
              <w:left w:w="0" w:type="dxa"/>
              <w:right w:w="0" w:type="dxa"/>
            </w:tcMar>
          </w:tcPr>
          <w:p w14:paraId="27E79BBD" w14:textId="25E7BD18" w:rsidR="00BC5B2B" w:rsidRPr="00B55920" w:rsidRDefault="00BC5B2B" w:rsidP="00BC5B2B">
            <w:pPr>
              <w:pStyle w:val="Form-Bodytext1"/>
              <w:ind w:left="30"/>
              <w:rPr>
                <w:b/>
              </w:rPr>
            </w:pPr>
            <w:r w:rsidRPr="00B55920">
              <w:rPr>
                <w:b/>
              </w:rPr>
              <w:t>Storage capacity</w:t>
            </w:r>
            <w:r w:rsidR="00B55920" w:rsidRPr="00B55920">
              <w:rPr>
                <w:b/>
              </w:rPr>
              <w:t>:</w:t>
            </w:r>
          </w:p>
        </w:tc>
        <w:tc>
          <w:tcPr>
            <w:tcW w:w="270" w:type="dxa"/>
            <w:tcBorders>
              <w:top w:val="nil"/>
              <w:left w:val="nil"/>
              <w:bottom w:val="nil"/>
              <w:right w:val="nil"/>
            </w:tcBorders>
            <w:tcMar>
              <w:left w:w="0" w:type="dxa"/>
              <w:right w:w="0" w:type="dxa"/>
            </w:tcMar>
          </w:tcPr>
          <w:p w14:paraId="7B4E6A90" w14:textId="77777777" w:rsidR="00BC5B2B" w:rsidRPr="00B55920" w:rsidRDefault="00BC5B2B" w:rsidP="00BC5B2B">
            <w:pPr>
              <w:pStyle w:val="Form-Bodytext1"/>
              <w:ind w:left="30"/>
              <w:rPr>
                <w:b/>
              </w:rPr>
            </w:pPr>
          </w:p>
        </w:tc>
        <w:tc>
          <w:tcPr>
            <w:tcW w:w="4500" w:type="dxa"/>
            <w:gridSpan w:val="6"/>
            <w:tcBorders>
              <w:top w:val="nil"/>
              <w:left w:val="nil"/>
              <w:bottom w:val="nil"/>
              <w:right w:val="nil"/>
            </w:tcBorders>
            <w:tcMar>
              <w:left w:w="0" w:type="dxa"/>
              <w:right w:w="0" w:type="dxa"/>
            </w:tcMar>
          </w:tcPr>
          <w:p w14:paraId="0A5B0C67" w14:textId="0464D88D" w:rsidR="00BC5B2B" w:rsidRPr="00B55920" w:rsidRDefault="00BC5B2B" w:rsidP="00BC5B2B">
            <w:pPr>
              <w:pStyle w:val="Form-Bodytext1"/>
              <w:rPr>
                <w:b/>
              </w:rPr>
            </w:pPr>
            <w:r w:rsidRPr="00B55920">
              <w:rPr>
                <w:b/>
              </w:rPr>
              <w:t>Anticipated amount to be transferred (approximate)</w:t>
            </w:r>
            <w:r w:rsidR="00B55920" w:rsidRPr="00B55920">
              <w:rPr>
                <w:b/>
              </w:rPr>
              <w:t>:</w:t>
            </w:r>
          </w:p>
        </w:tc>
      </w:tr>
      <w:tr w:rsidR="00BC5B2B" w:rsidRPr="00050368" w14:paraId="51B41C2E" w14:textId="77777777" w:rsidTr="00B55920">
        <w:tc>
          <w:tcPr>
            <w:tcW w:w="770" w:type="dxa"/>
            <w:tcBorders>
              <w:top w:val="nil"/>
              <w:left w:val="nil"/>
              <w:bottom w:val="nil"/>
              <w:right w:val="nil"/>
            </w:tcBorders>
          </w:tcPr>
          <w:p w14:paraId="7052D746" w14:textId="77777777" w:rsidR="00BC5B2B" w:rsidRDefault="00BC5B2B" w:rsidP="00BC5B2B">
            <w:pPr>
              <w:pStyle w:val="Form-Bodytext1"/>
              <w:jc w:val="right"/>
            </w:pPr>
            <w:r>
              <w:t>Liquid:</w:t>
            </w:r>
          </w:p>
        </w:tc>
        <w:tc>
          <w:tcPr>
            <w:tcW w:w="1481" w:type="dxa"/>
            <w:tcBorders>
              <w:top w:val="nil"/>
              <w:left w:val="nil"/>
              <w:bottom w:val="single" w:sz="4" w:space="0" w:color="auto"/>
              <w:right w:val="nil"/>
            </w:tcBorders>
          </w:tcPr>
          <w:p w14:paraId="351980CE" w14:textId="77777777" w:rsidR="00BC5B2B" w:rsidRDefault="00BC5B2B" w:rsidP="00BC5B2B">
            <w:pPr>
              <w:pStyle w:val="Form-Bodytext1"/>
            </w:pPr>
            <w:r w:rsidRPr="00050368">
              <w:rPr>
                <w:i/>
              </w:rPr>
              <w:fldChar w:fldCharType="begin">
                <w:ffData>
                  <w:name w:val="Text112"/>
                  <w:enabled/>
                  <w:calcOnExit w:val="0"/>
                  <w:textInput/>
                </w:ffData>
              </w:fldChar>
            </w:r>
            <w:r w:rsidRPr="00050368">
              <w:rPr>
                <w:i/>
              </w:rPr>
              <w:instrText xml:space="preserve"> FORMTEXT </w:instrText>
            </w:r>
            <w:r w:rsidRPr="00050368">
              <w:rPr>
                <w:i/>
              </w:rPr>
            </w:r>
            <w:r w:rsidRPr="00050368">
              <w:rPr>
                <w:i/>
              </w:rPr>
              <w:fldChar w:fldCharType="separate"/>
            </w:r>
            <w:r w:rsidRPr="00050368">
              <w:rPr>
                <w:i/>
              </w:rPr>
              <w:t> </w:t>
            </w:r>
            <w:r w:rsidRPr="00050368">
              <w:rPr>
                <w:i/>
              </w:rPr>
              <w:t> </w:t>
            </w:r>
            <w:r w:rsidRPr="00050368">
              <w:rPr>
                <w:i/>
              </w:rPr>
              <w:t> </w:t>
            </w:r>
            <w:r w:rsidRPr="00050368">
              <w:rPr>
                <w:i/>
              </w:rPr>
              <w:t> </w:t>
            </w:r>
            <w:r w:rsidRPr="00050368">
              <w:rPr>
                <w:i/>
              </w:rPr>
              <w:t> </w:t>
            </w:r>
            <w:r w:rsidRPr="00050368">
              <w:fldChar w:fldCharType="end"/>
            </w:r>
          </w:p>
        </w:tc>
        <w:tc>
          <w:tcPr>
            <w:tcW w:w="842" w:type="dxa"/>
            <w:tcBorders>
              <w:top w:val="nil"/>
              <w:left w:val="nil"/>
              <w:bottom w:val="nil"/>
              <w:right w:val="nil"/>
            </w:tcBorders>
          </w:tcPr>
          <w:p w14:paraId="2E6F39BA" w14:textId="77777777" w:rsidR="00BC5B2B" w:rsidRDefault="00BC5B2B" w:rsidP="00BC5B2B">
            <w:pPr>
              <w:pStyle w:val="Form-Bodytext1"/>
            </w:pPr>
            <w:r>
              <w:t>gallons</w:t>
            </w:r>
          </w:p>
        </w:tc>
        <w:tc>
          <w:tcPr>
            <w:tcW w:w="327" w:type="dxa"/>
            <w:tcBorders>
              <w:top w:val="nil"/>
              <w:left w:val="nil"/>
              <w:bottom w:val="nil"/>
              <w:right w:val="nil"/>
            </w:tcBorders>
          </w:tcPr>
          <w:p w14:paraId="7C0654B5" w14:textId="77777777" w:rsidR="00BC5B2B" w:rsidRDefault="00BC5B2B" w:rsidP="00BC5B2B">
            <w:pPr>
              <w:pStyle w:val="Form-Bodytext1"/>
              <w:jc w:val="right"/>
            </w:pPr>
          </w:p>
        </w:tc>
        <w:tc>
          <w:tcPr>
            <w:tcW w:w="810" w:type="dxa"/>
            <w:tcBorders>
              <w:top w:val="nil"/>
              <w:left w:val="nil"/>
              <w:bottom w:val="nil"/>
              <w:right w:val="nil"/>
            </w:tcBorders>
          </w:tcPr>
          <w:p w14:paraId="19EC902E" w14:textId="77777777" w:rsidR="00BC5B2B" w:rsidRDefault="00BC5B2B" w:rsidP="00BC5B2B">
            <w:pPr>
              <w:pStyle w:val="Form-Bodytext1"/>
              <w:jc w:val="right"/>
            </w:pPr>
            <w:r>
              <w:t>Liquid:</w:t>
            </w:r>
          </w:p>
        </w:tc>
        <w:tc>
          <w:tcPr>
            <w:tcW w:w="810" w:type="dxa"/>
            <w:tcBorders>
              <w:top w:val="nil"/>
              <w:left w:val="nil"/>
              <w:bottom w:val="single" w:sz="4" w:space="0" w:color="auto"/>
              <w:right w:val="nil"/>
            </w:tcBorders>
          </w:tcPr>
          <w:p w14:paraId="2363E1E5" w14:textId="77777777" w:rsidR="00BC5B2B" w:rsidRDefault="00BC5B2B" w:rsidP="00BC5B2B">
            <w:pPr>
              <w:pStyle w:val="Form-Bodytext1"/>
            </w:pPr>
            <w:r w:rsidRPr="00050368">
              <w:rPr>
                <w:i/>
              </w:rPr>
              <w:fldChar w:fldCharType="begin">
                <w:ffData>
                  <w:name w:val="Text112"/>
                  <w:enabled/>
                  <w:calcOnExit w:val="0"/>
                  <w:textInput/>
                </w:ffData>
              </w:fldChar>
            </w:r>
            <w:r w:rsidRPr="00050368">
              <w:rPr>
                <w:i/>
              </w:rPr>
              <w:instrText xml:space="preserve"> FORMTEXT </w:instrText>
            </w:r>
            <w:r w:rsidRPr="00050368">
              <w:rPr>
                <w:i/>
              </w:rPr>
            </w:r>
            <w:r w:rsidRPr="00050368">
              <w:rPr>
                <w:i/>
              </w:rPr>
              <w:fldChar w:fldCharType="separate"/>
            </w:r>
            <w:r w:rsidRPr="00050368">
              <w:rPr>
                <w:i/>
              </w:rPr>
              <w:t> </w:t>
            </w:r>
            <w:r w:rsidRPr="00050368">
              <w:rPr>
                <w:i/>
              </w:rPr>
              <w:t> </w:t>
            </w:r>
            <w:r w:rsidRPr="00050368">
              <w:rPr>
                <w:i/>
              </w:rPr>
              <w:t> </w:t>
            </w:r>
            <w:r w:rsidRPr="00050368">
              <w:rPr>
                <w:i/>
              </w:rPr>
              <w:t> </w:t>
            </w:r>
            <w:r w:rsidRPr="00050368">
              <w:rPr>
                <w:i/>
              </w:rPr>
              <w:t> </w:t>
            </w:r>
            <w:r w:rsidRPr="00050368">
              <w:fldChar w:fldCharType="end"/>
            </w:r>
          </w:p>
        </w:tc>
        <w:tc>
          <w:tcPr>
            <w:tcW w:w="810" w:type="dxa"/>
            <w:tcBorders>
              <w:top w:val="nil"/>
              <w:left w:val="nil"/>
              <w:bottom w:val="nil"/>
              <w:right w:val="nil"/>
            </w:tcBorders>
          </w:tcPr>
          <w:p w14:paraId="49DDD5F9" w14:textId="77777777" w:rsidR="00BC5B2B" w:rsidRDefault="00BC5B2B" w:rsidP="00BC5B2B">
            <w:pPr>
              <w:pStyle w:val="Form-Bodytext1"/>
            </w:pPr>
            <w:r>
              <w:t>months</w:t>
            </w:r>
          </w:p>
        </w:tc>
        <w:tc>
          <w:tcPr>
            <w:tcW w:w="270" w:type="dxa"/>
            <w:tcBorders>
              <w:top w:val="nil"/>
              <w:left w:val="nil"/>
              <w:bottom w:val="nil"/>
              <w:right w:val="nil"/>
            </w:tcBorders>
          </w:tcPr>
          <w:p w14:paraId="5E668BBE" w14:textId="77777777" w:rsidR="00BC5B2B" w:rsidRDefault="00BC5B2B" w:rsidP="00BC5B2B">
            <w:pPr>
              <w:pStyle w:val="Form-Bodytext1"/>
              <w:jc w:val="right"/>
            </w:pPr>
          </w:p>
        </w:tc>
        <w:tc>
          <w:tcPr>
            <w:tcW w:w="900" w:type="dxa"/>
            <w:tcBorders>
              <w:top w:val="nil"/>
              <w:left w:val="nil"/>
              <w:bottom w:val="nil"/>
              <w:right w:val="nil"/>
            </w:tcBorders>
          </w:tcPr>
          <w:p w14:paraId="1F0BF382" w14:textId="77777777" w:rsidR="00BC5B2B" w:rsidRDefault="00BC5B2B" w:rsidP="00BC5B2B">
            <w:pPr>
              <w:pStyle w:val="Form-Bodytext1"/>
              <w:jc w:val="right"/>
            </w:pPr>
            <w:r>
              <w:t>Liquid:</w:t>
            </w:r>
          </w:p>
        </w:tc>
        <w:tc>
          <w:tcPr>
            <w:tcW w:w="990" w:type="dxa"/>
            <w:tcBorders>
              <w:top w:val="nil"/>
              <w:left w:val="nil"/>
              <w:bottom w:val="nil"/>
              <w:right w:val="nil"/>
            </w:tcBorders>
          </w:tcPr>
          <w:p w14:paraId="288982E4" w14:textId="77777777" w:rsidR="00BC5B2B" w:rsidRDefault="00BC5B2B" w:rsidP="00BC5B2B">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100%</w:t>
            </w:r>
          </w:p>
        </w:tc>
        <w:tc>
          <w:tcPr>
            <w:tcW w:w="900" w:type="dxa"/>
            <w:tcBorders>
              <w:top w:val="nil"/>
              <w:left w:val="nil"/>
              <w:bottom w:val="nil"/>
              <w:right w:val="nil"/>
            </w:tcBorders>
          </w:tcPr>
          <w:p w14:paraId="3E6F354D" w14:textId="77777777" w:rsidR="00BC5B2B" w:rsidRDefault="00BC5B2B" w:rsidP="00BC5B2B">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50%</w:t>
            </w:r>
          </w:p>
        </w:tc>
        <w:tc>
          <w:tcPr>
            <w:tcW w:w="900" w:type="dxa"/>
            <w:tcBorders>
              <w:top w:val="nil"/>
              <w:left w:val="nil"/>
              <w:bottom w:val="nil"/>
              <w:right w:val="nil"/>
            </w:tcBorders>
          </w:tcPr>
          <w:p w14:paraId="4B5CA7F5" w14:textId="77777777" w:rsidR="00BC5B2B" w:rsidRDefault="00BC5B2B" w:rsidP="00BC5B2B">
            <w:pPr>
              <w:pStyle w:val="Form-Bodytext1"/>
              <w:ind w:right="-90"/>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Other:</w:t>
            </w:r>
          </w:p>
        </w:tc>
        <w:tc>
          <w:tcPr>
            <w:tcW w:w="540" w:type="dxa"/>
            <w:tcBorders>
              <w:top w:val="nil"/>
              <w:left w:val="nil"/>
              <w:bottom w:val="single" w:sz="4" w:space="0" w:color="auto"/>
              <w:right w:val="nil"/>
            </w:tcBorders>
          </w:tcPr>
          <w:p w14:paraId="3CA44BCE" w14:textId="77777777" w:rsidR="00BC5B2B" w:rsidRPr="00183940" w:rsidRDefault="00BC5B2B" w:rsidP="00BC5B2B">
            <w:pPr>
              <w:pStyle w:val="Form-Bodytext1"/>
              <w:ind w:left="-30" w:right="-120"/>
            </w:pPr>
            <w:r w:rsidRPr="00183940">
              <w:fldChar w:fldCharType="begin">
                <w:ffData>
                  <w:name w:val=""/>
                  <w:enabled/>
                  <w:calcOnExit w:val="0"/>
                  <w:textInput>
                    <w:maxLength w:val="4"/>
                  </w:textInput>
                </w:ffData>
              </w:fldChar>
            </w:r>
            <w:r w:rsidRPr="00183940">
              <w:instrText xml:space="preserve"> FORMTEXT </w:instrText>
            </w:r>
            <w:r w:rsidRPr="00183940">
              <w:fldChar w:fldCharType="separate"/>
            </w:r>
            <w:r w:rsidRPr="00183940">
              <w:rPr>
                <w:noProof/>
              </w:rPr>
              <w:t> </w:t>
            </w:r>
            <w:r w:rsidRPr="00183940">
              <w:rPr>
                <w:noProof/>
              </w:rPr>
              <w:t> </w:t>
            </w:r>
            <w:r w:rsidRPr="00183940">
              <w:rPr>
                <w:noProof/>
              </w:rPr>
              <w:t> </w:t>
            </w:r>
            <w:r w:rsidRPr="00183940">
              <w:rPr>
                <w:noProof/>
              </w:rPr>
              <w:t> </w:t>
            </w:r>
            <w:r w:rsidRPr="00183940">
              <w:fldChar w:fldCharType="end"/>
            </w:r>
          </w:p>
        </w:tc>
        <w:tc>
          <w:tcPr>
            <w:tcW w:w="270" w:type="dxa"/>
            <w:tcBorders>
              <w:top w:val="nil"/>
              <w:left w:val="nil"/>
              <w:bottom w:val="nil"/>
              <w:right w:val="nil"/>
            </w:tcBorders>
          </w:tcPr>
          <w:p w14:paraId="05FCE399" w14:textId="77777777" w:rsidR="00BC5B2B" w:rsidRDefault="00BC5B2B" w:rsidP="00BC5B2B">
            <w:pPr>
              <w:pStyle w:val="Form-Bodytext1"/>
              <w:ind w:left="-105"/>
            </w:pPr>
            <w:r>
              <w:t>%</w:t>
            </w:r>
          </w:p>
        </w:tc>
      </w:tr>
      <w:tr w:rsidR="00BC5B2B" w:rsidRPr="00050368" w14:paraId="326E4025" w14:textId="77777777" w:rsidTr="00B55920">
        <w:tc>
          <w:tcPr>
            <w:tcW w:w="770" w:type="dxa"/>
            <w:tcBorders>
              <w:top w:val="nil"/>
              <w:left w:val="nil"/>
              <w:bottom w:val="nil"/>
              <w:right w:val="nil"/>
            </w:tcBorders>
          </w:tcPr>
          <w:p w14:paraId="05A9E203" w14:textId="77777777" w:rsidR="00BC5B2B" w:rsidRDefault="00BC5B2B" w:rsidP="00BC5B2B">
            <w:pPr>
              <w:pStyle w:val="Form-Bodytext1"/>
              <w:jc w:val="right"/>
            </w:pPr>
            <w:r>
              <w:t>Solid:</w:t>
            </w:r>
          </w:p>
        </w:tc>
        <w:tc>
          <w:tcPr>
            <w:tcW w:w="1481" w:type="dxa"/>
            <w:tcBorders>
              <w:top w:val="single" w:sz="4" w:space="0" w:color="auto"/>
              <w:left w:val="nil"/>
              <w:bottom w:val="single" w:sz="4" w:space="0" w:color="auto"/>
              <w:right w:val="nil"/>
            </w:tcBorders>
          </w:tcPr>
          <w:p w14:paraId="615043A3" w14:textId="77777777" w:rsidR="00BC5B2B" w:rsidRDefault="00BC5B2B" w:rsidP="00BC5B2B">
            <w:pPr>
              <w:pStyle w:val="Form-Bodytext1"/>
            </w:pPr>
            <w:r w:rsidRPr="00050368">
              <w:rPr>
                <w:i/>
              </w:rPr>
              <w:fldChar w:fldCharType="begin">
                <w:ffData>
                  <w:name w:val="Text112"/>
                  <w:enabled/>
                  <w:calcOnExit w:val="0"/>
                  <w:textInput/>
                </w:ffData>
              </w:fldChar>
            </w:r>
            <w:r w:rsidRPr="00050368">
              <w:rPr>
                <w:i/>
              </w:rPr>
              <w:instrText xml:space="preserve"> FORMTEXT </w:instrText>
            </w:r>
            <w:r w:rsidRPr="00050368">
              <w:rPr>
                <w:i/>
              </w:rPr>
            </w:r>
            <w:r w:rsidRPr="00050368">
              <w:rPr>
                <w:i/>
              </w:rPr>
              <w:fldChar w:fldCharType="separate"/>
            </w:r>
            <w:r w:rsidRPr="00050368">
              <w:rPr>
                <w:i/>
              </w:rPr>
              <w:t> </w:t>
            </w:r>
            <w:r w:rsidRPr="00050368">
              <w:rPr>
                <w:i/>
              </w:rPr>
              <w:t> </w:t>
            </w:r>
            <w:r w:rsidRPr="00050368">
              <w:rPr>
                <w:i/>
              </w:rPr>
              <w:t> </w:t>
            </w:r>
            <w:r w:rsidRPr="00050368">
              <w:rPr>
                <w:i/>
              </w:rPr>
              <w:t> </w:t>
            </w:r>
            <w:r w:rsidRPr="00050368">
              <w:rPr>
                <w:i/>
              </w:rPr>
              <w:t> </w:t>
            </w:r>
            <w:r w:rsidRPr="00050368">
              <w:fldChar w:fldCharType="end"/>
            </w:r>
          </w:p>
        </w:tc>
        <w:tc>
          <w:tcPr>
            <w:tcW w:w="842" w:type="dxa"/>
            <w:tcBorders>
              <w:top w:val="nil"/>
              <w:left w:val="nil"/>
              <w:bottom w:val="nil"/>
              <w:right w:val="nil"/>
            </w:tcBorders>
          </w:tcPr>
          <w:p w14:paraId="5F3FA70B" w14:textId="77777777" w:rsidR="00BC5B2B" w:rsidRDefault="00BC5B2B" w:rsidP="00BC5B2B">
            <w:pPr>
              <w:pStyle w:val="Form-Bodytext1"/>
            </w:pPr>
            <w:r>
              <w:t>tons</w:t>
            </w:r>
          </w:p>
        </w:tc>
        <w:tc>
          <w:tcPr>
            <w:tcW w:w="327" w:type="dxa"/>
            <w:tcBorders>
              <w:top w:val="nil"/>
              <w:left w:val="nil"/>
              <w:bottom w:val="nil"/>
              <w:right w:val="nil"/>
            </w:tcBorders>
          </w:tcPr>
          <w:p w14:paraId="27F8413E" w14:textId="77777777" w:rsidR="00BC5B2B" w:rsidRDefault="00BC5B2B" w:rsidP="00BC5B2B">
            <w:pPr>
              <w:pStyle w:val="Form-Bodytext1"/>
              <w:jc w:val="right"/>
            </w:pPr>
          </w:p>
        </w:tc>
        <w:tc>
          <w:tcPr>
            <w:tcW w:w="810" w:type="dxa"/>
            <w:tcBorders>
              <w:top w:val="nil"/>
              <w:left w:val="nil"/>
              <w:bottom w:val="nil"/>
              <w:right w:val="nil"/>
            </w:tcBorders>
          </w:tcPr>
          <w:p w14:paraId="79EB9EBE" w14:textId="77777777" w:rsidR="00BC5B2B" w:rsidRDefault="00BC5B2B" w:rsidP="00BC5B2B">
            <w:pPr>
              <w:pStyle w:val="Form-Bodytext1"/>
              <w:jc w:val="right"/>
            </w:pPr>
            <w:r>
              <w:t>Solid:</w:t>
            </w:r>
          </w:p>
        </w:tc>
        <w:tc>
          <w:tcPr>
            <w:tcW w:w="810" w:type="dxa"/>
            <w:tcBorders>
              <w:top w:val="single" w:sz="4" w:space="0" w:color="auto"/>
              <w:left w:val="nil"/>
              <w:bottom w:val="single" w:sz="4" w:space="0" w:color="auto"/>
              <w:right w:val="nil"/>
            </w:tcBorders>
          </w:tcPr>
          <w:p w14:paraId="5F35DA34" w14:textId="77777777" w:rsidR="00BC5B2B" w:rsidRDefault="00BC5B2B" w:rsidP="00BC5B2B">
            <w:pPr>
              <w:pStyle w:val="Form-Bodytext1"/>
            </w:pPr>
            <w:r w:rsidRPr="00050368">
              <w:rPr>
                <w:i/>
              </w:rPr>
              <w:fldChar w:fldCharType="begin">
                <w:ffData>
                  <w:name w:val="Text112"/>
                  <w:enabled/>
                  <w:calcOnExit w:val="0"/>
                  <w:textInput/>
                </w:ffData>
              </w:fldChar>
            </w:r>
            <w:r w:rsidRPr="00050368">
              <w:rPr>
                <w:i/>
              </w:rPr>
              <w:instrText xml:space="preserve"> FORMTEXT </w:instrText>
            </w:r>
            <w:r w:rsidRPr="00050368">
              <w:rPr>
                <w:i/>
              </w:rPr>
            </w:r>
            <w:r w:rsidRPr="00050368">
              <w:rPr>
                <w:i/>
              </w:rPr>
              <w:fldChar w:fldCharType="separate"/>
            </w:r>
            <w:r w:rsidRPr="00050368">
              <w:rPr>
                <w:i/>
              </w:rPr>
              <w:t> </w:t>
            </w:r>
            <w:r w:rsidRPr="00050368">
              <w:rPr>
                <w:i/>
              </w:rPr>
              <w:t> </w:t>
            </w:r>
            <w:r w:rsidRPr="00050368">
              <w:rPr>
                <w:i/>
              </w:rPr>
              <w:t> </w:t>
            </w:r>
            <w:r w:rsidRPr="00050368">
              <w:rPr>
                <w:i/>
              </w:rPr>
              <w:t> </w:t>
            </w:r>
            <w:r w:rsidRPr="00050368">
              <w:rPr>
                <w:i/>
              </w:rPr>
              <w:t> </w:t>
            </w:r>
            <w:r w:rsidRPr="00050368">
              <w:fldChar w:fldCharType="end"/>
            </w:r>
          </w:p>
        </w:tc>
        <w:tc>
          <w:tcPr>
            <w:tcW w:w="810" w:type="dxa"/>
            <w:tcBorders>
              <w:top w:val="nil"/>
              <w:left w:val="nil"/>
              <w:bottom w:val="nil"/>
              <w:right w:val="nil"/>
            </w:tcBorders>
          </w:tcPr>
          <w:p w14:paraId="3000EE69" w14:textId="77777777" w:rsidR="00BC5B2B" w:rsidRDefault="00BC5B2B" w:rsidP="00BC5B2B">
            <w:pPr>
              <w:pStyle w:val="Form-Bodytext1"/>
            </w:pPr>
            <w:r>
              <w:t>months</w:t>
            </w:r>
          </w:p>
        </w:tc>
        <w:tc>
          <w:tcPr>
            <w:tcW w:w="270" w:type="dxa"/>
            <w:tcBorders>
              <w:top w:val="nil"/>
              <w:left w:val="nil"/>
              <w:bottom w:val="nil"/>
              <w:right w:val="nil"/>
            </w:tcBorders>
          </w:tcPr>
          <w:p w14:paraId="2EC6ECBD" w14:textId="77777777" w:rsidR="00BC5B2B" w:rsidRDefault="00BC5B2B" w:rsidP="00BC5B2B">
            <w:pPr>
              <w:pStyle w:val="Form-Bodytext1"/>
              <w:jc w:val="right"/>
            </w:pPr>
          </w:p>
        </w:tc>
        <w:tc>
          <w:tcPr>
            <w:tcW w:w="900" w:type="dxa"/>
            <w:tcBorders>
              <w:top w:val="nil"/>
              <w:left w:val="nil"/>
              <w:bottom w:val="nil"/>
              <w:right w:val="nil"/>
            </w:tcBorders>
          </w:tcPr>
          <w:p w14:paraId="2074EA26" w14:textId="77777777" w:rsidR="00BC5B2B" w:rsidRDefault="00BC5B2B" w:rsidP="00BC5B2B">
            <w:pPr>
              <w:pStyle w:val="Form-Bodytext1"/>
              <w:jc w:val="right"/>
            </w:pPr>
            <w:r>
              <w:t>Solid:</w:t>
            </w:r>
          </w:p>
        </w:tc>
        <w:tc>
          <w:tcPr>
            <w:tcW w:w="990" w:type="dxa"/>
            <w:tcBorders>
              <w:top w:val="nil"/>
              <w:left w:val="nil"/>
              <w:bottom w:val="nil"/>
              <w:right w:val="nil"/>
            </w:tcBorders>
          </w:tcPr>
          <w:p w14:paraId="40478554" w14:textId="77777777" w:rsidR="00BC5B2B" w:rsidRDefault="00BC5B2B" w:rsidP="00BC5B2B">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100%</w:t>
            </w:r>
          </w:p>
        </w:tc>
        <w:tc>
          <w:tcPr>
            <w:tcW w:w="900" w:type="dxa"/>
            <w:tcBorders>
              <w:top w:val="nil"/>
              <w:left w:val="nil"/>
              <w:bottom w:val="nil"/>
              <w:right w:val="nil"/>
            </w:tcBorders>
          </w:tcPr>
          <w:p w14:paraId="12D2B2F9" w14:textId="77777777" w:rsidR="00BC5B2B" w:rsidRDefault="00BC5B2B" w:rsidP="00BC5B2B">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50%</w:t>
            </w:r>
          </w:p>
        </w:tc>
        <w:tc>
          <w:tcPr>
            <w:tcW w:w="900" w:type="dxa"/>
            <w:tcBorders>
              <w:top w:val="nil"/>
              <w:left w:val="nil"/>
              <w:bottom w:val="nil"/>
              <w:right w:val="nil"/>
            </w:tcBorders>
          </w:tcPr>
          <w:p w14:paraId="3828AA90" w14:textId="77777777" w:rsidR="00BC5B2B" w:rsidRDefault="00BC5B2B" w:rsidP="00BC5B2B">
            <w:pPr>
              <w:pStyle w:val="Form-Bodytext1"/>
              <w:ind w:right="-90"/>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Other:</w:t>
            </w:r>
          </w:p>
        </w:tc>
        <w:tc>
          <w:tcPr>
            <w:tcW w:w="540" w:type="dxa"/>
            <w:tcBorders>
              <w:top w:val="single" w:sz="4" w:space="0" w:color="auto"/>
              <w:left w:val="nil"/>
              <w:bottom w:val="single" w:sz="4" w:space="0" w:color="auto"/>
              <w:right w:val="nil"/>
            </w:tcBorders>
          </w:tcPr>
          <w:p w14:paraId="0B242152" w14:textId="77777777" w:rsidR="00BC5B2B" w:rsidRPr="00183940" w:rsidRDefault="00BC5B2B" w:rsidP="00BC5B2B">
            <w:pPr>
              <w:pStyle w:val="Form-Bodytext1"/>
              <w:ind w:left="-30" w:right="-120"/>
            </w:pPr>
            <w:r w:rsidRPr="00183940">
              <w:fldChar w:fldCharType="begin">
                <w:ffData>
                  <w:name w:val=""/>
                  <w:enabled/>
                  <w:calcOnExit w:val="0"/>
                  <w:textInput>
                    <w:maxLength w:val="4"/>
                  </w:textInput>
                </w:ffData>
              </w:fldChar>
            </w:r>
            <w:r w:rsidRPr="00183940">
              <w:instrText xml:space="preserve"> FORMTEXT </w:instrText>
            </w:r>
            <w:r w:rsidRPr="00183940">
              <w:fldChar w:fldCharType="separate"/>
            </w:r>
            <w:r w:rsidRPr="00183940">
              <w:rPr>
                <w:noProof/>
              </w:rPr>
              <w:t> </w:t>
            </w:r>
            <w:r w:rsidRPr="00183940">
              <w:rPr>
                <w:noProof/>
              </w:rPr>
              <w:t> </w:t>
            </w:r>
            <w:r w:rsidRPr="00183940">
              <w:rPr>
                <w:noProof/>
              </w:rPr>
              <w:t> </w:t>
            </w:r>
            <w:r w:rsidRPr="00183940">
              <w:rPr>
                <w:noProof/>
              </w:rPr>
              <w:t> </w:t>
            </w:r>
            <w:r w:rsidRPr="00183940">
              <w:fldChar w:fldCharType="end"/>
            </w:r>
          </w:p>
        </w:tc>
        <w:tc>
          <w:tcPr>
            <w:tcW w:w="270" w:type="dxa"/>
            <w:tcBorders>
              <w:top w:val="nil"/>
              <w:left w:val="nil"/>
              <w:bottom w:val="nil"/>
              <w:right w:val="nil"/>
            </w:tcBorders>
          </w:tcPr>
          <w:p w14:paraId="041EF373" w14:textId="77777777" w:rsidR="00BC5B2B" w:rsidRDefault="00BC5B2B" w:rsidP="00BC5B2B">
            <w:pPr>
              <w:pStyle w:val="Form-Bodytext1"/>
              <w:ind w:left="-105"/>
            </w:pPr>
            <w:r>
              <w:t>%</w:t>
            </w:r>
          </w:p>
        </w:tc>
      </w:tr>
    </w:tbl>
    <w:p w14:paraId="4A9F9C37" w14:textId="77777777" w:rsidR="006A43C8" w:rsidRDefault="006A43C8"/>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60"/>
        <w:gridCol w:w="626"/>
        <w:gridCol w:w="337"/>
        <w:gridCol w:w="644"/>
        <w:gridCol w:w="337"/>
        <w:gridCol w:w="644"/>
        <w:gridCol w:w="382"/>
        <w:gridCol w:w="963"/>
        <w:gridCol w:w="990"/>
        <w:gridCol w:w="450"/>
        <w:gridCol w:w="1107"/>
        <w:gridCol w:w="1351"/>
        <w:gridCol w:w="252"/>
        <w:gridCol w:w="663"/>
      </w:tblGrid>
      <w:tr w:rsidR="008C37D2" w:rsidRPr="00B55920" w14:paraId="3D4DD997" w14:textId="77777777" w:rsidTr="005B475C">
        <w:tc>
          <w:tcPr>
            <w:tcW w:w="3938" w:type="dxa"/>
            <w:gridSpan w:val="7"/>
            <w:tcBorders>
              <w:top w:val="nil"/>
              <w:left w:val="nil"/>
              <w:bottom w:val="nil"/>
              <w:right w:val="nil"/>
            </w:tcBorders>
          </w:tcPr>
          <w:p w14:paraId="6838BC79" w14:textId="5A87C0DA" w:rsidR="008C37D2" w:rsidRPr="00B55920" w:rsidRDefault="008C37D2" w:rsidP="00A4305D">
            <w:pPr>
              <w:pStyle w:val="Form-Bodytext1"/>
              <w:ind w:left="30"/>
              <w:rPr>
                <w:b/>
              </w:rPr>
            </w:pPr>
            <w:r w:rsidRPr="00B55920">
              <w:rPr>
                <w:b/>
              </w:rPr>
              <w:t>Anticipated nutrient content</w:t>
            </w:r>
            <w:r w:rsidR="00A82ABE" w:rsidRPr="00B55920">
              <w:rPr>
                <w:b/>
              </w:rPr>
              <w:t>*</w:t>
            </w:r>
            <w:r w:rsidR="00B55920">
              <w:rPr>
                <w:b/>
              </w:rPr>
              <w:t>:</w:t>
            </w:r>
          </w:p>
        </w:tc>
        <w:tc>
          <w:tcPr>
            <w:tcW w:w="382" w:type="dxa"/>
            <w:tcBorders>
              <w:top w:val="nil"/>
              <w:left w:val="nil"/>
              <w:bottom w:val="nil"/>
              <w:right w:val="nil"/>
            </w:tcBorders>
          </w:tcPr>
          <w:p w14:paraId="63A36DA2" w14:textId="77777777" w:rsidR="008C37D2" w:rsidRPr="00B55920" w:rsidRDefault="008C37D2" w:rsidP="00A4305D">
            <w:pPr>
              <w:pStyle w:val="Form-Bodytext1"/>
              <w:ind w:left="30"/>
              <w:rPr>
                <w:b/>
              </w:rPr>
            </w:pPr>
          </w:p>
        </w:tc>
        <w:tc>
          <w:tcPr>
            <w:tcW w:w="1953" w:type="dxa"/>
            <w:gridSpan w:val="2"/>
            <w:tcBorders>
              <w:top w:val="nil"/>
              <w:left w:val="nil"/>
              <w:bottom w:val="nil"/>
              <w:right w:val="nil"/>
            </w:tcBorders>
          </w:tcPr>
          <w:p w14:paraId="0FB1CD7A" w14:textId="50FAECC2" w:rsidR="008C37D2" w:rsidRPr="00B55920" w:rsidRDefault="008C37D2" w:rsidP="00A4305D">
            <w:pPr>
              <w:pStyle w:val="Form-Bodytext1"/>
              <w:ind w:left="30"/>
              <w:rPr>
                <w:b/>
              </w:rPr>
            </w:pPr>
            <w:r w:rsidRPr="00B55920">
              <w:rPr>
                <w:b/>
              </w:rPr>
              <w:t>Manure type</w:t>
            </w:r>
            <w:r w:rsidR="00B55920">
              <w:rPr>
                <w:b/>
              </w:rPr>
              <w:t>:</w:t>
            </w:r>
          </w:p>
        </w:tc>
        <w:tc>
          <w:tcPr>
            <w:tcW w:w="450" w:type="dxa"/>
            <w:tcBorders>
              <w:top w:val="nil"/>
              <w:left w:val="nil"/>
              <w:bottom w:val="nil"/>
              <w:right w:val="nil"/>
            </w:tcBorders>
          </w:tcPr>
          <w:p w14:paraId="33246AD5" w14:textId="77777777" w:rsidR="008C37D2" w:rsidRPr="00B55920" w:rsidRDefault="008C37D2" w:rsidP="00A4305D">
            <w:pPr>
              <w:pStyle w:val="Form-Bodytext1"/>
              <w:ind w:left="30"/>
              <w:rPr>
                <w:b/>
              </w:rPr>
            </w:pPr>
          </w:p>
        </w:tc>
        <w:tc>
          <w:tcPr>
            <w:tcW w:w="3373" w:type="dxa"/>
            <w:gridSpan w:val="4"/>
            <w:tcBorders>
              <w:top w:val="nil"/>
              <w:left w:val="nil"/>
              <w:bottom w:val="nil"/>
              <w:right w:val="nil"/>
            </w:tcBorders>
          </w:tcPr>
          <w:p w14:paraId="172338FC" w14:textId="04332E64" w:rsidR="008C37D2" w:rsidRPr="00B55920" w:rsidRDefault="008C37D2" w:rsidP="00A4305D">
            <w:pPr>
              <w:pStyle w:val="Form-Bodytext1"/>
              <w:ind w:left="30"/>
              <w:rPr>
                <w:b/>
              </w:rPr>
            </w:pPr>
            <w:r w:rsidRPr="00B55920">
              <w:rPr>
                <w:b/>
              </w:rPr>
              <w:t>Testing frequency</w:t>
            </w:r>
            <w:r w:rsidR="00B55920">
              <w:rPr>
                <w:b/>
              </w:rPr>
              <w:t>:</w:t>
            </w:r>
          </w:p>
        </w:tc>
      </w:tr>
      <w:tr w:rsidR="008C37D2" w:rsidRPr="00050368" w14:paraId="06765533" w14:textId="77777777" w:rsidTr="005B475C">
        <w:tc>
          <w:tcPr>
            <w:tcW w:w="990" w:type="dxa"/>
            <w:tcBorders>
              <w:top w:val="nil"/>
              <w:left w:val="nil"/>
              <w:bottom w:val="nil"/>
              <w:right w:val="nil"/>
            </w:tcBorders>
          </w:tcPr>
          <w:p w14:paraId="6EA1389D" w14:textId="77777777" w:rsidR="008C37D2" w:rsidRDefault="008C37D2" w:rsidP="00A4305D">
            <w:pPr>
              <w:pStyle w:val="Form-Bodytext1"/>
              <w:jc w:val="right"/>
            </w:pPr>
            <w:r>
              <w:t>Source 1:</w:t>
            </w:r>
          </w:p>
        </w:tc>
        <w:tc>
          <w:tcPr>
            <w:tcW w:w="360" w:type="dxa"/>
            <w:tcBorders>
              <w:top w:val="nil"/>
              <w:left w:val="nil"/>
              <w:bottom w:val="nil"/>
              <w:right w:val="nil"/>
            </w:tcBorders>
          </w:tcPr>
          <w:p w14:paraId="3A05D92B" w14:textId="77777777" w:rsidR="008C37D2" w:rsidRPr="00183940" w:rsidRDefault="008C37D2" w:rsidP="00A4305D">
            <w:pPr>
              <w:pStyle w:val="Form-Bodytext1"/>
              <w:jc w:val="right"/>
            </w:pPr>
            <w:r w:rsidRPr="00183940">
              <w:t>N</w:t>
            </w:r>
          </w:p>
        </w:tc>
        <w:tc>
          <w:tcPr>
            <w:tcW w:w="626" w:type="dxa"/>
            <w:tcBorders>
              <w:top w:val="nil"/>
              <w:left w:val="nil"/>
              <w:bottom w:val="single" w:sz="4" w:space="0" w:color="auto"/>
              <w:right w:val="nil"/>
            </w:tcBorders>
          </w:tcPr>
          <w:p w14:paraId="0D692376" w14:textId="77777777" w:rsidR="008C37D2" w:rsidRPr="00183940" w:rsidRDefault="008C37D2" w:rsidP="00A4305D">
            <w:pPr>
              <w:pStyle w:val="Form-Bodytext1"/>
            </w:pPr>
            <w:r w:rsidRPr="00183940">
              <w:fldChar w:fldCharType="begin">
                <w:ffData>
                  <w:name w:val=""/>
                  <w:enabled/>
                  <w:calcOnExit w:val="0"/>
                  <w:textInput>
                    <w:maxLength w:val="4"/>
                  </w:textInput>
                </w:ffData>
              </w:fldChar>
            </w:r>
            <w:r w:rsidRPr="00183940">
              <w:instrText xml:space="preserve"> FORMTEXT </w:instrText>
            </w:r>
            <w:r w:rsidRPr="00183940">
              <w:fldChar w:fldCharType="separate"/>
            </w:r>
            <w:r w:rsidRPr="00183940">
              <w:rPr>
                <w:noProof/>
              </w:rPr>
              <w:t> </w:t>
            </w:r>
            <w:r w:rsidRPr="00183940">
              <w:rPr>
                <w:noProof/>
              </w:rPr>
              <w:t> </w:t>
            </w:r>
            <w:r w:rsidRPr="00183940">
              <w:rPr>
                <w:noProof/>
              </w:rPr>
              <w:t> </w:t>
            </w:r>
            <w:r w:rsidRPr="00183940">
              <w:rPr>
                <w:noProof/>
              </w:rPr>
              <w:t> </w:t>
            </w:r>
            <w:r w:rsidRPr="00183940">
              <w:fldChar w:fldCharType="end"/>
            </w:r>
          </w:p>
        </w:tc>
        <w:tc>
          <w:tcPr>
            <w:tcW w:w="337" w:type="dxa"/>
            <w:tcBorders>
              <w:top w:val="nil"/>
              <w:left w:val="nil"/>
              <w:bottom w:val="nil"/>
              <w:right w:val="nil"/>
            </w:tcBorders>
          </w:tcPr>
          <w:p w14:paraId="15821B5E" w14:textId="77777777" w:rsidR="008C37D2" w:rsidRPr="00183940" w:rsidRDefault="008C37D2" w:rsidP="00A4305D">
            <w:pPr>
              <w:pStyle w:val="Form-Bodytext1"/>
              <w:jc w:val="right"/>
            </w:pPr>
            <w:r w:rsidRPr="00183940">
              <w:t>P</w:t>
            </w:r>
          </w:p>
        </w:tc>
        <w:tc>
          <w:tcPr>
            <w:tcW w:w="644" w:type="dxa"/>
            <w:tcBorders>
              <w:top w:val="nil"/>
              <w:left w:val="nil"/>
              <w:bottom w:val="single" w:sz="4" w:space="0" w:color="auto"/>
              <w:right w:val="nil"/>
            </w:tcBorders>
          </w:tcPr>
          <w:p w14:paraId="3B60B326" w14:textId="77777777" w:rsidR="008C37D2" w:rsidRPr="00183940" w:rsidRDefault="008C37D2" w:rsidP="00A4305D">
            <w:pPr>
              <w:pStyle w:val="Form-Bodytext1"/>
            </w:pPr>
            <w:r w:rsidRPr="00183940">
              <w:fldChar w:fldCharType="begin">
                <w:ffData>
                  <w:name w:val=""/>
                  <w:enabled/>
                  <w:calcOnExit w:val="0"/>
                  <w:textInput>
                    <w:maxLength w:val="4"/>
                  </w:textInput>
                </w:ffData>
              </w:fldChar>
            </w:r>
            <w:r w:rsidRPr="00183940">
              <w:instrText xml:space="preserve"> FORMTEXT </w:instrText>
            </w:r>
            <w:r w:rsidRPr="00183940">
              <w:fldChar w:fldCharType="separate"/>
            </w:r>
            <w:r w:rsidRPr="00183940">
              <w:rPr>
                <w:noProof/>
              </w:rPr>
              <w:t> </w:t>
            </w:r>
            <w:r w:rsidRPr="00183940">
              <w:rPr>
                <w:noProof/>
              </w:rPr>
              <w:t> </w:t>
            </w:r>
            <w:r w:rsidRPr="00183940">
              <w:rPr>
                <w:noProof/>
              </w:rPr>
              <w:t> </w:t>
            </w:r>
            <w:r w:rsidRPr="00183940">
              <w:rPr>
                <w:noProof/>
              </w:rPr>
              <w:t> </w:t>
            </w:r>
            <w:r w:rsidRPr="00183940">
              <w:fldChar w:fldCharType="end"/>
            </w:r>
          </w:p>
        </w:tc>
        <w:tc>
          <w:tcPr>
            <w:tcW w:w="337" w:type="dxa"/>
            <w:tcBorders>
              <w:top w:val="nil"/>
              <w:left w:val="nil"/>
              <w:bottom w:val="nil"/>
              <w:right w:val="nil"/>
            </w:tcBorders>
          </w:tcPr>
          <w:p w14:paraId="07C59605" w14:textId="77777777" w:rsidR="008C37D2" w:rsidRPr="00183940" w:rsidRDefault="008C37D2" w:rsidP="00A4305D">
            <w:pPr>
              <w:pStyle w:val="Form-Bodytext1"/>
              <w:jc w:val="right"/>
            </w:pPr>
            <w:r w:rsidRPr="00183940">
              <w:t>K</w:t>
            </w:r>
          </w:p>
        </w:tc>
        <w:tc>
          <w:tcPr>
            <w:tcW w:w="644" w:type="dxa"/>
            <w:tcBorders>
              <w:top w:val="nil"/>
              <w:left w:val="nil"/>
              <w:bottom w:val="single" w:sz="4" w:space="0" w:color="auto"/>
              <w:right w:val="nil"/>
            </w:tcBorders>
          </w:tcPr>
          <w:p w14:paraId="4218EFCB" w14:textId="77777777" w:rsidR="008C37D2" w:rsidRPr="00183940" w:rsidRDefault="008C37D2" w:rsidP="00A4305D">
            <w:pPr>
              <w:pStyle w:val="Form-Bodytext1"/>
            </w:pPr>
            <w:r w:rsidRPr="00183940">
              <w:fldChar w:fldCharType="begin">
                <w:ffData>
                  <w:name w:val=""/>
                  <w:enabled/>
                  <w:calcOnExit w:val="0"/>
                  <w:textInput>
                    <w:maxLength w:val="4"/>
                  </w:textInput>
                </w:ffData>
              </w:fldChar>
            </w:r>
            <w:r w:rsidRPr="00183940">
              <w:instrText xml:space="preserve"> FORMTEXT </w:instrText>
            </w:r>
            <w:r w:rsidRPr="00183940">
              <w:fldChar w:fldCharType="separate"/>
            </w:r>
            <w:r w:rsidRPr="00183940">
              <w:rPr>
                <w:noProof/>
              </w:rPr>
              <w:t> </w:t>
            </w:r>
            <w:r w:rsidRPr="00183940">
              <w:rPr>
                <w:noProof/>
              </w:rPr>
              <w:t> </w:t>
            </w:r>
            <w:r w:rsidRPr="00183940">
              <w:rPr>
                <w:noProof/>
              </w:rPr>
              <w:t> </w:t>
            </w:r>
            <w:r w:rsidRPr="00183940">
              <w:rPr>
                <w:noProof/>
              </w:rPr>
              <w:t> </w:t>
            </w:r>
            <w:r w:rsidRPr="00183940">
              <w:fldChar w:fldCharType="end"/>
            </w:r>
          </w:p>
        </w:tc>
        <w:tc>
          <w:tcPr>
            <w:tcW w:w="382" w:type="dxa"/>
            <w:tcBorders>
              <w:top w:val="nil"/>
              <w:left w:val="nil"/>
              <w:bottom w:val="nil"/>
              <w:right w:val="nil"/>
            </w:tcBorders>
          </w:tcPr>
          <w:p w14:paraId="51B41E81" w14:textId="77777777" w:rsidR="008C37D2" w:rsidRDefault="008C37D2" w:rsidP="00A4305D">
            <w:pPr>
              <w:pStyle w:val="Form-Bodytext1"/>
              <w:rPr>
                <w:i/>
              </w:rPr>
            </w:pPr>
          </w:p>
        </w:tc>
        <w:tc>
          <w:tcPr>
            <w:tcW w:w="963" w:type="dxa"/>
            <w:tcBorders>
              <w:top w:val="nil"/>
              <w:left w:val="nil"/>
              <w:bottom w:val="nil"/>
              <w:right w:val="nil"/>
            </w:tcBorders>
          </w:tcPr>
          <w:p w14:paraId="060319F3" w14:textId="77777777" w:rsidR="008C37D2" w:rsidRPr="00E35C2E" w:rsidRDefault="008C37D2" w:rsidP="00A4305D">
            <w:pPr>
              <w:pStyle w:val="Form-Bodytext1"/>
            </w:pPr>
            <w:r w:rsidRPr="00E35C2E">
              <w:fldChar w:fldCharType="begin">
                <w:ffData>
                  <w:name w:val="Check4"/>
                  <w:enabled/>
                  <w:calcOnExit w:val="0"/>
                  <w:checkBox>
                    <w:sizeAuto/>
                    <w:default w:val="0"/>
                  </w:checkBox>
                </w:ffData>
              </w:fldChar>
            </w:r>
            <w:r w:rsidRPr="00E35C2E">
              <w:instrText xml:space="preserve"> FORMCHECKBOX </w:instrText>
            </w:r>
            <w:r w:rsidR="000E6503">
              <w:fldChar w:fldCharType="separate"/>
            </w:r>
            <w:r w:rsidRPr="00E35C2E">
              <w:fldChar w:fldCharType="end"/>
            </w:r>
            <w:r>
              <w:t xml:space="preserve"> Liquid</w:t>
            </w:r>
          </w:p>
        </w:tc>
        <w:tc>
          <w:tcPr>
            <w:tcW w:w="990" w:type="dxa"/>
            <w:tcBorders>
              <w:top w:val="nil"/>
              <w:left w:val="nil"/>
              <w:bottom w:val="nil"/>
              <w:right w:val="nil"/>
            </w:tcBorders>
          </w:tcPr>
          <w:p w14:paraId="40074603" w14:textId="77777777" w:rsidR="008C37D2" w:rsidRPr="00E35C2E" w:rsidRDefault="008C37D2" w:rsidP="00A4305D">
            <w:pPr>
              <w:pStyle w:val="Form-Bodytext1"/>
            </w:pPr>
            <w:r w:rsidRPr="00E35C2E">
              <w:fldChar w:fldCharType="begin">
                <w:ffData>
                  <w:name w:val="Check4"/>
                  <w:enabled/>
                  <w:calcOnExit w:val="0"/>
                  <w:checkBox>
                    <w:sizeAuto/>
                    <w:default w:val="0"/>
                  </w:checkBox>
                </w:ffData>
              </w:fldChar>
            </w:r>
            <w:r w:rsidRPr="00E35C2E">
              <w:instrText xml:space="preserve"> FORMCHECKBOX </w:instrText>
            </w:r>
            <w:r w:rsidR="000E6503">
              <w:fldChar w:fldCharType="separate"/>
            </w:r>
            <w:r w:rsidRPr="00E35C2E">
              <w:fldChar w:fldCharType="end"/>
            </w:r>
            <w:r>
              <w:t xml:space="preserve"> Solid</w:t>
            </w:r>
          </w:p>
        </w:tc>
        <w:tc>
          <w:tcPr>
            <w:tcW w:w="450" w:type="dxa"/>
            <w:tcBorders>
              <w:top w:val="nil"/>
              <w:left w:val="nil"/>
              <w:bottom w:val="nil"/>
              <w:right w:val="nil"/>
            </w:tcBorders>
          </w:tcPr>
          <w:p w14:paraId="7215A68C" w14:textId="77777777" w:rsidR="008C37D2" w:rsidRPr="00E35C2E" w:rsidRDefault="008C37D2" w:rsidP="00A4305D">
            <w:pPr>
              <w:pStyle w:val="Form-Bodytext1"/>
            </w:pPr>
          </w:p>
        </w:tc>
        <w:tc>
          <w:tcPr>
            <w:tcW w:w="1107" w:type="dxa"/>
            <w:tcBorders>
              <w:top w:val="nil"/>
              <w:left w:val="nil"/>
              <w:bottom w:val="nil"/>
              <w:right w:val="nil"/>
            </w:tcBorders>
          </w:tcPr>
          <w:p w14:paraId="43A3314F" w14:textId="77777777" w:rsidR="008C37D2" w:rsidRPr="00E35C2E" w:rsidRDefault="008C37D2" w:rsidP="00A4305D">
            <w:pPr>
              <w:pStyle w:val="Form-Bodytext1"/>
            </w:pPr>
            <w:r w:rsidRPr="00E35C2E">
              <w:fldChar w:fldCharType="begin">
                <w:ffData>
                  <w:name w:val="Check4"/>
                  <w:enabled/>
                  <w:calcOnExit w:val="0"/>
                  <w:checkBox>
                    <w:sizeAuto/>
                    <w:default w:val="0"/>
                  </w:checkBox>
                </w:ffData>
              </w:fldChar>
            </w:r>
            <w:r w:rsidRPr="00E35C2E">
              <w:instrText xml:space="preserve"> FORMCHECKBOX </w:instrText>
            </w:r>
            <w:r w:rsidR="000E6503">
              <w:fldChar w:fldCharType="separate"/>
            </w:r>
            <w:r w:rsidRPr="00E35C2E">
              <w:fldChar w:fldCharType="end"/>
            </w:r>
            <w:r w:rsidRPr="00E35C2E">
              <w:t xml:space="preserve"> Yearly</w:t>
            </w:r>
          </w:p>
        </w:tc>
        <w:tc>
          <w:tcPr>
            <w:tcW w:w="1351" w:type="dxa"/>
            <w:tcBorders>
              <w:top w:val="nil"/>
              <w:left w:val="nil"/>
              <w:bottom w:val="nil"/>
              <w:right w:val="nil"/>
            </w:tcBorders>
          </w:tcPr>
          <w:p w14:paraId="66A785A1" w14:textId="77777777" w:rsidR="008C37D2" w:rsidRPr="00E35C2E" w:rsidRDefault="008C37D2" w:rsidP="004F423B">
            <w:pPr>
              <w:pStyle w:val="Form-Bodytext1"/>
              <w:ind w:right="-105"/>
            </w:pPr>
            <w:r w:rsidRPr="00E35C2E">
              <w:fldChar w:fldCharType="begin">
                <w:ffData>
                  <w:name w:val="Check4"/>
                  <w:enabled/>
                  <w:calcOnExit w:val="0"/>
                  <w:checkBox>
                    <w:sizeAuto/>
                    <w:default w:val="0"/>
                  </w:checkBox>
                </w:ffData>
              </w:fldChar>
            </w:r>
            <w:r w:rsidRPr="00E35C2E">
              <w:instrText xml:space="preserve"> FORMCHECKBOX </w:instrText>
            </w:r>
            <w:r w:rsidR="000E6503">
              <w:fldChar w:fldCharType="separate"/>
            </w:r>
            <w:r w:rsidRPr="00E35C2E">
              <w:fldChar w:fldCharType="end"/>
            </w:r>
            <w:r>
              <w:t xml:space="preserve"> Once </w:t>
            </w:r>
            <w:r w:rsidR="004F423B">
              <w:t>every</w:t>
            </w:r>
          </w:p>
        </w:tc>
        <w:tc>
          <w:tcPr>
            <w:tcW w:w="252" w:type="dxa"/>
            <w:tcBorders>
              <w:top w:val="nil"/>
              <w:left w:val="nil"/>
              <w:bottom w:val="single" w:sz="4" w:space="0" w:color="auto"/>
              <w:right w:val="nil"/>
            </w:tcBorders>
          </w:tcPr>
          <w:p w14:paraId="43BE5AD6" w14:textId="77777777" w:rsidR="008C37D2" w:rsidRPr="00E35C2E" w:rsidRDefault="008C37D2" w:rsidP="00A4305D">
            <w:pPr>
              <w:pStyle w:val="Form-Bodytext1"/>
              <w:ind w:left="-75" w:right="-105"/>
            </w:pPr>
            <w:r>
              <w:rPr>
                <w:i/>
              </w:rPr>
              <w:fldChar w:fldCharType="begin">
                <w:ffData>
                  <w:name w:val=""/>
                  <w:enabled/>
                  <w:calcOnExit w:val="0"/>
                  <w:textInput>
                    <w:maxLength w:val="2"/>
                  </w:textInput>
                </w:ffData>
              </w:fldChar>
            </w:r>
            <w:r>
              <w:rPr>
                <w:i/>
              </w:rPr>
              <w:instrText xml:space="preserve"> FORMTEXT </w:instrText>
            </w:r>
            <w:r>
              <w:rPr>
                <w:i/>
              </w:rPr>
            </w:r>
            <w:r>
              <w:rPr>
                <w:i/>
              </w:rPr>
              <w:fldChar w:fldCharType="separate"/>
            </w:r>
            <w:r>
              <w:rPr>
                <w:i/>
                <w:noProof/>
              </w:rPr>
              <w:t> </w:t>
            </w:r>
            <w:r>
              <w:rPr>
                <w:i/>
                <w:noProof/>
              </w:rPr>
              <w:t> </w:t>
            </w:r>
            <w:r>
              <w:rPr>
                <w:i/>
              </w:rPr>
              <w:fldChar w:fldCharType="end"/>
            </w:r>
          </w:p>
        </w:tc>
        <w:tc>
          <w:tcPr>
            <w:tcW w:w="663" w:type="dxa"/>
            <w:tcBorders>
              <w:top w:val="nil"/>
              <w:left w:val="nil"/>
              <w:bottom w:val="nil"/>
              <w:right w:val="nil"/>
            </w:tcBorders>
          </w:tcPr>
          <w:p w14:paraId="78AFAC6A" w14:textId="77777777" w:rsidR="008C37D2" w:rsidRPr="00E35C2E" w:rsidRDefault="008C37D2" w:rsidP="00A4305D">
            <w:pPr>
              <w:pStyle w:val="Form-Bodytext1"/>
              <w:ind w:left="-15"/>
            </w:pPr>
            <w:r w:rsidRPr="00E35C2E">
              <w:t>years</w:t>
            </w:r>
          </w:p>
        </w:tc>
      </w:tr>
      <w:tr w:rsidR="005B475C" w:rsidRPr="00050368" w14:paraId="6D4E50DE" w14:textId="77777777" w:rsidTr="005B475C">
        <w:tc>
          <w:tcPr>
            <w:tcW w:w="990" w:type="dxa"/>
            <w:tcBorders>
              <w:top w:val="nil"/>
              <w:left w:val="nil"/>
              <w:bottom w:val="nil"/>
              <w:right w:val="nil"/>
            </w:tcBorders>
          </w:tcPr>
          <w:p w14:paraId="04AF2E38" w14:textId="77777777" w:rsidR="005B475C" w:rsidRDefault="005B475C" w:rsidP="005B475C">
            <w:pPr>
              <w:pStyle w:val="Form-Bodytext1"/>
              <w:jc w:val="right"/>
            </w:pPr>
            <w:r>
              <w:t>Source 2:</w:t>
            </w:r>
          </w:p>
        </w:tc>
        <w:tc>
          <w:tcPr>
            <w:tcW w:w="360" w:type="dxa"/>
            <w:tcBorders>
              <w:top w:val="nil"/>
              <w:left w:val="nil"/>
              <w:bottom w:val="nil"/>
              <w:right w:val="nil"/>
            </w:tcBorders>
          </w:tcPr>
          <w:p w14:paraId="4F8CBFA8" w14:textId="77777777" w:rsidR="005B475C" w:rsidRPr="00183940" w:rsidRDefault="005B475C" w:rsidP="005B475C">
            <w:pPr>
              <w:pStyle w:val="Form-Bodytext1"/>
              <w:jc w:val="right"/>
            </w:pPr>
            <w:r w:rsidRPr="00183940">
              <w:t>N</w:t>
            </w:r>
          </w:p>
        </w:tc>
        <w:tc>
          <w:tcPr>
            <w:tcW w:w="626" w:type="dxa"/>
            <w:tcBorders>
              <w:top w:val="single" w:sz="4" w:space="0" w:color="auto"/>
              <w:left w:val="nil"/>
              <w:bottom w:val="single" w:sz="4" w:space="0" w:color="auto"/>
              <w:right w:val="nil"/>
            </w:tcBorders>
          </w:tcPr>
          <w:p w14:paraId="65A17B67" w14:textId="77777777" w:rsidR="005B475C" w:rsidRPr="00183940" w:rsidRDefault="005B475C" w:rsidP="005B475C">
            <w:pPr>
              <w:pStyle w:val="Form-Bodytext1"/>
              <w:rPr>
                <w:noProof/>
              </w:rPr>
            </w:pPr>
            <w:r w:rsidRPr="00183940">
              <w:rPr>
                <w:noProof/>
              </w:rPr>
              <w:fldChar w:fldCharType="begin">
                <w:ffData>
                  <w:name w:val=""/>
                  <w:enabled/>
                  <w:calcOnExit w:val="0"/>
                  <w:textInput>
                    <w:maxLength w:val="4"/>
                  </w:textInput>
                </w:ffData>
              </w:fldChar>
            </w:r>
            <w:r w:rsidRPr="00183940">
              <w:rPr>
                <w:noProof/>
              </w:rPr>
              <w:instrText xml:space="preserve"> FORMTEXT </w:instrText>
            </w:r>
            <w:r w:rsidRPr="00183940">
              <w:rPr>
                <w:noProof/>
              </w:rPr>
            </w:r>
            <w:r w:rsidRPr="00183940">
              <w:rPr>
                <w:noProof/>
              </w:rPr>
              <w:fldChar w:fldCharType="separate"/>
            </w:r>
            <w:r w:rsidRPr="00183940">
              <w:rPr>
                <w:noProof/>
              </w:rPr>
              <w:t> </w:t>
            </w:r>
            <w:r w:rsidRPr="00183940">
              <w:rPr>
                <w:noProof/>
              </w:rPr>
              <w:t> </w:t>
            </w:r>
            <w:r w:rsidRPr="00183940">
              <w:rPr>
                <w:noProof/>
              </w:rPr>
              <w:t> </w:t>
            </w:r>
            <w:r w:rsidRPr="00183940">
              <w:rPr>
                <w:noProof/>
              </w:rPr>
              <w:t> </w:t>
            </w:r>
            <w:r w:rsidRPr="00183940">
              <w:rPr>
                <w:noProof/>
              </w:rPr>
              <w:fldChar w:fldCharType="end"/>
            </w:r>
          </w:p>
        </w:tc>
        <w:tc>
          <w:tcPr>
            <w:tcW w:w="337" w:type="dxa"/>
            <w:tcBorders>
              <w:top w:val="nil"/>
              <w:left w:val="nil"/>
              <w:bottom w:val="nil"/>
              <w:right w:val="nil"/>
            </w:tcBorders>
          </w:tcPr>
          <w:p w14:paraId="7F08036B" w14:textId="77777777" w:rsidR="005B475C" w:rsidRPr="00183940" w:rsidRDefault="005B475C" w:rsidP="005B475C">
            <w:pPr>
              <w:pStyle w:val="Form-Bodytext1"/>
              <w:jc w:val="right"/>
            </w:pPr>
            <w:r w:rsidRPr="00183940">
              <w:t>P</w:t>
            </w:r>
          </w:p>
        </w:tc>
        <w:tc>
          <w:tcPr>
            <w:tcW w:w="644" w:type="dxa"/>
            <w:tcBorders>
              <w:top w:val="single" w:sz="4" w:space="0" w:color="auto"/>
              <w:left w:val="nil"/>
              <w:bottom w:val="single" w:sz="4" w:space="0" w:color="auto"/>
              <w:right w:val="nil"/>
            </w:tcBorders>
          </w:tcPr>
          <w:p w14:paraId="71781A60" w14:textId="77777777" w:rsidR="005B475C" w:rsidRPr="00183940" w:rsidRDefault="005B475C" w:rsidP="005B475C">
            <w:pPr>
              <w:pStyle w:val="Form-Bodytext1"/>
              <w:rPr>
                <w:noProof/>
              </w:rPr>
            </w:pPr>
            <w:r w:rsidRPr="00183940">
              <w:rPr>
                <w:noProof/>
              </w:rPr>
              <w:fldChar w:fldCharType="begin">
                <w:ffData>
                  <w:name w:val=""/>
                  <w:enabled/>
                  <w:calcOnExit w:val="0"/>
                  <w:textInput>
                    <w:maxLength w:val="4"/>
                  </w:textInput>
                </w:ffData>
              </w:fldChar>
            </w:r>
            <w:r w:rsidRPr="00183940">
              <w:rPr>
                <w:noProof/>
              </w:rPr>
              <w:instrText xml:space="preserve"> FORMTEXT </w:instrText>
            </w:r>
            <w:r w:rsidRPr="00183940">
              <w:rPr>
                <w:noProof/>
              </w:rPr>
            </w:r>
            <w:r w:rsidRPr="00183940">
              <w:rPr>
                <w:noProof/>
              </w:rPr>
              <w:fldChar w:fldCharType="separate"/>
            </w:r>
            <w:r w:rsidRPr="00183940">
              <w:rPr>
                <w:noProof/>
              </w:rPr>
              <w:t> </w:t>
            </w:r>
            <w:r w:rsidRPr="00183940">
              <w:rPr>
                <w:noProof/>
              </w:rPr>
              <w:t> </w:t>
            </w:r>
            <w:r w:rsidRPr="00183940">
              <w:rPr>
                <w:noProof/>
              </w:rPr>
              <w:t> </w:t>
            </w:r>
            <w:r w:rsidRPr="00183940">
              <w:rPr>
                <w:noProof/>
              </w:rPr>
              <w:t> </w:t>
            </w:r>
            <w:r w:rsidRPr="00183940">
              <w:rPr>
                <w:noProof/>
              </w:rPr>
              <w:fldChar w:fldCharType="end"/>
            </w:r>
          </w:p>
        </w:tc>
        <w:tc>
          <w:tcPr>
            <w:tcW w:w="337" w:type="dxa"/>
            <w:tcBorders>
              <w:top w:val="nil"/>
              <w:left w:val="nil"/>
              <w:bottom w:val="nil"/>
              <w:right w:val="nil"/>
            </w:tcBorders>
          </w:tcPr>
          <w:p w14:paraId="2798D47B" w14:textId="77777777" w:rsidR="005B475C" w:rsidRPr="00183940" w:rsidRDefault="005B475C" w:rsidP="005B475C">
            <w:pPr>
              <w:pStyle w:val="Form-Bodytext1"/>
              <w:jc w:val="right"/>
            </w:pPr>
            <w:r w:rsidRPr="00183940">
              <w:t>K</w:t>
            </w:r>
          </w:p>
        </w:tc>
        <w:tc>
          <w:tcPr>
            <w:tcW w:w="644" w:type="dxa"/>
            <w:tcBorders>
              <w:top w:val="single" w:sz="4" w:space="0" w:color="auto"/>
              <w:left w:val="nil"/>
              <w:bottom w:val="single" w:sz="4" w:space="0" w:color="auto"/>
              <w:right w:val="nil"/>
            </w:tcBorders>
          </w:tcPr>
          <w:p w14:paraId="2D1C330C" w14:textId="77777777" w:rsidR="005B475C" w:rsidRPr="00183940" w:rsidRDefault="005B475C" w:rsidP="005B475C">
            <w:pPr>
              <w:pStyle w:val="Form-Bodytext1"/>
            </w:pPr>
            <w:r w:rsidRPr="00183940">
              <w:fldChar w:fldCharType="begin">
                <w:ffData>
                  <w:name w:val=""/>
                  <w:enabled/>
                  <w:calcOnExit w:val="0"/>
                  <w:textInput>
                    <w:maxLength w:val="4"/>
                  </w:textInput>
                </w:ffData>
              </w:fldChar>
            </w:r>
            <w:r w:rsidRPr="00183940">
              <w:instrText xml:space="preserve"> FORMTEXT </w:instrText>
            </w:r>
            <w:r w:rsidRPr="00183940">
              <w:fldChar w:fldCharType="separate"/>
            </w:r>
            <w:r w:rsidRPr="00183940">
              <w:rPr>
                <w:noProof/>
              </w:rPr>
              <w:t> </w:t>
            </w:r>
            <w:r w:rsidRPr="00183940">
              <w:rPr>
                <w:noProof/>
              </w:rPr>
              <w:t> </w:t>
            </w:r>
            <w:r w:rsidRPr="00183940">
              <w:rPr>
                <w:noProof/>
              </w:rPr>
              <w:t> </w:t>
            </w:r>
            <w:r w:rsidRPr="00183940">
              <w:rPr>
                <w:noProof/>
              </w:rPr>
              <w:t> </w:t>
            </w:r>
            <w:r w:rsidRPr="00183940">
              <w:fldChar w:fldCharType="end"/>
            </w:r>
          </w:p>
        </w:tc>
        <w:tc>
          <w:tcPr>
            <w:tcW w:w="382" w:type="dxa"/>
            <w:tcBorders>
              <w:top w:val="nil"/>
              <w:left w:val="nil"/>
              <w:bottom w:val="nil"/>
              <w:right w:val="nil"/>
            </w:tcBorders>
          </w:tcPr>
          <w:p w14:paraId="2DDF2E53" w14:textId="77777777" w:rsidR="005B475C" w:rsidRDefault="005B475C" w:rsidP="005B475C">
            <w:pPr>
              <w:pStyle w:val="Form-Bodytext1"/>
              <w:rPr>
                <w:i/>
              </w:rPr>
            </w:pPr>
          </w:p>
        </w:tc>
        <w:tc>
          <w:tcPr>
            <w:tcW w:w="963" w:type="dxa"/>
            <w:tcBorders>
              <w:top w:val="nil"/>
              <w:left w:val="nil"/>
              <w:bottom w:val="nil"/>
              <w:right w:val="nil"/>
            </w:tcBorders>
          </w:tcPr>
          <w:p w14:paraId="6600ED42" w14:textId="77777777" w:rsidR="005B475C" w:rsidRPr="00E35C2E" w:rsidRDefault="005B475C" w:rsidP="005B475C">
            <w:pPr>
              <w:pStyle w:val="Form-Bodytext1"/>
            </w:pPr>
            <w:r w:rsidRPr="00E35C2E">
              <w:fldChar w:fldCharType="begin">
                <w:ffData>
                  <w:name w:val="Check4"/>
                  <w:enabled/>
                  <w:calcOnExit w:val="0"/>
                  <w:checkBox>
                    <w:sizeAuto/>
                    <w:default w:val="0"/>
                  </w:checkBox>
                </w:ffData>
              </w:fldChar>
            </w:r>
            <w:r w:rsidRPr="00E35C2E">
              <w:instrText xml:space="preserve"> FORMCHECKBOX </w:instrText>
            </w:r>
            <w:r w:rsidR="000E6503">
              <w:fldChar w:fldCharType="separate"/>
            </w:r>
            <w:r w:rsidRPr="00E35C2E">
              <w:fldChar w:fldCharType="end"/>
            </w:r>
            <w:r>
              <w:t xml:space="preserve"> Liquid</w:t>
            </w:r>
          </w:p>
        </w:tc>
        <w:tc>
          <w:tcPr>
            <w:tcW w:w="990" w:type="dxa"/>
            <w:tcBorders>
              <w:top w:val="nil"/>
              <w:left w:val="nil"/>
              <w:bottom w:val="nil"/>
              <w:right w:val="nil"/>
            </w:tcBorders>
          </w:tcPr>
          <w:p w14:paraId="4C9AE547" w14:textId="77777777" w:rsidR="005B475C" w:rsidRPr="00E35C2E" w:rsidRDefault="005B475C" w:rsidP="005B475C">
            <w:pPr>
              <w:pStyle w:val="Form-Bodytext1"/>
            </w:pPr>
            <w:r w:rsidRPr="00E35C2E">
              <w:fldChar w:fldCharType="begin">
                <w:ffData>
                  <w:name w:val="Check4"/>
                  <w:enabled/>
                  <w:calcOnExit w:val="0"/>
                  <w:checkBox>
                    <w:sizeAuto/>
                    <w:default w:val="0"/>
                  </w:checkBox>
                </w:ffData>
              </w:fldChar>
            </w:r>
            <w:r w:rsidRPr="00E35C2E">
              <w:instrText xml:space="preserve"> FORMCHECKBOX </w:instrText>
            </w:r>
            <w:r w:rsidR="000E6503">
              <w:fldChar w:fldCharType="separate"/>
            </w:r>
            <w:r w:rsidRPr="00E35C2E">
              <w:fldChar w:fldCharType="end"/>
            </w:r>
            <w:r>
              <w:t xml:space="preserve"> Solid</w:t>
            </w:r>
          </w:p>
        </w:tc>
        <w:tc>
          <w:tcPr>
            <w:tcW w:w="450" w:type="dxa"/>
            <w:tcBorders>
              <w:top w:val="nil"/>
              <w:left w:val="nil"/>
              <w:bottom w:val="nil"/>
              <w:right w:val="nil"/>
            </w:tcBorders>
          </w:tcPr>
          <w:p w14:paraId="6D5AA8A3" w14:textId="77777777" w:rsidR="005B475C" w:rsidRPr="00E35C2E" w:rsidRDefault="005B475C" w:rsidP="005B475C">
            <w:pPr>
              <w:pStyle w:val="Form-Bodytext1"/>
            </w:pPr>
          </w:p>
        </w:tc>
        <w:tc>
          <w:tcPr>
            <w:tcW w:w="1107" w:type="dxa"/>
            <w:tcBorders>
              <w:top w:val="nil"/>
              <w:left w:val="nil"/>
              <w:bottom w:val="nil"/>
              <w:right w:val="nil"/>
            </w:tcBorders>
          </w:tcPr>
          <w:p w14:paraId="4A0458DF" w14:textId="77777777" w:rsidR="005B475C" w:rsidRPr="00E35C2E" w:rsidRDefault="005B475C" w:rsidP="005B475C">
            <w:pPr>
              <w:pStyle w:val="Form-Bodytext1"/>
            </w:pPr>
            <w:r w:rsidRPr="00E35C2E">
              <w:fldChar w:fldCharType="begin">
                <w:ffData>
                  <w:name w:val="Check4"/>
                  <w:enabled/>
                  <w:calcOnExit w:val="0"/>
                  <w:checkBox>
                    <w:sizeAuto/>
                    <w:default w:val="0"/>
                  </w:checkBox>
                </w:ffData>
              </w:fldChar>
            </w:r>
            <w:r w:rsidRPr="00E35C2E">
              <w:instrText xml:space="preserve"> FORMCHECKBOX </w:instrText>
            </w:r>
            <w:r w:rsidR="000E6503">
              <w:fldChar w:fldCharType="separate"/>
            </w:r>
            <w:r w:rsidRPr="00E35C2E">
              <w:fldChar w:fldCharType="end"/>
            </w:r>
            <w:r w:rsidRPr="00E35C2E">
              <w:t xml:space="preserve"> Yearly</w:t>
            </w:r>
          </w:p>
        </w:tc>
        <w:tc>
          <w:tcPr>
            <w:tcW w:w="1351" w:type="dxa"/>
            <w:tcBorders>
              <w:top w:val="nil"/>
              <w:left w:val="nil"/>
              <w:bottom w:val="nil"/>
              <w:right w:val="nil"/>
            </w:tcBorders>
          </w:tcPr>
          <w:p w14:paraId="23D22CF8" w14:textId="77777777" w:rsidR="005B475C" w:rsidRDefault="005B475C" w:rsidP="005B475C">
            <w:pPr>
              <w:pStyle w:val="Form-Bodytext1"/>
              <w:ind w:right="-105"/>
            </w:pPr>
            <w:r w:rsidRPr="000B1446">
              <w:fldChar w:fldCharType="begin">
                <w:ffData>
                  <w:name w:val="Check4"/>
                  <w:enabled/>
                  <w:calcOnExit w:val="0"/>
                  <w:checkBox>
                    <w:sizeAuto/>
                    <w:default w:val="0"/>
                  </w:checkBox>
                </w:ffData>
              </w:fldChar>
            </w:r>
            <w:r w:rsidRPr="000B1446">
              <w:instrText xml:space="preserve"> FORMCHECKBOX </w:instrText>
            </w:r>
            <w:r w:rsidR="000E6503">
              <w:fldChar w:fldCharType="separate"/>
            </w:r>
            <w:r w:rsidRPr="000B1446">
              <w:fldChar w:fldCharType="end"/>
            </w:r>
            <w:r w:rsidRPr="000B1446">
              <w:t xml:space="preserve"> Once every</w:t>
            </w:r>
          </w:p>
        </w:tc>
        <w:tc>
          <w:tcPr>
            <w:tcW w:w="252" w:type="dxa"/>
            <w:tcBorders>
              <w:top w:val="single" w:sz="4" w:space="0" w:color="auto"/>
              <w:left w:val="nil"/>
              <w:bottom w:val="single" w:sz="4" w:space="0" w:color="auto"/>
              <w:right w:val="nil"/>
            </w:tcBorders>
          </w:tcPr>
          <w:p w14:paraId="5113E449" w14:textId="77777777" w:rsidR="005B475C" w:rsidRPr="00E35C2E" w:rsidRDefault="005B475C" w:rsidP="005B475C">
            <w:pPr>
              <w:pStyle w:val="Form-Bodytext1"/>
              <w:ind w:left="-75" w:right="-105"/>
            </w:pPr>
            <w:r>
              <w:rPr>
                <w:i/>
              </w:rPr>
              <w:fldChar w:fldCharType="begin">
                <w:ffData>
                  <w:name w:val=""/>
                  <w:enabled/>
                  <w:calcOnExit w:val="0"/>
                  <w:textInput>
                    <w:maxLength w:val="2"/>
                  </w:textInput>
                </w:ffData>
              </w:fldChar>
            </w:r>
            <w:r>
              <w:rPr>
                <w:i/>
              </w:rPr>
              <w:instrText xml:space="preserve"> FORMTEXT </w:instrText>
            </w:r>
            <w:r>
              <w:rPr>
                <w:i/>
              </w:rPr>
            </w:r>
            <w:r>
              <w:rPr>
                <w:i/>
              </w:rPr>
              <w:fldChar w:fldCharType="separate"/>
            </w:r>
            <w:r>
              <w:rPr>
                <w:i/>
                <w:noProof/>
              </w:rPr>
              <w:t> </w:t>
            </w:r>
            <w:r>
              <w:rPr>
                <w:i/>
                <w:noProof/>
              </w:rPr>
              <w:t> </w:t>
            </w:r>
            <w:r>
              <w:rPr>
                <w:i/>
              </w:rPr>
              <w:fldChar w:fldCharType="end"/>
            </w:r>
          </w:p>
        </w:tc>
        <w:tc>
          <w:tcPr>
            <w:tcW w:w="663" w:type="dxa"/>
            <w:tcBorders>
              <w:top w:val="nil"/>
              <w:left w:val="nil"/>
              <w:bottom w:val="nil"/>
              <w:right w:val="nil"/>
            </w:tcBorders>
          </w:tcPr>
          <w:p w14:paraId="03299539" w14:textId="77777777" w:rsidR="005B475C" w:rsidRPr="00E35C2E" w:rsidRDefault="005B475C" w:rsidP="005B475C">
            <w:pPr>
              <w:pStyle w:val="Form-Bodytext1"/>
              <w:ind w:left="-15"/>
            </w:pPr>
            <w:r w:rsidRPr="00E35C2E">
              <w:t>years</w:t>
            </w:r>
          </w:p>
        </w:tc>
      </w:tr>
      <w:tr w:rsidR="005B475C" w:rsidRPr="00050368" w14:paraId="5C14631D" w14:textId="77777777" w:rsidTr="005B475C">
        <w:tc>
          <w:tcPr>
            <w:tcW w:w="990" w:type="dxa"/>
            <w:tcBorders>
              <w:top w:val="nil"/>
              <w:left w:val="nil"/>
              <w:bottom w:val="nil"/>
              <w:right w:val="nil"/>
            </w:tcBorders>
          </w:tcPr>
          <w:p w14:paraId="70815872" w14:textId="77777777" w:rsidR="005B475C" w:rsidRDefault="005B475C" w:rsidP="005B475C">
            <w:pPr>
              <w:pStyle w:val="Form-Bodytext1"/>
              <w:jc w:val="right"/>
            </w:pPr>
            <w:r>
              <w:t>Source 3:</w:t>
            </w:r>
          </w:p>
        </w:tc>
        <w:tc>
          <w:tcPr>
            <w:tcW w:w="360" w:type="dxa"/>
            <w:tcBorders>
              <w:top w:val="nil"/>
              <w:left w:val="nil"/>
              <w:bottom w:val="nil"/>
              <w:right w:val="nil"/>
            </w:tcBorders>
          </w:tcPr>
          <w:p w14:paraId="2D2B11AA" w14:textId="77777777" w:rsidR="005B475C" w:rsidRPr="00183940" w:rsidRDefault="005B475C" w:rsidP="005B475C">
            <w:pPr>
              <w:pStyle w:val="Form-Bodytext1"/>
              <w:jc w:val="right"/>
            </w:pPr>
            <w:r w:rsidRPr="00183940">
              <w:t>N</w:t>
            </w:r>
          </w:p>
        </w:tc>
        <w:tc>
          <w:tcPr>
            <w:tcW w:w="626" w:type="dxa"/>
            <w:tcBorders>
              <w:top w:val="single" w:sz="4" w:space="0" w:color="auto"/>
              <w:left w:val="nil"/>
              <w:bottom w:val="single" w:sz="4" w:space="0" w:color="auto"/>
              <w:right w:val="nil"/>
            </w:tcBorders>
          </w:tcPr>
          <w:p w14:paraId="68517129" w14:textId="77777777" w:rsidR="005B475C" w:rsidRPr="00183940" w:rsidRDefault="005B475C" w:rsidP="005B475C">
            <w:pPr>
              <w:pStyle w:val="Form-Bodytext1"/>
              <w:rPr>
                <w:noProof/>
              </w:rPr>
            </w:pPr>
            <w:r w:rsidRPr="00183940">
              <w:rPr>
                <w:noProof/>
              </w:rPr>
              <w:fldChar w:fldCharType="begin">
                <w:ffData>
                  <w:name w:val=""/>
                  <w:enabled/>
                  <w:calcOnExit w:val="0"/>
                  <w:textInput>
                    <w:maxLength w:val="4"/>
                  </w:textInput>
                </w:ffData>
              </w:fldChar>
            </w:r>
            <w:r w:rsidRPr="00183940">
              <w:rPr>
                <w:noProof/>
              </w:rPr>
              <w:instrText xml:space="preserve"> FORMTEXT </w:instrText>
            </w:r>
            <w:r w:rsidRPr="00183940">
              <w:rPr>
                <w:noProof/>
              </w:rPr>
            </w:r>
            <w:r w:rsidRPr="00183940">
              <w:rPr>
                <w:noProof/>
              </w:rPr>
              <w:fldChar w:fldCharType="separate"/>
            </w:r>
            <w:r w:rsidRPr="00183940">
              <w:rPr>
                <w:noProof/>
              </w:rPr>
              <w:t> </w:t>
            </w:r>
            <w:r w:rsidRPr="00183940">
              <w:rPr>
                <w:noProof/>
              </w:rPr>
              <w:t> </w:t>
            </w:r>
            <w:r w:rsidRPr="00183940">
              <w:rPr>
                <w:noProof/>
              </w:rPr>
              <w:t> </w:t>
            </w:r>
            <w:r w:rsidRPr="00183940">
              <w:rPr>
                <w:noProof/>
              </w:rPr>
              <w:t> </w:t>
            </w:r>
            <w:r w:rsidRPr="00183940">
              <w:rPr>
                <w:noProof/>
              </w:rPr>
              <w:fldChar w:fldCharType="end"/>
            </w:r>
          </w:p>
        </w:tc>
        <w:tc>
          <w:tcPr>
            <w:tcW w:w="337" w:type="dxa"/>
            <w:tcBorders>
              <w:top w:val="nil"/>
              <w:left w:val="nil"/>
              <w:bottom w:val="nil"/>
              <w:right w:val="nil"/>
            </w:tcBorders>
          </w:tcPr>
          <w:p w14:paraId="176F19E6" w14:textId="77777777" w:rsidR="005B475C" w:rsidRPr="00183940" w:rsidRDefault="005B475C" w:rsidP="005B475C">
            <w:pPr>
              <w:pStyle w:val="Form-Bodytext1"/>
              <w:jc w:val="right"/>
            </w:pPr>
            <w:r w:rsidRPr="00183940">
              <w:t>P</w:t>
            </w:r>
          </w:p>
        </w:tc>
        <w:tc>
          <w:tcPr>
            <w:tcW w:w="644" w:type="dxa"/>
            <w:tcBorders>
              <w:top w:val="single" w:sz="4" w:space="0" w:color="auto"/>
              <w:left w:val="nil"/>
              <w:bottom w:val="single" w:sz="4" w:space="0" w:color="auto"/>
              <w:right w:val="nil"/>
            </w:tcBorders>
          </w:tcPr>
          <w:p w14:paraId="1C414487" w14:textId="77777777" w:rsidR="005B475C" w:rsidRPr="00183940" w:rsidRDefault="005B475C" w:rsidP="005B475C">
            <w:pPr>
              <w:pStyle w:val="Form-Bodytext1"/>
              <w:rPr>
                <w:noProof/>
              </w:rPr>
            </w:pPr>
            <w:r w:rsidRPr="00183940">
              <w:rPr>
                <w:noProof/>
              </w:rPr>
              <w:fldChar w:fldCharType="begin">
                <w:ffData>
                  <w:name w:val=""/>
                  <w:enabled/>
                  <w:calcOnExit w:val="0"/>
                  <w:textInput>
                    <w:maxLength w:val="4"/>
                  </w:textInput>
                </w:ffData>
              </w:fldChar>
            </w:r>
            <w:r w:rsidRPr="00183940">
              <w:rPr>
                <w:noProof/>
              </w:rPr>
              <w:instrText xml:space="preserve"> FORMTEXT </w:instrText>
            </w:r>
            <w:r w:rsidRPr="00183940">
              <w:rPr>
                <w:noProof/>
              </w:rPr>
            </w:r>
            <w:r w:rsidRPr="00183940">
              <w:rPr>
                <w:noProof/>
              </w:rPr>
              <w:fldChar w:fldCharType="separate"/>
            </w:r>
            <w:r w:rsidRPr="00183940">
              <w:rPr>
                <w:noProof/>
              </w:rPr>
              <w:t> </w:t>
            </w:r>
            <w:r w:rsidRPr="00183940">
              <w:rPr>
                <w:noProof/>
              </w:rPr>
              <w:t> </w:t>
            </w:r>
            <w:r w:rsidRPr="00183940">
              <w:rPr>
                <w:noProof/>
              </w:rPr>
              <w:t> </w:t>
            </w:r>
            <w:r w:rsidRPr="00183940">
              <w:rPr>
                <w:noProof/>
              </w:rPr>
              <w:t> </w:t>
            </w:r>
            <w:r w:rsidRPr="00183940">
              <w:rPr>
                <w:noProof/>
              </w:rPr>
              <w:fldChar w:fldCharType="end"/>
            </w:r>
          </w:p>
        </w:tc>
        <w:tc>
          <w:tcPr>
            <w:tcW w:w="337" w:type="dxa"/>
            <w:tcBorders>
              <w:top w:val="nil"/>
              <w:left w:val="nil"/>
              <w:bottom w:val="nil"/>
              <w:right w:val="nil"/>
            </w:tcBorders>
          </w:tcPr>
          <w:p w14:paraId="0EEEBCD2" w14:textId="77777777" w:rsidR="005B475C" w:rsidRPr="00183940" w:rsidRDefault="005B475C" w:rsidP="005B475C">
            <w:pPr>
              <w:pStyle w:val="Form-Bodytext1"/>
              <w:jc w:val="right"/>
            </w:pPr>
            <w:r w:rsidRPr="00183940">
              <w:t>K</w:t>
            </w:r>
          </w:p>
        </w:tc>
        <w:tc>
          <w:tcPr>
            <w:tcW w:w="644" w:type="dxa"/>
            <w:tcBorders>
              <w:top w:val="single" w:sz="4" w:space="0" w:color="auto"/>
              <w:left w:val="nil"/>
              <w:bottom w:val="single" w:sz="4" w:space="0" w:color="auto"/>
              <w:right w:val="nil"/>
            </w:tcBorders>
          </w:tcPr>
          <w:p w14:paraId="77CE8C97" w14:textId="77777777" w:rsidR="005B475C" w:rsidRPr="00183940" w:rsidRDefault="005B475C" w:rsidP="005B475C">
            <w:pPr>
              <w:pStyle w:val="Form-Bodytext1"/>
            </w:pPr>
            <w:r w:rsidRPr="00183940">
              <w:fldChar w:fldCharType="begin">
                <w:ffData>
                  <w:name w:val=""/>
                  <w:enabled/>
                  <w:calcOnExit w:val="0"/>
                  <w:textInput>
                    <w:maxLength w:val="4"/>
                  </w:textInput>
                </w:ffData>
              </w:fldChar>
            </w:r>
            <w:r w:rsidRPr="00183940">
              <w:instrText xml:space="preserve"> FORMTEXT </w:instrText>
            </w:r>
            <w:r w:rsidRPr="00183940">
              <w:fldChar w:fldCharType="separate"/>
            </w:r>
            <w:r w:rsidRPr="00183940">
              <w:rPr>
                <w:noProof/>
              </w:rPr>
              <w:t> </w:t>
            </w:r>
            <w:r w:rsidRPr="00183940">
              <w:rPr>
                <w:noProof/>
              </w:rPr>
              <w:t> </w:t>
            </w:r>
            <w:r w:rsidRPr="00183940">
              <w:rPr>
                <w:noProof/>
              </w:rPr>
              <w:t> </w:t>
            </w:r>
            <w:r w:rsidRPr="00183940">
              <w:rPr>
                <w:noProof/>
              </w:rPr>
              <w:t> </w:t>
            </w:r>
            <w:r w:rsidRPr="00183940">
              <w:fldChar w:fldCharType="end"/>
            </w:r>
          </w:p>
        </w:tc>
        <w:tc>
          <w:tcPr>
            <w:tcW w:w="382" w:type="dxa"/>
            <w:tcBorders>
              <w:top w:val="nil"/>
              <w:left w:val="nil"/>
              <w:bottom w:val="nil"/>
              <w:right w:val="nil"/>
            </w:tcBorders>
          </w:tcPr>
          <w:p w14:paraId="49F487EC" w14:textId="77777777" w:rsidR="005B475C" w:rsidRDefault="005B475C" w:rsidP="005B475C">
            <w:pPr>
              <w:pStyle w:val="Form-Bodytext1"/>
              <w:rPr>
                <w:i/>
              </w:rPr>
            </w:pPr>
          </w:p>
        </w:tc>
        <w:tc>
          <w:tcPr>
            <w:tcW w:w="963" w:type="dxa"/>
            <w:tcBorders>
              <w:top w:val="nil"/>
              <w:left w:val="nil"/>
              <w:bottom w:val="nil"/>
              <w:right w:val="nil"/>
            </w:tcBorders>
          </w:tcPr>
          <w:p w14:paraId="450F475E" w14:textId="77777777" w:rsidR="005B475C" w:rsidRPr="00E35C2E" w:rsidRDefault="005B475C" w:rsidP="005B475C">
            <w:pPr>
              <w:pStyle w:val="Form-Bodytext1"/>
            </w:pPr>
            <w:r w:rsidRPr="00E35C2E">
              <w:fldChar w:fldCharType="begin">
                <w:ffData>
                  <w:name w:val="Check4"/>
                  <w:enabled/>
                  <w:calcOnExit w:val="0"/>
                  <w:checkBox>
                    <w:sizeAuto/>
                    <w:default w:val="0"/>
                  </w:checkBox>
                </w:ffData>
              </w:fldChar>
            </w:r>
            <w:r w:rsidRPr="00E35C2E">
              <w:instrText xml:space="preserve"> FORMCHECKBOX </w:instrText>
            </w:r>
            <w:r w:rsidR="000E6503">
              <w:fldChar w:fldCharType="separate"/>
            </w:r>
            <w:r w:rsidRPr="00E35C2E">
              <w:fldChar w:fldCharType="end"/>
            </w:r>
            <w:r>
              <w:t xml:space="preserve"> Liquid</w:t>
            </w:r>
          </w:p>
        </w:tc>
        <w:tc>
          <w:tcPr>
            <w:tcW w:w="990" w:type="dxa"/>
            <w:tcBorders>
              <w:top w:val="nil"/>
              <w:left w:val="nil"/>
              <w:bottom w:val="nil"/>
              <w:right w:val="nil"/>
            </w:tcBorders>
          </w:tcPr>
          <w:p w14:paraId="7631CACB" w14:textId="77777777" w:rsidR="005B475C" w:rsidRPr="00E35C2E" w:rsidRDefault="005B475C" w:rsidP="005B475C">
            <w:pPr>
              <w:pStyle w:val="Form-Bodytext1"/>
            </w:pPr>
            <w:r w:rsidRPr="00E35C2E">
              <w:fldChar w:fldCharType="begin">
                <w:ffData>
                  <w:name w:val="Check4"/>
                  <w:enabled/>
                  <w:calcOnExit w:val="0"/>
                  <w:checkBox>
                    <w:sizeAuto/>
                    <w:default w:val="0"/>
                  </w:checkBox>
                </w:ffData>
              </w:fldChar>
            </w:r>
            <w:r w:rsidRPr="00E35C2E">
              <w:instrText xml:space="preserve"> FORMCHECKBOX </w:instrText>
            </w:r>
            <w:r w:rsidR="000E6503">
              <w:fldChar w:fldCharType="separate"/>
            </w:r>
            <w:r w:rsidRPr="00E35C2E">
              <w:fldChar w:fldCharType="end"/>
            </w:r>
            <w:r>
              <w:t xml:space="preserve"> Solid</w:t>
            </w:r>
          </w:p>
        </w:tc>
        <w:tc>
          <w:tcPr>
            <w:tcW w:w="450" w:type="dxa"/>
            <w:tcBorders>
              <w:top w:val="nil"/>
              <w:left w:val="nil"/>
              <w:bottom w:val="nil"/>
              <w:right w:val="nil"/>
            </w:tcBorders>
          </w:tcPr>
          <w:p w14:paraId="6F3DD24B" w14:textId="77777777" w:rsidR="005B475C" w:rsidRPr="00E35C2E" w:rsidRDefault="005B475C" w:rsidP="005B475C">
            <w:pPr>
              <w:pStyle w:val="Form-Bodytext1"/>
            </w:pPr>
          </w:p>
        </w:tc>
        <w:tc>
          <w:tcPr>
            <w:tcW w:w="1107" w:type="dxa"/>
            <w:tcBorders>
              <w:top w:val="nil"/>
              <w:left w:val="nil"/>
              <w:bottom w:val="nil"/>
              <w:right w:val="nil"/>
            </w:tcBorders>
          </w:tcPr>
          <w:p w14:paraId="31B96D86" w14:textId="77777777" w:rsidR="005B475C" w:rsidRPr="00E35C2E" w:rsidRDefault="005B475C" w:rsidP="005B475C">
            <w:pPr>
              <w:pStyle w:val="Form-Bodytext1"/>
            </w:pPr>
            <w:r w:rsidRPr="00E35C2E">
              <w:fldChar w:fldCharType="begin">
                <w:ffData>
                  <w:name w:val="Check4"/>
                  <w:enabled/>
                  <w:calcOnExit w:val="0"/>
                  <w:checkBox>
                    <w:sizeAuto/>
                    <w:default w:val="0"/>
                  </w:checkBox>
                </w:ffData>
              </w:fldChar>
            </w:r>
            <w:r w:rsidRPr="00E35C2E">
              <w:instrText xml:space="preserve"> FORMCHECKBOX </w:instrText>
            </w:r>
            <w:r w:rsidR="000E6503">
              <w:fldChar w:fldCharType="separate"/>
            </w:r>
            <w:r w:rsidRPr="00E35C2E">
              <w:fldChar w:fldCharType="end"/>
            </w:r>
            <w:r w:rsidRPr="00E35C2E">
              <w:t xml:space="preserve"> Yearly</w:t>
            </w:r>
          </w:p>
        </w:tc>
        <w:tc>
          <w:tcPr>
            <w:tcW w:w="1351" w:type="dxa"/>
            <w:tcBorders>
              <w:top w:val="nil"/>
              <w:left w:val="nil"/>
              <w:bottom w:val="nil"/>
              <w:right w:val="nil"/>
            </w:tcBorders>
          </w:tcPr>
          <w:p w14:paraId="31AB8546" w14:textId="77777777" w:rsidR="005B475C" w:rsidRDefault="005B475C" w:rsidP="005B475C">
            <w:pPr>
              <w:pStyle w:val="Form-Bodytext1"/>
              <w:ind w:right="-105"/>
            </w:pPr>
            <w:r w:rsidRPr="000B1446">
              <w:fldChar w:fldCharType="begin">
                <w:ffData>
                  <w:name w:val="Check4"/>
                  <w:enabled/>
                  <w:calcOnExit w:val="0"/>
                  <w:checkBox>
                    <w:sizeAuto/>
                    <w:default w:val="0"/>
                  </w:checkBox>
                </w:ffData>
              </w:fldChar>
            </w:r>
            <w:r w:rsidRPr="000B1446">
              <w:instrText xml:space="preserve"> FORMCHECKBOX </w:instrText>
            </w:r>
            <w:r w:rsidR="000E6503">
              <w:fldChar w:fldCharType="separate"/>
            </w:r>
            <w:r w:rsidRPr="000B1446">
              <w:fldChar w:fldCharType="end"/>
            </w:r>
            <w:r w:rsidRPr="000B1446">
              <w:t xml:space="preserve"> Once every</w:t>
            </w:r>
          </w:p>
        </w:tc>
        <w:tc>
          <w:tcPr>
            <w:tcW w:w="252" w:type="dxa"/>
            <w:tcBorders>
              <w:top w:val="single" w:sz="4" w:space="0" w:color="auto"/>
              <w:left w:val="nil"/>
              <w:bottom w:val="single" w:sz="4" w:space="0" w:color="auto"/>
              <w:right w:val="nil"/>
            </w:tcBorders>
          </w:tcPr>
          <w:p w14:paraId="1C248EDF" w14:textId="77777777" w:rsidR="005B475C" w:rsidRPr="00183940" w:rsidRDefault="005B475C" w:rsidP="005B475C">
            <w:pPr>
              <w:pStyle w:val="Form-Bodytext1"/>
              <w:ind w:left="-75" w:right="-105"/>
            </w:pPr>
            <w:r w:rsidRPr="00183940">
              <w:fldChar w:fldCharType="begin">
                <w:ffData>
                  <w:name w:val=""/>
                  <w:enabled/>
                  <w:calcOnExit w:val="0"/>
                  <w:textInput>
                    <w:maxLength w:val="2"/>
                  </w:textInput>
                </w:ffData>
              </w:fldChar>
            </w:r>
            <w:r w:rsidRPr="00183940">
              <w:instrText xml:space="preserve"> FORMTEXT </w:instrText>
            </w:r>
            <w:r w:rsidRPr="00183940">
              <w:fldChar w:fldCharType="separate"/>
            </w:r>
            <w:r w:rsidRPr="00183940">
              <w:rPr>
                <w:noProof/>
              </w:rPr>
              <w:t> </w:t>
            </w:r>
            <w:r w:rsidRPr="00183940">
              <w:rPr>
                <w:noProof/>
              </w:rPr>
              <w:t> </w:t>
            </w:r>
            <w:r w:rsidRPr="00183940">
              <w:fldChar w:fldCharType="end"/>
            </w:r>
          </w:p>
        </w:tc>
        <w:tc>
          <w:tcPr>
            <w:tcW w:w="663" w:type="dxa"/>
            <w:tcBorders>
              <w:top w:val="nil"/>
              <w:left w:val="nil"/>
              <w:bottom w:val="nil"/>
              <w:right w:val="nil"/>
            </w:tcBorders>
          </w:tcPr>
          <w:p w14:paraId="4189BC94" w14:textId="77777777" w:rsidR="005B475C" w:rsidRPr="00E35C2E" w:rsidRDefault="005B475C" w:rsidP="005B475C">
            <w:pPr>
              <w:pStyle w:val="Form-Bodytext1"/>
              <w:ind w:left="-15"/>
            </w:pPr>
            <w:r w:rsidRPr="00E35C2E">
              <w:t>years</w:t>
            </w:r>
          </w:p>
        </w:tc>
      </w:tr>
      <w:tr w:rsidR="005B475C" w:rsidRPr="00050368" w14:paraId="4503F2C2" w14:textId="77777777" w:rsidTr="005B475C">
        <w:tc>
          <w:tcPr>
            <w:tcW w:w="990" w:type="dxa"/>
            <w:tcBorders>
              <w:top w:val="nil"/>
              <w:left w:val="nil"/>
              <w:bottom w:val="nil"/>
              <w:right w:val="nil"/>
            </w:tcBorders>
          </w:tcPr>
          <w:p w14:paraId="152B3837" w14:textId="77777777" w:rsidR="005B475C" w:rsidRDefault="005B475C" w:rsidP="005B475C">
            <w:pPr>
              <w:pStyle w:val="Form-Bodytext1"/>
              <w:jc w:val="right"/>
            </w:pPr>
            <w:r>
              <w:t>Source 4:</w:t>
            </w:r>
          </w:p>
        </w:tc>
        <w:tc>
          <w:tcPr>
            <w:tcW w:w="360" w:type="dxa"/>
            <w:tcBorders>
              <w:top w:val="nil"/>
              <w:left w:val="nil"/>
              <w:bottom w:val="nil"/>
              <w:right w:val="nil"/>
            </w:tcBorders>
          </w:tcPr>
          <w:p w14:paraId="36183FF1" w14:textId="77777777" w:rsidR="005B475C" w:rsidRPr="00183940" w:rsidRDefault="005B475C" w:rsidP="005B475C">
            <w:pPr>
              <w:pStyle w:val="Form-Bodytext1"/>
              <w:jc w:val="right"/>
            </w:pPr>
            <w:r w:rsidRPr="00183940">
              <w:t>N</w:t>
            </w:r>
          </w:p>
        </w:tc>
        <w:tc>
          <w:tcPr>
            <w:tcW w:w="626" w:type="dxa"/>
            <w:tcBorders>
              <w:top w:val="single" w:sz="4" w:space="0" w:color="auto"/>
              <w:left w:val="nil"/>
              <w:bottom w:val="single" w:sz="4" w:space="0" w:color="auto"/>
              <w:right w:val="nil"/>
            </w:tcBorders>
          </w:tcPr>
          <w:p w14:paraId="5B59CF99" w14:textId="77777777" w:rsidR="005B475C" w:rsidRPr="00183940" w:rsidRDefault="005B475C" w:rsidP="005B475C">
            <w:pPr>
              <w:pStyle w:val="Form-Bodytext1"/>
              <w:rPr>
                <w:noProof/>
              </w:rPr>
            </w:pPr>
            <w:r w:rsidRPr="00183940">
              <w:rPr>
                <w:noProof/>
              </w:rPr>
              <w:fldChar w:fldCharType="begin">
                <w:ffData>
                  <w:name w:val=""/>
                  <w:enabled/>
                  <w:calcOnExit w:val="0"/>
                  <w:textInput>
                    <w:maxLength w:val="4"/>
                  </w:textInput>
                </w:ffData>
              </w:fldChar>
            </w:r>
            <w:r w:rsidRPr="00183940">
              <w:rPr>
                <w:noProof/>
              </w:rPr>
              <w:instrText xml:space="preserve"> FORMTEXT </w:instrText>
            </w:r>
            <w:r w:rsidRPr="00183940">
              <w:rPr>
                <w:noProof/>
              </w:rPr>
            </w:r>
            <w:r w:rsidRPr="00183940">
              <w:rPr>
                <w:noProof/>
              </w:rPr>
              <w:fldChar w:fldCharType="separate"/>
            </w:r>
            <w:r w:rsidRPr="00183940">
              <w:rPr>
                <w:noProof/>
              </w:rPr>
              <w:t> </w:t>
            </w:r>
            <w:r w:rsidRPr="00183940">
              <w:rPr>
                <w:noProof/>
              </w:rPr>
              <w:t> </w:t>
            </w:r>
            <w:r w:rsidRPr="00183940">
              <w:rPr>
                <w:noProof/>
              </w:rPr>
              <w:t> </w:t>
            </w:r>
            <w:r w:rsidRPr="00183940">
              <w:rPr>
                <w:noProof/>
              </w:rPr>
              <w:t> </w:t>
            </w:r>
            <w:r w:rsidRPr="00183940">
              <w:rPr>
                <w:noProof/>
              </w:rPr>
              <w:fldChar w:fldCharType="end"/>
            </w:r>
          </w:p>
        </w:tc>
        <w:tc>
          <w:tcPr>
            <w:tcW w:w="337" w:type="dxa"/>
            <w:tcBorders>
              <w:top w:val="nil"/>
              <w:left w:val="nil"/>
              <w:bottom w:val="nil"/>
              <w:right w:val="nil"/>
            </w:tcBorders>
          </w:tcPr>
          <w:p w14:paraId="1F7E12A0" w14:textId="77777777" w:rsidR="005B475C" w:rsidRPr="00183940" w:rsidRDefault="005B475C" w:rsidP="005B475C">
            <w:pPr>
              <w:pStyle w:val="Form-Bodytext1"/>
              <w:jc w:val="right"/>
            </w:pPr>
            <w:r w:rsidRPr="00183940">
              <w:t>P</w:t>
            </w:r>
          </w:p>
        </w:tc>
        <w:tc>
          <w:tcPr>
            <w:tcW w:w="644" w:type="dxa"/>
            <w:tcBorders>
              <w:top w:val="single" w:sz="4" w:space="0" w:color="auto"/>
              <w:left w:val="nil"/>
              <w:bottom w:val="single" w:sz="4" w:space="0" w:color="auto"/>
              <w:right w:val="nil"/>
            </w:tcBorders>
          </w:tcPr>
          <w:p w14:paraId="429D4922" w14:textId="77777777" w:rsidR="005B475C" w:rsidRPr="00183940" w:rsidRDefault="005B475C" w:rsidP="005B475C">
            <w:pPr>
              <w:pStyle w:val="Form-Bodytext1"/>
              <w:rPr>
                <w:noProof/>
              </w:rPr>
            </w:pPr>
            <w:r w:rsidRPr="00183940">
              <w:rPr>
                <w:noProof/>
              </w:rPr>
              <w:fldChar w:fldCharType="begin">
                <w:ffData>
                  <w:name w:val=""/>
                  <w:enabled/>
                  <w:calcOnExit w:val="0"/>
                  <w:textInput>
                    <w:maxLength w:val="4"/>
                  </w:textInput>
                </w:ffData>
              </w:fldChar>
            </w:r>
            <w:r w:rsidRPr="00183940">
              <w:rPr>
                <w:noProof/>
              </w:rPr>
              <w:instrText xml:space="preserve"> FORMTEXT </w:instrText>
            </w:r>
            <w:r w:rsidRPr="00183940">
              <w:rPr>
                <w:noProof/>
              </w:rPr>
            </w:r>
            <w:r w:rsidRPr="00183940">
              <w:rPr>
                <w:noProof/>
              </w:rPr>
              <w:fldChar w:fldCharType="separate"/>
            </w:r>
            <w:r w:rsidRPr="00183940">
              <w:rPr>
                <w:noProof/>
              </w:rPr>
              <w:t> </w:t>
            </w:r>
            <w:r w:rsidRPr="00183940">
              <w:rPr>
                <w:noProof/>
              </w:rPr>
              <w:t> </w:t>
            </w:r>
            <w:r w:rsidRPr="00183940">
              <w:rPr>
                <w:noProof/>
              </w:rPr>
              <w:t> </w:t>
            </w:r>
            <w:r w:rsidRPr="00183940">
              <w:rPr>
                <w:noProof/>
              </w:rPr>
              <w:t> </w:t>
            </w:r>
            <w:r w:rsidRPr="00183940">
              <w:rPr>
                <w:noProof/>
              </w:rPr>
              <w:fldChar w:fldCharType="end"/>
            </w:r>
          </w:p>
        </w:tc>
        <w:tc>
          <w:tcPr>
            <w:tcW w:w="337" w:type="dxa"/>
            <w:tcBorders>
              <w:top w:val="nil"/>
              <w:left w:val="nil"/>
              <w:bottom w:val="nil"/>
              <w:right w:val="nil"/>
            </w:tcBorders>
          </w:tcPr>
          <w:p w14:paraId="270B825B" w14:textId="77777777" w:rsidR="005B475C" w:rsidRPr="00183940" w:rsidRDefault="005B475C" w:rsidP="005B475C">
            <w:pPr>
              <w:pStyle w:val="Form-Bodytext1"/>
              <w:jc w:val="right"/>
            </w:pPr>
            <w:r w:rsidRPr="00183940">
              <w:t>K</w:t>
            </w:r>
          </w:p>
        </w:tc>
        <w:tc>
          <w:tcPr>
            <w:tcW w:w="644" w:type="dxa"/>
            <w:tcBorders>
              <w:top w:val="single" w:sz="4" w:space="0" w:color="auto"/>
              <w:left w:val="nil"/>
              <w:bottom w:val="single" w:sz="4" w:space="0" w:color="auto"/>
              <w:right w:val="nil"/>
            </w:tcBorders>
          </w:tcPr>
          <w:p w14:paraId="7F94B133" w14:textId="77777777" w:rsidR="005B475C" w:rsidRPr="00183940" w:rsidRDefault="005B475C" w:rsidP="005B475C">
            <w:pPr>
              <w:pStyle w:val="Form-Bodytext1"/>
            </w:pPr>
            <w:r w:rsidRPr="00183940">
              <w:fldChar w:fldCharType="begin">
                <w:ffData>
                  <w:name w:val=""/>
                  <w:enabled/>
                  <w:calcOnExit w:val="0"/>
                  <w:textInput>
                    <w:maxLength w:val="4"/>
                  </w:textInput>
                </w:ffData>
              </w:fldChar>
            </w:r>
            <w:r w:rsidRPr="00183940">
              <w:instrText xml:space="preserve"> FORMTEXT </w:instrText>
            </w:r>
            <w:r w:rsidRPr="00183940">
              <w:fldChar w:fldCharType="separate"/>
            </w:r>
            <w:r w:rsidRPr="00183940">
              <w:rPr>
                <w:noProof/>
              </w:rPr>
              <w:t> </w:t>
            </w:r>
            <w:r w:rsidRPr="00183940">
              <w:rPr>
                <w:noProof/>
              </w:rPr>
              <w:t> </w:t>
            </w:r>
            <w:r w:rsidRPr="00183940">
              <w:rPr>
                <w:noProof/>
              </w:rPr>
              <w:t> </w:t>
            </w:r>
            <w:r w:rsidRPr="00183940">
              <w:rPr>
                <w:noProof/>
              </w:rPr>
              <w:t> </w:t>
            </w:r>
            <w:r w:rsidRPr="00183940">
              <w:fldChar w:fldCharType="end"/>
            </w:r>
          </w:p>
        </w:tc>
        <w:tc>
          <w:tcPr>
            <w:tcW w:w="382" w:type="dxa"/>
            <w:tcBorders>
              <w:top w:val="nil"/>
              <w:left w:val="nil"/>
              <w:bottom w:val="nil"/>
              <w:right w:val="nil"/>
            </w:tcBorders>
          </w:tcPr>
          <w:p w14:paraId="065EF10F" w14:textId="77777777" w:rsidR="005B475C" w:rsidRDefault="005B475C" w:rsidP="005B475C">
            <w:pPr>
              <w:pStyle w:val="Form-Bodytext1"/>
              <w:rPr>
                <w:i/>
              </w:rPr>
            </w:pPr>
          </w:p>
        </w:tc>
        <w:tc>
          <w:tcPr>
            <w:tcW w:w="963" w:type="dxa"/>
            <w:tcBorders>
              <w:top w:val="nil"/>
              <w:left w:val="nil"/>
              <w:bottom w:val="nil"/>
              <w:right w:val="nil"/>
            </w:tcBorders>
          </w:tcPr>
          <w:p w14:paraId="035285EC" w14:textId="77777777" w:rsidR="005B475C" w:rsidRPr="00E35C2E" w:rsidRDefault="005B475C" w:rsidP="005B475C">
            <w:pPr>
              <w:pStyle w:val="Form-Bodytext1"/>
            </w:pPr>
            <w:r w:rsidRPr="00E35C2E">
              <w:fldChar w:fldCharType="begin">
                <w:ffData>
                  <w:name w:val="Check4"/>
                  <w:enabled/>
                  <w:calcOnExit w:val="0"/>
                  <w:checkBox>
                    <w:sizeAuto/>
                    <w:default w:val="0"/>
                  </w:checkBox>
                </w:ffData>
              </w:fldChar>
            </w:r>
            <w:r w:rsidRPr="00E35C2E">
              <w:instrText xml:space="preserve"> FORMCHECKBOX </w:instrText>
            </w:r>
            <w:r w:rsidR="000E6503">
              <w:fldChar w:fldCharType="separate"/>
            </w:r>
            <w:r w:rsidRPr="00E35C2E">
              <w:fldChar w:fldCharType="end"/>
            </w:r>
            <w:r>
              <w:t xml:space="preserve"> Liquid</w:t>
            </w:r>
          </w:p>
        </w:tc>
        <w:tc>
          <w:tcPr>
            <w:tcW w:w="990" w:type="dxa"/>
            <w:tcBorders>
              <w:top w:val="nil"/>
              <w:left w:val="nil"/>
              <w:bottom w:val="nil"/>
              <w:right w:val="nil"/>
            </w:tcBorders>
          </w:tcPr>
          <w:p w14:paraId="0FE86E6D" w14:textId="77777777" w:rsidR="005B475C" w:rsidRPr="00E35C2E" w:rsidRDefault="005B475C" w:rsidP="005B475C">
            <w:pPr>
              <w:pStyle w:val="Form-Bodytext1"/>
            </w:pPr>
            <w:r w:rsidRPr="00E35C2E">
              <w:fldChar w:fldCharType="begin">
                <w:ffData>
                  <w:name w:val="Check4"/>
                  <w:enabled/>
                  <w:calcOnExit w:val="0"/>
                  <w:checkBox>
                    <w:sizeAuto/>
                    <w:default w:val="0"/>
                  </w:checkBox>
                </w:ffData>
              </w:fldChar>
            </w:r>
            <w:r w:rsidRPr="00E35C2E">
              <w:instrText xml:space="preserve"> FORMCHECKBOX </w:instrText>
            </w:r>
            <w:r w:rsidR="000E6503">
              <w:fldChar w:fldCharType="separate"/>
            </w:r>
            <w:r w:rsidRPr="00E35C2E">
              <w:fldChar w:fldCharType="end"/>
            </w:r>
            <w:r>
              <w:t xml:space="preserve"> Solid</w:t>
            </w:r>
          </w:p>
        </w:tc>
        <w:tc>
          <w:tcPr>
            <w:tcW w:w="450" w:type="dxa"/>
            <w:tcBorders>
              <w:top w:val="nil"/>
              <w:left w:val="nil"/>
              <w:bottom w:val="nil"/>
              <w:right w:val="nil"/>
            </w:tcBorders>
          </w:tcPr>
          <w:p w14:paraId="62E10E36" w14:textId="77777777" w:rsidR="005B475C" w:rsidRPr="00E35C2E" w:rsidRDefault="005B475C" w:rsidP="005B475C">
            <w:pPr>
              <w:pStyle w:val="Form-Bodytext1"/>
            </w:pPr>
          </w:p>
        </w:tc>
        <w:tc>
          <w:tcPr>
            <w:tcW w:w="1107" w:type="dxa"/>
            <w:tcBorders>
              <w:top w:val="nil"/>
              <w:left w:val="nil"/>
              <w:bottom w:val="nil"/>
              <w:right w:val="nil"/>
            </w:tcBorders>
          </w:tcPr>
          <w:p w14:paraId="6EEB0A73" w14:textId="77777777" w:rsidR="005B475C" w:rsidRPr="00E35C2E" w:rsidRDefault="005B475C" w:rsidP="005B475C">
            <w:pPr>
              <w:pStyle w:val="Form-Bodytext1"/>
            </w:pPr>
            <w:r w:rsidRPr="00E35C2E">
              <w:fldChar w:fldCharType="begin">
                <w:ffData>
                  <w:name w:val="Check4"/>
                  <w:enabled/>
                  <w:calcOnExit w:val="0"/>
                  <w:checkBox>
                    <w:sizeAuto/>
                    <w:default w:val="0"/>
                  </w:checkBox>
                </w:ffData>
              </w:fldChar>
            </w:r>
            <w:r w:rsidRPr="00E35C2E">
              <w:instrText xml:space="preserve"> FORMCHECKBOX </w:instrText>
            </w:r>
            <w:r w:rsidR="000E6503">
              <w:fldChar w:fldCharType="separate"/>
            </w:r>
            <w:r w:rsidRPr="00E35C2E">
              <w:fldChar w:fldCharType="end"/>
            </w:r>
            <w:r w:rsidRPr="00E35C2E">
              <w:t xml:space="preserve"> Yearly</w:t>
            </w:r>
          </w:p>
        </w:tc>
        <w:tc>
          <w:tcPr>
            <w:tcW w:w="1351" w:type="dxa"/>
            <w:tcBorders>
              <w:top w:val="nil"/>
              <w:left w:val="nil"/>
              <w:bottom w:val="nil"/>
              <w:right w:val="nil"/>
            </w:tcBorders>
          </w:tcPr>
          <w:p w14:paraId="49FCE001" w14:textId="77777777" w:rsidR="005B475C" w:rsidRDefault="005B475C" w:rsidP="005B475C">
            <w:pPr>
              <w:pStyle w:val="Form-Bodytext1"/>
              <w:ind w:right="-105"/>
            </w:pPr>
            <w:r w:rsidRPr="000B1446">
              <w:fldChar w:fldCharType="begin">
                <w:ffData>
                  <w:name w:val="Check4"/>
                  <w:enabled/>
                  <w:calcOnExit w:val="0"/>
                  <w:checkBox>
                    <w:sizeAuto/>
                    <w:default w:val="0"/>
                  </w:checkBox>
                </w:ffData>
              </w:fldChar>
            </w:r>
            <w:r w:rsidRPr="000B1446">
              <w:instrText xml:space="preserve"> FORMCHECKBOX </w:instrText>
            </w:r>
            <w:r w:rsidR="000E6503">
              <w:fldChar w:fldCharType="separate"/>
            </w:r>
            <w:r w:rsidRPr="000B1446">
              <w:fldChar w:fldCharType="end"/>
            </w:r>
            <w:r w:rsidRPr="000B1446">
              <w:t xml:space="preserve"> Once every</w:t>
            </w:r>
          </w:p>
        </w:tc>
        <w:tc>
          <w:tcPr>
            <w:tcW w:w="252" w:type="dxa"/>
            <w:tcBorders>
              <w:top w:val="single" w:sz="4" w:space="0" w:color="auto"/>
              <w:left w:val="nil"/>
              <w:bottom w:val="single" w:sz="4" w:space="0" w:color="auto"/>
              <w:right w:val="nil"/>
            </w:tcBorders>
          </w:tcPr>
          <w:p w14:paraId="052A5484" w14:textId="77777777" w:rsidR="005B475C" w:rsidRPr="00183940" w:rsidRDefault="005B475C" w:rsidP="005B475C">
            <w:pPr>
              <w:pStyle w:val="Form-Bodytext1"/>
              <w:ind w:left="-75" w:right="-105"/>
            </w:pPr>
            <w:r w:rsidRPr="00183940">
              <w:fldChar w:fldCharType="begin">
                <w:ffData>
                  <w:name w:val=""/>
                  <w:enabled/>
                  <w:calcOnExit w:val="0"/>
                  <w:textInput>
                    <w:maxLength w:val="2"/>
                  </w:textInput>
                </w:ffData>
              </w:fldChar>
            </w:r>
            <w:r w:rsidRPr="00183940">
              <w:instrText xml:space="preserve"> FORMTEXT </w:instrText>
            </w:r>
            <w:r w:rsidRPr="00183940">
              <w:fldChar w:fldCharType="separate"/>
            </w:r>
            <w:r w:rsidRPr="00183940">
              <w:rPr>
                <w:noProof/>
              </w:rPr>
              <w:t> </w:t>
            </w:r>
            <w:r w:rsidRPr="00183940">
              <w:rPr>
                <w:noProof/>
              </w:rPr>
              <w:t> </w:t>
            </w:r>
            <w:r w:rsidRPr="00183940">
              <w:fldChar w:fldCharType="end"/>
            </w:r>
          </w:p>
        </w:tc>
        <w:tc>
          <w:tcPr>
            <w:tcW w:w="663" w:type="dxa"/>
            <w:tcBorders>
              <w:top w:val="nil"/>
              <w:left w:val="nil"/>
              <w:bottom w:val="nil"/>
              <w:right w:val="nil"/>
            </w:tcBorders>
          </w:tcPr>
          <w:p w14:paraId="43F910BD" w14:textId="77777777" w:rsidR="005B475C" w:rsidRPr="00E35C2E" w:rsidRDefault="005B475C" w:rsidP="005B475C">
            <w:pPr>
              <w:pStyle w:val="Form-Bodytext1"/>
              <w:ind w:left="-15"/>
            </w:pPr>
            <w:r w:rsidRPr="00E35C2E">
              <w:t>years</w:t>
            </w:r>
          </w:p>
        </w:tc>
      </w:tr>
      <w:tr w:rsidR="00A82ABE" w:rsidRPr="00050368" w14:paraId="2DF56CC7" w14:textId="77777777" w:rsidTr="00343E49">
        <w:tc>
          <w:tcPr>
            <w:tcW w:w="10096" w:type="dxa"/>
            <w:gridSpan w:val="15"/>
            <w:tcBorders>
              <w:top w:val="nil"/>
              <w:left w:val="nil"/>
              <w:bottom w:val="nil"/>
              <w:right w:val="nil"/>
            </w:tcBorders>
            <w:shd w:val="clear" w:color="auto" w:fill="auto"/>
          </w:tcPr>
          <w:p w14:paraId="04759583" w14:textId="2495DC87" w:rsidR="00A82ABE" w:rsidRPr="00E35C2E" w:rsidRDefault="00A82ABE" w:rsidP="00A82ABE">
            <w:pPr>
              <w:pStyle w:val="Form-Bodytext1"/>
              <w:ind w:left="-15"/>
            </w:pPr>
            <w:r w:rsidRPr="00343E49">
              <w:rPr>
                <w:bCs w:val="0"/>
              </w:rPr>
              <w:t>*</w:t>
            </w:r>
            <w:r w:rsidRPr="00343E49">
              <w:t xml:space="preserve"> List the total lbs of N, P, and K. Do not list estimated first year availability if provided by the lab.</w:t>
            </w:r>
          </w:p>
        </w:tc>
      </w:tr>
    </w:tbl>
    <w:p w14:paraId="4384DCFC" w14:textId="77777777" w:rsidR="00860857" w:rsidRPr="002D73D2" w:rsidRDefault="004F423B" w:rsidP="002D73D2">
      <w:pPr>
        <w:spacing w:before="240"/>
        <w:rPr>
          <w:rFonts w:cs="Arial"/>
          <w:b/>
          <w:szCs w:val="18"/>
        </w:rPr>
      </w:pPr>
      <w:r w:rsidRPr="002D73D2">
        <w:rPr>
          <w:rFonts w:cs="Arial"/>
          <w:b/>
          <w:szCs w:val="18"/>
        </w:rPr>
        <w:t>Minimum</w:t>
      </w:r>
      <w:r w:rsidR="00230ABE" w:rsidRPr="002D73D2">
        <w:rPr>
          <w:rFonts w:cs="Arial"/>
          <w:b/>
          <w:szCs w:val="18"/>
        </w:rPr>
        <w:t xml:space="preserve"> requirements:</w:t>
      </w:r>
    </w:p>
    <w:p w14:paraId="5B1E8796" w14:textId="5089E153" w:rsidR="006A43C8" w:rsidRDefault="00230ABE" w:rsidP="00A4305D">
      <w:pPr>
        <w:pStyle w:val="ListParagraph"/>
        <w:numPr>
          <w:ilvl w:val="0"/>
          <w:numId w:val="18"/>
        </w:numPr>
        <w:spacing w:before="60"/>
        <w:rPr>
          <w:rFonts w:cs="Arial"/>
          <w:szCs w:val="18"/>
        </w:rPr>
      </w:pPr>
      <w:r w:rsidRPr="00230ABE">
        <w:rPr>
          <w:rFonts w:cs="Arial"/>
          <w:szCs w:val="18"/>
        </w:rPr>
        <w:t>Y</w:t>
      </w:r>
      <w:r w:rsidR="004F423B" w:rsidRPr="00230ABE">
        <w:rPr>
          <w:rFonts w:cs="Arial"/>
          <w:szCs w:val="18"/>
        </w:rPr>
        <w:t xml:space="preserve">early sampling for the first </w:t>
      </w:r>
      <w:r w:rsidR="00B55920">
        <w:rPr>
          <w:rFonts w:cs="Arial"/>
          <w:szCs w:val="18"/>
        </w:rPr>
        <w:t>three (</w:t>
      </w:r>
      <w:r w:rsidR="004F423B" w:rsidRPr="00230ABE">
        <w:rPr>
          <w:rFonts w:cs="Arial"/>
          <w:szCs w:val="18"/>
        </w:rPr>
        <w:t>3</w:t>
      </w:r>
      <w:r w:rsidR="00B55920">
        <w:rPr>
          <w:rFonts w:cs="Arial"/>
          <w:szCs w:val="18"/>
        </w:rPr>
        <w:t>)</w:t>
      </w:r>
      <w:r w:rsidR="004F423B" w:rsidRPr="00230ABE">
        <w:rPr>
          <w:rFonts w:cs="Arial"/>
          <w:szCs w:val="18"/>
        </w:rPr>
        <w:t xml:space="preserve"> years and then once every </w:t>
      </w:r>
      <w:r w:rsidR="00B55920">
        <w:rPr>
          <w:rFonts w:cs="Arial"/>
          <w:szCs w:val="18"/>
        </w:rPr>
        <w:t>four (</w:t>
      </w:r>
      <w:r w:rsidR="004F423B" w:rsidRPr="00230ABE">
        <w:rPr>
          <w:rFonts w:cs="Arial"/>
          <w:szCs w:val="18"/>
        </w:rPr>
        <w:t>4</w:t>
      </w:r>
      <w:r w:rsidR="00B55920">
        <w:rPr>
          <w:rFonts w:cs="Arial"/>
          <w:szCs w:val="18"/>
        </w:rPr>
        <w:t>)</w:t>
      </w:r>
      <w:r w:rsidR="004F423B" w:rsidRPr="00230ABE">
        <w:rPr>
          <w:rFonts w:cs="Arial"/>
          <w:szCs w:val="18"/>
        </w:rPr>
        <w:t xml:space="preserve"> years</w:t>
      </w:r>
      <w:r w:rsidRPr="00230ABE">
        <w:rPr>
          <w:rFonts w:cs="Arial"/>
          <w:szCs w:val="18"/>
        </w:rPr>
        <w:t xml:space="preserve"> </w:t>
      </w:r>
      <w:r>
        <w:rPr>
          <w:rFonts w:cs="Arial"/>
          <w:szCs w:val="18"/>
        </w:rPr>
        <w:t xml:space="preserve">- </w:t>
      </w:r>
      <w:r w:rsidR="004F423B" w:rsidRPr="00230ABE">
        <w:rPr>
          <w:rFonts w:cs="Arial"/>
          <w:szCs w:val="18"/>
        </w:rPr>
        <w:t>NPDES permits require yearly sampling</w:t>
      </w:r>
      <w:r w:rsidR="00B55920">
        <w:rPr>
          <w:rFonts w:cs="Arial"/>
          <w:szCs w:val="18"/>
        </w:rPr>
        <w:t>.</w:t>
      </w:r>
    </w:p>
    <w:p w14:paraId="3D446FBE" w14:textId="77777777" w:rsidR="00230ABE" w:rsidRPr="00230ABE" w:rsidRDefault="00230ABE" w:rsidP="00230ABE">
      <w:pPr>
        <w:pStyle w:val="ListParagraph"/>
        <w:numPr>
          <w:ilvl w:val="0"/>
          <w:numId w:val="18"/>
        </w:numPr>
        <w:spacing w:before="60"/>
        <w:rPr>
          <w:rFonts w:cs="Arial"/>
          <w:szCs w:val="18"/>
        </w:rPr>
      </w:pPr>
      <w:r>
        <w:rPr>
          <w:rFonts w:cs="Arial"/>
          <w:szCs w:val="18"/>
        </w:rPr>
        <w:t xml:space="preserve">Samples must also occur </w:t>
      </w:r>
      <w:r w:rsidRPr="00230ABE">
        <w:rPr>
          <w:rFonts w:cs="Arial"/>
          <w:szCs w:val="18"/>
        </w:rPr>
        <w:t>when changes to nutrient content are expected</w:t>
      </w:r>
      <w:r>
        <w:rPr>
          <w:rFonts w:cs="Arial"/>
          <w:szCs w:val="18"/>
        </w:rPr>
        <w:t xml:space="preserve"> (unusual weather, change of animal types, etc.)</w:t>
      </w:r>
    </w:p>
    <w:p w14:paraId="057F953B" w14:textId="4C115758" w:rsidR="00230ABE" w:rsidRPr="00B55920" w:rsidRDefault="00230ABE" w:rsidP="00230ABE">
      <w:pPr>
        <w:pStyle w:val="ListParagraph"/>
        <w:numPr>
          <w:ilvl w:val="0"/>
          <w:numId w:val="18"/>
        </w:numPr>
        <w:spacing w:before="60"/>
        <w:rPr>
          <w:rFonts w:cs="Arial"/>
          <w:spacing w:val="-2"/>
          <w:szCs w:val="18"/>
        </w:rPr>
      </w:pPr>
      <w:r w:rsidRPr="00B55920">
        <w:rPr>
          <w:rFonts w:cs="Arial"/>
          <w:spacing w:val="-2"/>
          <w:szCs w:val="18"/>
        </w:rPr>
        <w:t>Samples must be representative of manure source and follow University of Minnesota Extension Service recommendations</w:t>
      </w:r>
      <w:r w:rsidR="00B55920" w:rsidRPr="00B55920">
        <w:rPr>
          <w:rFonts w:cs="Arial"/>
          <w:spacing w:val="-2"/>
          <w:szCs w:val="18"/>
        </w:rPr>
        <w:t>.</w:t>
      </w:r>
    </w:p>
    <w:p w14:paraId="0A8CBDAC" w14:textId="079C940C" w:rsidR="00230ABE" w:rsidRPr="00230ABE" w:rsidRDefault="00230ABE" w:rsidP="00230ABE">
      <w:pPr>
        <w:pStyle w:val="ListParagraph"/>
        <w:numPr>
          <w:ilvl w:val="0"/>
          <w:numId w:val="18"/>
        </w:numPr>
        <w:spacing w:before="60"/>
        <w:rPr>
          <w:rFonts w:cs="Arial"/>
          <w:szCs w:val="18"/>
        </w:rPr>
      </w:pPr>
      <w:r>
        <w:rPr>
          <w:rFonts w:cs="Arial"/>
          <w:szCs w:val="18"/>
        </w:rPr>
        <w:t>Nutrient analysis must occur at a Minnesota Department of Agriculture certified lab or pre-approved alternative.</w:t>
      </w:r>
    </w:p>
    <w:p w14:paraId="54551CAA" w14:textId="77777777" w:rsidR="00481C88" w:rsidRDefault="00481C88">
      <w:pPr>
        <w:rPr>
          <w:b/>
          <w:bCs/>
          <w:sz w:val="22"/>
          <w:szCs w:val="20"/>
        </w:rPr>
      </w:pPr>
      <w:r>
        <w:rPr>
          <w:b/>
          <w:sz w:val="22"/>
        </w:rPr>
        <w:br w:type="page"/>
      </w:r>
    </w:p>
    <w:p w14:paraId="603993E7" w14:textId="77777777" w:rsidR="004F423B" w:rsidRPr="004F423B" w:rsidRDefault="00183940" w:rsidP="006377A0">
      <w:pPr>
        <w:pStyle w:val="Form-Bodytext1"/>
        <w:spacing w:before="240" w:after="60"/>
        <w:rPr>
          <w:b/>
          <w:sz w:val="22"/>
        </w:rPr>
      </w:pPr>
      <w:r>
        <w:rPr>
          <w:b/>
          <w:sz w:val="22"/>
        </w:rPr>
        <w:lastRenderedPageBreak/>
        <w:t>Land application</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297"/>
        <w:gridCol w:w="377"/>
        <w:gridCol w:w="990"/>
        <w:gridCol w:w="2250"/>
        <w:gridCol w:w="1260"/>
        <w:gridCol w:w="1710"/>
        <w:gridCol w:w="1440"/>
      </w:tblGrid>
      <w:tr w:rsidR="00183940" w:rsidRPr="00050368" w14:paraId="42DEC95F" w14:textId="77777777" w:rsidTr="00E80248">
        <w:trPr>
          <w:gridAfter w:val="1"/>
          <w:wAfter w:w="1440" w:type="dxa"/>
        </w:trPr>
        <w:tc>
          <w:tcPr>
            <w:tcW w:w="9180" w:type="dxa"/>
            <w:gridSpan w:val="7"/>
            <w:tcBorders>
              <w:top w:val="nil"/>
              <w:left w:val="nil"/>
              <w:bottom w:val="nil"/>
              <w:right w:val="nil"/>
            </w:tcBorders>
          </w:tcPr>
          <w:p w14:paraId="1BEBDF36" w14:textId="3E620FD2" w:rsidR="00183940" w:rsidRPr="00050368" w:rsidRDefault="00183940" w:rsidP="005E07C1">
            <w:pPr>
              <w:pStyle w:val="Form-Bodytext1"/>
            </w:pPr>
            <w:r>
              <w:t>Anticipated land application methods (check all that apply)</w:t>
            </w:r>
            <w:r w:rsidR="00B55920">
              <w:t>:</w:t>
            </w:r>
          </w:p>
        </w:tc>
      </w:tr>
      <w:tr w:rsidR="00183940" w:rsidRPr="00050368" w14:paraId="1CAF9DC6" w14:textId="77777777" w:rsidTr="00E80248">
        <w:trPr>
          <w:gridAfter w:val="1"/>
          <w:wAfter w:w="1440" w:type="dxa"/>
        </w:trPr>
        <w:tc>
          <w:tcPr>
            <w:tcW w:w="2970" w:type="dxa"/>
            <w:gridSpan w:val="3"/>
            <w:tcBorders>
              <w:top w:val="nil"/>
              <w:left w:val="nil"/>
              <w:bottom w:val="nil"/>
              <w:right w:val="nil"/>
            </w:tcBorders>
          </w:tcPr>
          <w:p w14:paraId="77E02889" w14:textId="77777777" w:rsidR="00183940" w:rsidRDefault="00183940" w:rsidP="005E07C1">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Broadcast with incorporation</w:t>
            </w:r>
          </w:p>
        </w:tc>
        <w:tc>
          <w:tcPr>
            <w:tcW w:w="3240" w:type="dxa"/>
            <w:gridSpan w:val="2"/>
            <w:tcBorders>
              <w:top w:val="nil"/>
              <w:left w:val="nil"/>
              <w:bottom w:val="nil"/>
              <w:right w:val="nil"/>
            </w:tcBorders>
          </w:tcPr>
          <w:p w14:paraId="6D80069A" w14:textId="77777777" w:rsidR="00183940" w:rsidRDefault="00183940" w:rsidP="005E07C1">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Broadcast without incorporation</w:t>
            </w:r>
          </w:p>
        </w:tc>
        <w:tc>
          <w:tcPr>
            <w:tcW w:w="1260" w:type="dxa"/>
            <w:tcBorders>
              <w:top w:val="nil"/>
              <w:left w:val="nil"/>
              <w:bottom w:val="nil"/>
              <w:right w:val="nil"/>
            </w:tcBorders>
          </w:tcPr>
          <w:p w14:paraId="638A4571" w14:textId="77777777" w:rsidR="00183940" w:rsidRDefault="00183940" w:rsidP="005E07C1">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Injection</w:t>
            </w:r>
          </w:p>
        </w:tc>
        <w:tc>
          <w:tcPr>
            <w:tcW w:w="1710" w:type="dxa"/>
            <w:tcBorders>
              <w:top w:val="nil"/>
              <w:left w:val="nil"/>
              <w:bottom w:val="nil"/>
              <w:right w:val="nil"/>
            </w:tcBorders>
          </w:tcPr>
          <w:p w14:paraId="4A96F7DC" w14:textId="77777777" w:rsidR="00183940" w:rsidRDefault="00183940" w:rsidP="005E07C1">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Unknown</w:t>
            </w:r>
          </w:p>
        </w:tc>
      </w:tr>
      <w:tr w:rsidR="00E17394" w:rsidRPr="00343E49" w14:paraId="4DF3F220" w14:textId="77777777" w:rsidTr="00E80248">
        <w:trPr>
          <w:gridAfter w:val="1"/>
          <w:wAfter w:w="1440" w:type="dxa"/>
        </w:trPr>
        <w:tc>
          <w:tcPr>
            <w:tcW w:w="9180" w:type="dxa"/>
            <w:gridSpan w:val="7"/>
            <w:tcBorders>
              <w:top w:val="nil"/>
              <w:left w:val="nil"/>
              <w:bottom w:val="nil"/>
              <w:right w:val="nil"/>
            </w:tcBorders>
          </w:tcPr>
          <w:p w14:paraId="0BBC32C2" w14:textId="76B4D25E" w:rsidR="00E17394" w:rsidRPr="00343E49" w:rsidRDefault="00E17394" w:rsidP="005E07C1">
            <w:pPr>
              <w:pStyle w:val="Form-Bodytext1"/>
            </w:pPr>
            <w:r w:rsidRPr="00343E49">
              <w:t>Anticipated land application timing (check all that apply)</w:t>
            </w:r>
            <w:r w:rsidR="00B55920">
              <w:t>:</w:t>
            </w:r>
          </w:p>
        </w:tc>
      </w:tr>
      <w:tr w:rsidR="00E17394" w:rsidRPr="00343E49" w14:paraId="6BD8BE0D" w14:textId="77777777" w:rsidTr="00E80248">
        <w:trPr>
          <w:gridAfter w:val="1"/>
          <w:wAfter w:w="1440" w:type="dxa"/>
        </w:trPr>
        <w:tc>
          <w:tcPr>
            <w:tcW w:w="1296" w:type="dxa"/>
            <w:tcBorders>
              <w:top w:val="nil"/>
              <w:left w:val="nil"/>
              <w:bottom w:val="nil"/>
              <w:right w:val="nil"/>
            </w:tcBorders>
          </w:tcPr>
          <w:p w14:paraId="3EC77C94" w14:textId="77777777" w:rsidR="00E17394" w:rsidRPr="00343E49" w:rsidRDefault="00E17394" w:rsidP="00E17394">
            <w:pPr>
              <w:pStyle w:val="Form-Bodytext1"/>
            </w:pPr>
            <w:r w:rsidRPr="00343E49">
              <w:fldChar w:fldCharType="begin">
                <w:ffData>
                  <w:name w:val="Check4"/>
                  <w:enabled/>
                  <w:calcOnExit w:val="0"/>
                  <w:checkBox>
                    <w:sizeAuto/>
                    <w:default w:val="0"/>
                  </w:checkBox>
                </w:ffData>
              </w:fldChar>
            </w:r>
            <w:r w:rsidRPr="00343E49">
              <w:instrText xml:space="preserve"> FORMCHECKBOX </w:instrText>
            </w:r>
            <w:r w:rsidR="000E6503">
              <w:fldChar w:fldCharType="separate"/>
            </w:r>
            <w:r w:rsidRPr="00343E49">
              <w:fldChar w:fldCharType="end"/>
            </w:r>
            <w:r w:rsidRPr="00343E49">
              <w:t xml:space="preserve"> Fall</w:t>
            </w:r>
          </w:p>
        </w:tc>
        <w:tc>
          <w:tcPr>
            <w:tcW w:w="1297" w:type="dxa"/>
            <w:tcBorders>
              <w:top w:val="nil"/>
              <w:left w:val="nil"/>
              <w:bottom w:val="nil"/>
              <w:right w:val="nil"/>
            </w:tcBorders>
          </w:tcPr>
          <w:p w14:paraId="229C9190" w14:textId="03C21333" w:rsidR="00E17394" w:rsidRPr="00343E49" w:rsidRDefault="00E17394" w:rsidP="00E17394">
            <w:pPr>
              <w:pStyle w:val="Form-Bodytext1"/>
            </w:pPr>
            <w:r w:rsidRPr="00343E49">
              <w:fldChar w:fldCharType="begin">
                <w:ffData>
                  <w:name w:val="Check4"/>
                  <w:enabled/>
                  <w:calcOnExit w:val="0"/>
                  <w:checkBox>
                    <w:sizeAuto/>
                    <w:default w:val="0"/>
                  </w:checkBox>
                </w:ffData>
              </w:fldChar>
            </w:r>
            <w:r w:rsidRPr="00343E49">
              <w:instrText xml:space="preserve"> FORMCHECKBOX </w:instrText>
            </w:r>
            <w:r w:rsidR="000E6503">
              <w:fldChar w:fldCharType="separate"/>
            </w:r>
            <w:r w:rsidRPr="00343E49">
              <w:fldChar w:fldCharType="end"/>
            </w:r>
            <w:r w:rsidRPr="00343E49">
              <w:t xml:space="preserve"> Spring</w:t>
            </w:r>
          </w:p>
        </w:tc>
        <w:tc>
          <w:tcPr>
            <w:tcW w:w="1367" w:type="dxa"/>
            <w:gridSpan w:val="2"/>
            <w:tcBorders>
              <w:top w:val="nil"/>
              <w:left w:val="nil"/>
              <w:bottom w:val="nil"/>
              <w:right w:val="nil"/>
            </w:tcBorders>
          </w:tcPr>
          <w:p w14:paraId="6B891647" w14:textId="4B9EC76C" w:rsidR="00E17394" w:rsidRPr="00343E49" w:rsidRDefault="00E17394" w:rsidP="00E17394">
            <w:pPr>
              <w:pStyle w:val="Form-Bodytext1"/>
            </w:pPr>
            <w:r w:rsidRPr="00343E49">
              <w:fldChar w:fldCharType="begin">
                <w:ffData>
                  <w:name w:val="Check4"/>
                  <w:enabled/>
                  <w:calcOnExit w:val="0"/>
                  <w:checkBox>
                    <w:sizeAuto/>
                    <w:default w:val="0"/>
                  </w:checkBox>
                </w:ffData>
              </w:fldChar>
            </w:r>
            <w:r w:rsidRPr="00343E49">
              <w:instrText xml:space="preserve"> FORMCHECKBOX </w:instrText>
            </w:r>
            <w:r w:rsidR="000E6503">
              <w:fldChar w:fldCharType="separate"/>
            </w:r>
            <w:r w:rsidRPr="00343E49">
              <w:fldChar w:fldCharType="end"/>
            </w:r>
            <w:r w:rsidRPr="00343E49">
              <w:t xml:space="preserve"> Winter</w:t>
            </w:r>
            <w:r w:rsidRPr="00B55920">
              <w:rPr>
                <w:b/>
              </w:rPr>
              <w:t>*</w:t>
            </w:r>
          </w:p>
        </w:tc>
        <w:tc>
          <w:tcPr>
            <w:tcW w:w="3510" w:type="dxa"/>
            <w:gridSpan w:val="2"/>
            <w:tcBorders>
              <w:top w:val="nil"/>
              <w:left w:val="nil"/>
              <w:bottom w:val="nil"/>
              <w:right w:val="nil"/>
            </w:tcBorders>
          </w:tcPr>
          <w:p w14:paraId="0528A140" w14:textId="374B12A0" w:rsidR="00E17394" w:rsidRPr="00343E49" w:rsidRDefault="00E17394" w:rsidP="00E17394">
            <w:pPr>
              <w:pStyle w:val="Form-Bodytext1"/>
            </w:pPr>
            <w:r w:rsidRPr="00343E49">
              <w:fldChar w:fldCharType="begin">
                <w:ffData>
                  <w:name w:val="Check4"/>
                  <w:enabled/>
                  <w:calcOnExit w:val="0"/>
                  <w:checkBox>
                    <w:sizeAuto/>
                    <w:default w:val="0"/>
                  </w:checkBox>
                </w:ffData>
              </w:fldChar>
            </w:r>
            <w:r w:rsidRPr="00343E49">
              <w:instrText xml:space="preserve"> FORMCHECKBOX </w:instrText>
            </w:r>
            <w:r w:rsidR="000E6503">
              <w:fldChar w:fldCharType="separate"/>
            </w:r>
            <w:r w:rsidRPr="00343E49">
              <w:fldChar w:fldCharType="end"/>
            </w:r>
            <w:r w:rsidRPr="00343E49">
              <w:t xml:space="preserve"> Summer (cover crop required)</w:t>
            </w:r>
          </w:p>
        </w:tc>
        <w:tc>
          <w:tcPr>
            <w:tcW w:w="1710" w:type="dxa"/>
            <w:tcBorders>
              <w:top w:val="nil"/>
              <w:left w:val="nil"/>
              <w:bottom w:val="nil"/>
              <w:right w:val="nil"/>
            </w:tcBorders>
          </w:tcPr>
          <w:p w14:paraId="02BEC6AE" w14:textId="3D71225C" w:rsidR="00E17394" w:rsidRPr="00343E49" w:rsidRDefault="00E17394" w:rsidP="00E17394">
            <w:pPr>
              <w:pStyle w:val="Form-Bodytext1"/>
            </w:pPr>
            <w:r w:rsidRPr="00343E49">
              <w:fldChar w:fldCharType="begin">
                <w:ffData>
                  <w:name w:val="Check4"/>
                  <w:enabled/>
                  <w:calcOnExit w:val="0"/>
                  <w:checkBox>
                    <w:sizeAuto/>
                    <w:default w:val="0"/>
                  </w:checkBox>
                </w:ffData>
              </w:fldChar>
            </w:r>
            <w:r w:rsidRPr="00343E49">
              <w:instrText xml:space="preserve"> FORMCHECKBOX </w:instrText>
            </w:r>
            <w:r w:rsidR="000E6503">
              <w:fldChar w:fldCharType="separate"/>
            </w:r>
            <w:r w:rsidRPr="00343E49">
              <w:fldChar w:fldCharType="end"/>
            </w:r>
            <w:r w:rsidRPr="00343E49">
              <w:t xml:space="preserve"> Unknown</w:t>
            </w:r>
          </w:p>
        </w:tc>
      </w:tr>
      <w:tr w:rsidR="00E17394" w:rsidRPr="00050368" w14:paraId="65B0EB96" w14:textId="77777777" w:rsidTr="00E80248">
        <w:trPr>
          <w:trHeight w:val="180"/>
        </w:trPr>
        <w:tc>
          <w:tcPr>
            <w:tcW w:w="10620" w:type="dxa"/>
            <w:gridSpan w:val="8"/>
            <w:tcBorders>
              <w:top w:val="nil"/>
              <w:left w:val="nil"/>
              <w:bottom w:val="nil"/>
              <w:right w:val="nil"/>
            </w:tcBorders>
          </w:tcPr>
          <w:p w14:paraId="215105CF" w14:textId="77777777" w:rsidR="00B55920" w:rsidRDefault="00B55920" w:rsidP="00B55920">
            <w:pPr>
              <w:pStyle w:val="Form-Bodytext1"/>
              <w:tabs>
                <w:tab w:val="left" w:pos="345"/>
              </w:tabs>
              <w:ind w:left="360" w:hanging="360"/>
            </w:pPr>
            <w:r w:rsidRPr="00B55920">
              <w:rPr>
                <w:b/>
              </w:rPr>
              <w:t>*</w:t>
            </w:r>
            <w:r w:rsidR="00E17394" w:rsidRPr="00343E49">
              <w:t xml:space="preserve">For NPDES </w:t>
            </w:r>
            <w:r w:rsidR="00E80248" w:rsidRPr="00343E49">
              <w:t xml:space="preserve">permitted </w:t>
            </w:r>
            <w:r w:rsidR="00E17394" w:rsidRPr="00343E49">
              <w:t xml:space="preserve">sites </w:t>
            </w:r>
            <w:r w:rsidR="00E80248" w:rsidRPr="00343E49">
              <w:t xml:space="preserve">only, </w:t>
            </w:r>
            <w:r w:rsidR="00E17394" w:rsidRPr="00343E49">
              <w:t xml:space="preserve">transfer </w:t>
            </w:r>
            <w:r w:rsidR="00E80248" w:rsidRPr="00343E49">
              <w:t>o</w:t>
            </w:r>
            <w:r>
              <w:t>f manure is prohibited when…</w:t>
            </w:r>
          </w:p>
          <w:p w14:paraId="53E187F7" w14:textId="77777777" w:rsidR="00B55920" w:rsidRDefault="00E80248" w:rsidP="00B55920">
            <w:pPr>
              <w:pStyle w:val="Form-Bodytext1"/>
              <w:tabs>
                <w:tab w:val="left" w:pos="345"/>
              </w:tabs>
              <w:spacing w:before="60"/>
              <w:ind w:left="720" w:hanging="360"/>
            </w:pPr>
            <w:r w:rsidRPr="00343E49">
              <w:t xml:space="preserve">a) </w:t>
            </w:r>
            <w:r w:rsidR="00B55920">
              <w:t xml:space="preserve"> </w:t>
            </w:r>
            <w:r w:rsidRPr="00343E49">
              <w:t>liquid manure will be surface applied to frozen or snow cove</w:t>
            </w:r>
            <w:r w:rsidR="00B55920">
              <w:t>red soils after November 30, or</w:t>
            </w:r>
          </w:p>
          <w:p w14:paraId="3567AEFD" w14:textId="49B2BF27" w:rsidR="00E17394" w:rsidRPr="00343E49" w:rsidRDefault="00E80248" w:rsidP="00D611EB">
            <w:pPr>
              <w:pStyle w:val="Form-Bodytext1"/>
              <w:tabs>
                <w:tab w:val="left" w:pos="345"/>
              </w:tabs>
              <w:spacing w:before="60"/>
              <w:ind w:left="720" w:hanging="360"/>
            </w:pPr>
            <w:r w:rsidRPr="00343E49">
              <w:t>b)</w:t>
            </w:r>
            <w:r w:rsidR="00B55920">
              <w:t xml:space="preserve"> </w:t>
            </w:r>
            <w:r w:rsidRPr="00343E49">
              <w:t xml:space="preserve"> </w:t>
            </w:r>
            <w:r w:rsidR="00E17394" w:rsidRPr="00343E49">
              <w:t xml:space="preserve">solid manure </w:t>
            </w:r>
            <w:r w:rsidRPr="00343E49">
              <w:t>will be surface applied to frozen or snow covered soils during the month of March</w:t>
            </w:r>
            <w:r w:rsidR="00E17394" w:rsidRPr="00343E49">
              <w:t>.</w:t>
            </w:r>
          </w:p>
        </w:tc>
      </w:tr>
    </w:tbl>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690"/>
        <w:gridCol w:w="720"/>
        <w:gridCol w:w="3330"/>
      </w:tblGrid>
      <w:tr w:rsidR="00183940" w14:paraId="20F77170" w14:textId="77777777" w:rsidTr="005B475C">
        <w:tc>
          <w:tcPr>
            <w:tcW w:w="10620" w:type="dxa"/>
            <w:gridSpan w:val="4"/>
          </w:tcPr>
          <w:p w14:paraId="1382EE2A" w14:textId="77777777" w:rsidR="00183940" w:rsidRDefault="00183940" w:rsidP="005E07C1">
            <w:pPr>
              <w:pStyle w:val="Form-Bodytext1"/>
            </w:pPr>
            <w:r>
              <w:t>H</w:t>
            </w:r>
            <w:r w:rsidRPr="00183940">
              <w:t>ow will you ensure that there is enough land available for spreading manure in accordance with allowable rates; and that land owners are willing to accept/purchase the manure?</w:t>
            </w:r>
          </w:p>
        </w:tc>
      </w:tr>
      <w:tr w:rsidR="00183940" w14:paraId="0C2D3BF3" w14:textId="77777777" w:rsidTr="002B5EB9">
        <w:tc>
          <w:tcPr>
            <w:tcW w:w="2880" w:type="dxa"/>
          </w:tcPr>
          <w:p w14:paraId="4FC7A7A9" w14:textId="77777777" w:rsidR="00183940" w:rsidRDefault="00183940" w:rsidP="00183940">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Land application agreements </w:t>
            </w:r>
          </w:p>
        </w:tc>
        <w:tc>
          <w:tcPr>
            <w:tcW w:w="3690" w:type="dxa"/>
          </w:tcPr>
          <w:p w14:paraId="3977CD4B" w14:textId="77777777" w:rsidR="00183940" w:rsidRDefault="00183940" w:rsidP="00481C88">
            <w:pPr>
              <w:pStyle w:val="Form-Bodytext1"/>
              <w:jc w:val="right"/>
            </w:pPr>
            <w:r>
              <w:t>Approximate acreage under agreements</w:t>
            </w:r>
          </w:p>
        </w:tc>
        <w:tc>
          <w:tcPr>
            <w:tcW w:w="4050" w:type="dxa"/>
            <w:gridSpan w:val="2"/>
            <w:tcBorders>
              <w:bottom w:val="single" w:sz="4" w:space="0" w:color="auto"/>
            </w:tcBorders>
          </w:tcPr>
          <w:p w14:paraId="440B9A5A" w14:textId="77777777" w:rsidR="00183940" w:rsidRDefault="00481C88" w:rsidP="00183940">
            <w:pPr>
              <w:pStyle w:val="Form-Bodytext1"/>
            </w:pPr>
            <w:r w:rsidRPr="00183940">
              <w:rPr>
                <w:noProof/>
              </w:rPr>
              <w:fldChar w:fldCharType="begin">
                <w:ffData>
                  <w:name w:val="Text112"/>
                  <w:enabled/>
                  <w:calcOnExit w:val="0"/>
                  <w:textInput/>
                </w:ffData>
              </w:fldChar>
            </w:r>
            <w:r w:rsidRPr="00183940">
              <w:rPr>
                <w:noProof/>
              </w:rPr>
              <w:instrText xml:space="preserve"> FORMTEXT </w:instrText>
            </w:r>
            <w:r w:rsidRPr="00183940">
              <w:rPr>
                <w:noProof/>
              </w:rPr>
            </w:r>
            <w:r w:rsidRPr="00183940">
              <w:rPr>
                <w:noProof/>
              </w:rPr>
              <w:fldChar w:fldCharType="separate"/>
            </w:r>
            <w:r w:rsidRPr="00183940">
              <w:rPr>
                <w:noProof/>
              </w:rPr>
              <w:t> </w:t>
            </w:r>
            <w:r w:rsidRPr="00183940">
              <w:rPr>
                <w:noProof/>
              </w:rPr>
              <w:t> </w:t>
            </w:r>
            <w:r w:rsidRPr="00183940">
              <w:rPr>
                <w:noProof/>
              </w:rPr>
              <w:t> </w:t>
            </w:r>
            <w:r w:rsidRPr="00183940">
              <w:rPr>
                <w:noProof/>
              </w:rPr>
              <w:t> </w:t>
            </w:r>
            <w:r w:rsidRPr="00183940">
              <w:rPr>
                <w:noProof/>
              </w:rPr>
              <w:t> </w:t>
            </w:r>
            <w:r w:rsidRPr="00183940">
              <w:rPr>
                <w:noProof/>
              </w:rPr>
              <w:fldChar w:fldCharType="end"/>
            </w:r>
          </w:p>
        </w:tc>
      </w:tr>
      <w:tr w:rsidR="000E6327" w14:paraId="1D8E4F8E" w14:textId="77777777" w:rsidTr="002B5EB9">
        <w:tc>
          <w:tcPr>
            <w:tcW w:w="2880" w:type="dxa"/>
          </w:tcPr>
          <w:p w14:paraId="3E61972B" w14:textId="77777777" w:rsidR="000E6327" w:rsidRPr="00050368" w:rsidRDefault="000E6327" w:rsidP="000E6327">
            <w:pPr>
              <w:pStyle w:val="Form-Bodytext1"/>
            </w:pPr>
            <w:r w:rsidRPr="00050368">
              <w:fldChar w:fldCharType="begin">
                <w:ffData>
                  <w:name w:val="Check4"/>
                  <w:enabled/>
                  <w:calcOnExit w:val="0"/>
                  <w:checkBox>
                    <w:sizeAuto/>
                    <w:default w:val="0"/>
                  </w:checkBox>
                </w:ffData>
              </w:fldChar>
            </w:r>
            <w:r w:rsidRPr="00050368">
              <w:instrText xml:space="preserve"> FORMCHECKBOX </w:instrText>
            </w:r>
            <w:r w:rsidR="000E6503">
              <w:fldChar w:fldCharType="separate"/>
            </w:r>
            <w:r w:rsidRPr="00050368">
              <w:fldChar w:fldCharType="end"/>
            </w:r>
            <w:r>
              <w:t xml:space="preserve"> Other (describe below)</w:t>
            </w:r>
          </w:p>
        </w:tc>
        <w:tc>
          <w:tcPr>
            <w:tcW w:w="4410" w:type="dxa"/>
            <w:gridSpan w:val="2"/>
          </w:tcPr>
          <w:p w14:paraId="40F127CF" w14:textId="77777777" w:rsidR="000E6327" w:rsidRDefault="000E6327" w:rsidP="000E6327">
            <w:pPr>
              <w:pStyle w:val="Form-Bodytext1"/>
              <w:jc w:val="right"/>
            </w:pPr>
            <w:r>
              <w:t>Approximate acreage available via other methods</w:t>
            </w:r>
          </w:p>
        </w:tc>
        <w:tc>
          <w:tcPr>
            <w:tcW w:w="3330" w:type="dxa"/>
            <w:tcBorders>
              <w:top w:val="single" w:sz="4" w:space="0" w:color="auto"/>
              <w:bottom w:val="single" w:sz="4" w:space="0" w:color="auto"/>
            </w:tcBorders>
          </w:tcPr>
          <w:p w14:paraId="7E910C35" w14:textId="77777777" w:rsidR="000E6327" w:rsidRDefault="000E6327" w:rsidP="000E6327">
            <w:pPr>
              <w:pStyle w:val="Form-Bodytext1"/>
            </w:pPr>
            <w:r w:rsidRPr="00183940">
              <w:rPr>
                <w:noProof/>
              </w:rPr>
              <w:fldChar w:fldCharType="begin">
                <w:ffData>
                  <w:name w:val="Text112"/>
                  <w:enabled/>
                  <w:calcOnExit w:val="0"/>
                  <w:textInput/>
                </w:ffData>
              </w:fldChar>
            </w:r>
            <w:r w:rsidRPr="00183940">
              <w:rPr>
                <w:noProof/>
              </w:rPr>
              <w:instrText xml:space="preserve"> FORMTEXT </w:instrText>
            </w:r>
            <w:r w:rsidRPr="00183940">
              <w:rPr>
                <w:noProof/>
              </w:rPr>
            </w:r>
            <w:r w:rsidRPr="00183940">
              <w:rPr>
                <w:noProof/>
              </w:rPr>
              <w:fldChar w:fldCharType="separate"/>
            </w:r>
            <w:r w:rsidRPr="00183940">
              <w:rPr>
                <w:noProof/>
              </w:rPr>
              <w:t> </w:t>
            </w:r>
            <w:r w:rsidRPr="00183940">
              <w:rPr>
                <w:noProof/>
              </w:rPr>
              <w:t> </w:t>
            </w:r>
            <w:r w:rsidRPr="00183940">
              <w:rPr>
                <w:noProof/>
              </w:rPr>
              <w:t> </w:t>
            </w:r>
            <w:r w:rsidRPr="00183940">
              <w:rPr>
                <w:noProof/>
              </w:rPr>
              <w:t> </w:t>
            </w:r>
            <w:r w:rsidRPr="00183940">
              <w:rPr>
                <w:noProof/>
              </w:rPr>
              <w:t> </w:t>
            </w:r>
            <w:r w:rsidRPr="00183940">
              <w:rPr>
                <w:noProof/>
              </w:rPr>
              <w:fldChar w:fldCharType="end"/>
            </w:r>
          </w:p>
        </w:tc>
      </w:tr>
      <w:tr w:rsidR="00ED58C6" w14:paraId="6CB4904E" w14:textId="77777777" w:rsidTr="00F56778">
        <w:trPr>
          <w:trHeight w:val="495"/>
        </w:trPr>
        <w:tc>
          <w:tcPr>
            <w:tcW w:w="10620" w:type="dxa"/>
            <w:gridSpan w:val="4"/>
          </w:tcPr>
          <w:p w14:paraId="63DE92DA" w14:textId="2F3FE7A0" w:rsidR="00ED58C6" w:rsidRPr="00183940" w:rsidRDefault="00ED58C6" w:rsidP="00B55920">
            <w:pPr>
              <w:pStyle w:val="Form-Bodytext1"/>
              <w:spacing w:after="60"/>
              <w:rPr>
                <w:noProof/>
              </w:rPr>
            </w:pPr>
            <w:r w:rsidRPr="00183940">
              <w:rPr>
                <w:noProof/>
              </w:rPr>
              <w:fldChar w:fldCharType="begin">
                <w:ffData>
                  <w:name w:val="Text112"/>
                  <w:enabled/>
                  <w:calcOnExit w:val="0"/>
                  <w:textInput/>
                </w:ffData>
              </w:fldChar>
            </w:r>
            <w:r w:rsidRPr="00183940">
              <w:rPr>
                <w:noProof/>
              </w:rPr>
              <w:instrText xml:space="preserve"> FORMTEXT </w:instrText>
            </w:r>
            <w:r w:rsidRPr="00183940">
              <w:rPr>
                <w:noProof/>
              </w:rPr>
            </w:r>
            <w:r w:rsidRPr="00183940">
              <w:rPr>
                <w:noProof/>
              </w:rPr>
              <w:fldChar w:fldCharType="separate"/>
            </w:r>
            <w:r w:rsidRPr="00183940">
              <w:rPr>
                <w:noProof/>
              </w:rPr>
              <w:t> </w:t>
            </w:r>
            <w:r w:rsidRPr="00183940">
              <w:rPr>
                <w:noProof/>
              </w:rPr>
              <w:t> </w:t>
            </w:r>
            <w:r w:rsidRPr="00183940">
              <w:rPr>
                <w:noProof/>
              </w:rPr>
              <w:t> </w:t>
            </w:r>
            <w:r w:rsidRPr="00183940">
              <w:rPr>
                <w:noProof/>
              </w:rPr>
              <w:t> </w:t>
            </w:r>
            <w:r w:rsidRPr="00183940">
              <w:rPr>
                <w:noProof/>
              </w:rPr>
              <w:t> </w:t>
            </w:r>
            <w:r w:rsidRPr="00183940">
              <w:rPr>
                <w:noProof/>
              </w:rPr>
              <w:fldChar w:fldCharType="end"/>
            </w:r>
          </w:p>
        </w:tc>
      </w:tr>
    </w:tbl>
    <w:p w14:paraId="6610FBBE" w14:textId="77777777" w:rsidR="00481C88" w:rsidRPr="00230ABE" w:rsidRDefault="00481C88" w:rsidP="005E07C1">
      <w:pPr>
        <w:spacing w:before="240"/>
        <w:rPr>
          <w:rFonts w:cs="Arial"/>
          <w:b/>
          <w:szCs w:val="18"/>
        </w:rPr>
      </w:pPr>
      <w:r w:rsidRPr="00230ABE">
        <w:rPr>
          <w:rFonts w:cs="Arial"/>
          <w:b/>
          <w:szCs w:val="18"/>
        </w:rPr>
        <w:t>Minimum requirements:</w:t>
      </w:r>
    </w:p>
    <w:p w14:paraId="34968828" w14:textId="402CA024" w:rsidR="00481C88" w:rsidRDefault="00481C88" w:rsidP="005E07C1">
      <w:pPr>
        <w:pStyle w:val="ListParagraph"/>
        <w:numPr>
          <w:ilvl w:val="0"/>
          <w:numId w:val="18"/>
        </w:numPr>
        <w:spacing w:before="120"/>
        <w:contextualSpacing w:val="0"/>
        <w:rPr>
          <w:rFonts w:cs="Arial"/>
          <w:szCs w:val="18"/>
        </w:rPr>
      </w:pPr>
      <w:r>
        <w:rPr>
          <w:rFonts w:cs="Arial"/>
          <w:szCs w:val="18"/>
        </w:rPr>
        <w:t xml:space="preserve">Attachment A - </w:t>
      </w:r>
      <w:r w:rsidRPr="00481C88">
        <w:rPr>
          <w:rFonts w:cs="Arial"/>
          <w:i/>
          <w:szCs w:val="18"/>
        </w:rPr>
        <w:t>Minimum state requirements for applying manure</w:t>
      </w:r>
      <w:r>
        <w:rPr>
          <w:rFonts w:cs="Arial"/>
          <w:szCs w:val="18"/>
        </w:rPr>
        <w:t xml:space="preserve"> must be provided to manure recipient</w:t>
      </w:r>
      <w:r w:rsidR="005E07C1">
        <w:rPr>
          <w:rFonts w:cs="Arial"/>
          <w:szCs w:val="18"/>
        </w:rPr>
        <w:t>.</w:t>
      </w:r>
    </w:p>
    <w:p w14:paraId="0DF24219" w14:textId="662E785B" w:rsidR="00481C88" w:rsidRDefault="00481C88" w:rsidP="00481C88">
      <w:pPr>
        <w:pStyle w:val="ListParagraph"/>
        <w:numPr>
          <w:ilvl w:val="1"/>
          <w:numId w:val="18"/>
        </w:numPr>
        <w:spacing w:before="60"/>
        <w:contextualSpacing w:val="0"/>
        <w:rPr>
          <w:rFonts w:cs="Arial"/>
          <w:szCs w:val="18"/>
        </w:rPr>
      </w:pPr>
      <w:r>
        <w:rPr>
          <w:rFonts w:cs="Arial"/>
          <w:szCs w:val="18"/>
        </w:rPr>
        <w:t>The nutrient content of the transferred manure must be indicated on Attachment A</w:t>
      </w:r>
      <w:r w:rsidR="005E07C1">
        <w:rPr>
          <w:rFonts w:cs="Arial"/>
          <w:szCs w:val="18"/>
        </w:rPr>
        <w:t>.</w:t>
      </w:r>
    </w:p>
    <w:p w14:paraId="21DE6B36" w14:textId="6B7BB42A" w:rsidR="00481C88" w:rsidRDefault="00517532" w:rsidP="005E07C1">
      <w:pPr>
        <w:pStyle w:val="ListParagraph"/>
        <w:numPr>
          <w:ilvl w:val="0"/>
          <w:numId w:val="18"/>
        </w:numPr>
        <w:spacing w:before="120"/>
        <w:contextualSpacing w:val="0"/>
        <w:rPr>
          <w:rFonts w:cs="Arial"/>
          <w:szCs w:val="18"/>
        </w:rPr>
      </w:pPr>
      <w:r>
        <w:rPr>
          <w:rFonts w:cs="Arial"/>
          <w:szCs w:val="18"/>
        </w:rPr>
        <w:t xml:space="preserve">Records of manure transfer activities will be kept utilizing </w:t>
      </w:r>
      <w:hyperlink r:id="rId10" w:history="1">
        <w:r w:rsidR="00481C88" w:rsidRPr="00517532">
          <w:rPr>
            <w:rStyle w:val="Hyperlink"/>
            <w:rFonts w:cs="Arial"/>
            <w:i/>
            <w:szCs w:val="18"/>
          </w:rPr>
          <w:t>Records when manure ownership is transferred 300 or more animal units</w:t>
        </w:r>
        <w:r w:rsidR="00481C88" w:rsidRPr="00517532">
          <w:rPr>
            <w:rStyle w:val="Hyperlink"/>
            <w:rFonts w:cs="Arial"/>
            <w:szCs w:val="18"/>
          </w:rPr>
          <w:t xml:space="preserve"> </w:t>
        </w:r>
        <w:r w:rsidRPr="00517532">
          <w:rPr>
            <w:rStyle w:val="Hyperlink"/>
            <w:rFonts w:cs="Arial"/>
            <w:szCs w:val="18"/>
          </w:rPr>
          <w:t>(wq-f6-43)</w:t>
        </w:r>
      </w:hyperlink>
      <w:r w:rsidR="005E07C1">
        <w:rPr>
          <w:rFonts w:cs="Arial"/>
          <w:szCs w:val="18"/>
        </w:rPr>
        <w:t xml:space="preserve">, </w:t>
      </w:r>
      <w:r>
        <w:rPr>
          <w:rFonts w:cs="Arial"/>
          <w:szCs w:val="18"/>
        </w:rPr>
        <w:t xml:space="preserve">which is available on the MPCA website: </w:t>
      </w:r>
      <w:hyperlink r:id="rId11" w:history="1">
        <w:r w:rsidRPr="00F62BB2">
          <w:rPr>
            <w:rStyle w:val="Hyperlink"/>
            <w:rFonts w:cs="Arial"/>
            <w:szCs w:val="18"/>
          </w:rPr>
          <w:t>www.pca.state.mn.us/feedlots</w:t>
        </w:r>
      </w:hyperlink>
      <w:r>
        <w:rPr>
          <w:rFonts w:cs="Arial"/>
          <w:szCs w:val="18"/>
        </w:rPr>
        <w:t xml:space="preserve">. </w:t>
      </w:r>
    </w:p>
    <w:p w14:paraId="6CC3BDF2" w14:textId="77777777" w:rsidR="00B0604E" w:rsidRPr="0003624D" w:rsidRDefault="00B0604E" w:rsidP="0003624D">
      <w:pPr>
        <w:pStyle w:val="Form-Bodytext1"/>
        <w:spacing w:before="360" w:after="60"/>
        <w:rPr>
          <w:b/>
          <w:sz w:val="22"/>
        </w:rPr>
      </w:pPr>
      <w:r w:rsidRPr="0003624D">
        <w:rPr>
          <w:b/>
          <w:sz w:val="22"/>
        </w:rPr>
        <w:t xml:space="preserve">Animal mortality management </w:t>
      </w:r>
      <w:r w:rsidRPr="0003624D">
        <w:rPr>
          <w:sz w:val="22"/>
        </w:rPr>
        <w:t>(NPDES and SDS permitted sites only)</w:t>
      </w:r>
    </w:p>
    <w:p w14:paraId="36D46ED2" w14:textId="77777777" w:rsidR="00B0604E" w:rsidRDefault="0003624D" w:rsidP="0003624D">
      <w:pPr>
        <w:pStyle w:val="Form-Bodytext1"/>
      </w:pPr>
      <w:r>
        <w:t>The following best management practices (BMP)s should be employed to assist in compliance with BAH and MPCA requirements.</w:t>
      </w:r>
    </w:p>
    <w:p w14:paraId="0EAC33AD" w14:textId="77777777" w:rsidR="0003624D" w:rsidRPr="0003624D" w:rsidRDefault="0003624D" w:rsidP="0003624D">
      <w:pPr>
        <w:pStyle w:val="Form-Bodytext1"/>
        <w:rPr>
          <w:b/>
        </w:rPr>
      </w:pPr>
      <w:r w:rsidRPr="0003624D">
        <w:rPr>
          <w:b/>
        </w:rPr>
        <w:t xml:space="preserve">Rendering - </w:t>
      </w:r>
      <w:r w:rsidRPr="0003624D">
        <w:t>Carcass pick-up point BMPs</w:t>
      </w:r>
    </w:p>
    <w:p w14:paraId="7F472EF6" w14:textId="77777777" w:rsidR="0003624D" w:rsidRPr="0003624D" w:rsidRDefault="0003624D" w:rsidP="0003624D">
      <w:pPr>
        <w:pStyle w:val="ListParagraph"/>
        <w:numPr>
          <w:ilvl w:val="0"/>
          <w:numId w:val="18"/>
        </w:numPr>
        <w:spacing w:before="60"/>
        <w:contextualSpacing w:val="0"/>
        <w:rPr>
          <w:rFonts w:cs="Arial"/>
          <w:szCs w:val="18"/>
        </w:rPr>
      </w:pPr>
      <w:r w:rsidRPr="0003624D">
        <w:rPr>
          <w:rFonts w:cs="Arial"/>
          <w:szCs w:val="18"/>
        </w:rPr>
        <w:t>Kept in an animal-proof, enclosed area.</w:t>
      </w:r>
    </w:p>
    <w:p w14:paraId="68E19FA1" w14:textId="77777777" w:rsidR="0003624D" w:rsidRPr="0003624D" w:rsidRDefault="0003624D" w:rsidP="0003624D">
      <w:pPr>
        <w:pStyle w:val="ListParagraph"/>
        <w:numPr>
          <w:ilvl w:val="0"/>
          <w:numId w:val="18"/>
        </w:numPr>
        <w:spacing w:before="60"/>
        <w:contextualSpacing w:val="0"/>
        <w:rPr>
          <w:rFonts w:cs="Arial"/>
          <w:szCs w:val="18"/>
        </w:rPr>
      </w:pPr>
      <w:r w:rsidRPr="0003624D">
        <w:rPr>
          <w:rFonts w:cs="Arial"/>
          <w:szCs w:val="18"/>
        </w:rPr>
        <w:t>At least 200 yards from a neighbor’s buildings.</w:t>
      </w:r>
    </w:p>
    <w:p w14:paraId="32B5E4E4" w14:textId="356E9584" w:rsidR="0003624D" w:rsidRPr="0003624D" w:rsidRDefault="0003624D" w:rsidP="0003624D">
      <w:pPr>
        <w:pStyle w:val="ListParagraph"/>
        <w:numPr>
          <w:ilvl w:val="0"/>
          <w:numId w:val="18"/>
        </w:numPr>
        <w:spacing w:before="60"/>
        <w:contextualSpacing w:val="0"/>
        <w:rPr>
          <w:rFonts w:cs="Arial"/>
          <w:szCs w:val="18"/>
        </w:rPr>
      </w:pPr>
      <w:r w:rsidRPr="0003624D">
        <w:rPr>
          <w:rFonts w:cs="Arial"/>
          <w:szCs w:val="18"/>
        </w:rPr>
        <w:t>Picked up within 72 hours (</w:t>
      </w:r>
      <w:r w:rsidR="005E07C1">
        <w:rPr>
          <w:rFonts w:cs="Arial"/>
          <w:szCs w:val="18"/>
        </w:rPr>
        <w:t>seven</w:t>
      </w:r>
      <w:r w:rsidRPr="0003624D">
        <w:rPr>
          <w:rFonts w:cs="Arial"/>
          <w:szCs w:val="18"/>
        </w:rPr>
        <w:t xml:space="preserve"> </w:t>
      </w:r>
      <w:r w:rsidR="005E07C1">
        <w:rPr>
          <w:rFonts w:cs="Arial"/>
          <w:szCs w:val="18"/>
        </w:rPr>
        <w:t xml:space="preserve">[7] </w:t>
      </w:r>
      <w:r w:rsidRPr="0003624D">
        <w:rPr>
          <w:rFonts w:cs="Arial"/>
          <w:szCs w:val="18"/>
        </w:rPr>
        <w:t xml:space="preserve">days if refrigerated to less </w:t>
      </w:r>
      <w:r w:rsidR="00D611EB" w:rsidRPr="0003624D">
        <w:rPr>
          <w:rFonts w:cs="Arial"/>
          <w:szCs w:val="18"/>
        </w:rPr>
        <w:t>than</w:t>
      </w:r>
      <w:r w:rsidRPr="0003624D">
        <w:rPr>
          <w:rFonts w:cs="Arial"/>
          <w:szCs w:val="18"/>
        </w:rPr>
        <w:t xml:space="preserve"> 45 degrees).</w:t>
      </w:r>
    </w:p>
    <w:p w14:paraId="071ACCE8" w14:textId="77777777" w:rsidR="0003624D" w:rsidRPr="0003624D" w:rsidRDefault="0003624D" w:rsidP="0003624D">
      <w:pPr>
        <w:pStyle w:val="Form-Bodytext1"/>
        <w:rPr>
          <w:b/>
        </w:rPr>
      </w:pPr>
      <w:r w:rsidRPr="0003624D">
        <w:rPr>
          <w:b/>
        </w:rPr>
        <w:t xml:space="preserve">Composting - </w:t>
      </w:r>
      <w:r w:rsidRPr="0003624D">
        <w:t>Composting area BMPs</w:t>
      </w:r>
    </w:p>
    <w:p w14:paraId="2A339E19" w14:textId="77777777" w:rsidR="0003624D" w:rsidRPr="0003624D" w:rsidRDefault="0003624D" w:rsidP="0003624D">
      <w:pPr>
        <w:pStyle w:val="ListParagraph"/>
        <w:numPr>
          <w:ilvl w:val="0"/>
          <w:numId w:val="18"/>
        </w:numPr>
        <w:spacing w:before="60"/>
        <w:contextualSpacing w:val="0"/>
        <w:rPr>
          <w:rFonts w:cs="Arial"/>
          <w:szCs w:val="18"/>
        </w:rPr>
      </w:pPr>
      <w:r w:rsidRPr="0003624D">
        <w:rPr>
          <w:rFonts w:cs="Arial"/>
          <w:szCs w:val="18"/>
        </w:rPr>
        <w:t>Built on an impervious, weight-bearing pad that is large enough to allow equipment to maneuver.</w:t>
      </w:r>
      <w:r>
        <w:rPr>
          <w:rFonts w:cs="Arial"/>
          <w:szCs w:val="18"/>
        </w:rPr>
        <w:br/>
      </w:r>
      <w:r w:rsidRPr="0003624D">
        <w:rPr>
          <w:rFonts w:cs="Arial"/>
          <w:szCs w:val="18"/>
        </w:rPr>
        <w:t>Note: Class V gravel material is not considered to be impervious.</w:t>
      </w:r>
    </w:p>
    <w:p w14:paraId="1944F94E" w14:textId="0EAD9C4E" w:rsidR="0003624D" w:rsidRPr="0003624D" w:rsidRDefault="0003624D" w:rsidP="0003624D">
      <w:pPr>
        <w:pStyle w:val="ListParagraph"/>
        <w:numPr>
          <w:ilvl w:val="0"/>
          <w:numId w:val="18"/>
        </w:numPr>
        <w:spacing w:before="60"/>
        <w:contextualSpacing w:val="0"/>
        <w:rPr>
          <w:rFonts w:cs="Arial"/>
          <w:szCs w:val="18"/>
        </w:rPr>
      </w:pPr>
      <w:r w:rsidRPr="0003624D">
        <w:rPr>
          <w:rFonts w:cs="Arial"/>
          <w:szCs w:val="18"/>
        </w:rPr>
        <w:t>Covered with a roof to prevent excessive moisture on the composting material</w:t>
      </w:r>
      <w:r w:rsidR="00E80248">
        <w:rPr>
          <w:rFonts w:cs="Arial"/>
          <w:szCs w:val="18"/>
        </w:rPr>
        <w:t xml:space="preserve"> and eliminate runoff concerns</w:t>
      </w:r>
      <w:r w:rsidRPr="0003624D">
        <w:rPr>
          <w:rFonts w:cs="Arial"/>
          <w:szCs w:val="18"/>
        </w:rPr>
        <w:t>.</w:t>
      </w:r>
    </w:p>
    <w:p w14:paraId="061CDF1C" w14:textId="77777777" w:rsidR="0003624D" w:rsidRPr="0003624D" w:rsidRDefault="0003624D" w:rsidP="0003624D">
      <w:pPr>
        <w:pStyle w:val="ListParagraph"/>
        <w:numPr>
          <w:ilvl w:val="0"/>
          <w:numId w:val="18"/>
        </w:numPr>
        <w:spacing w:before="60"/>
        <w:contextualSpacing w:val="0"/>
        <w:rPr>
          <w:rFonts w:cs="Arial"/>
          <w:szCs w:val="18"/>
        </w:rPr>
      </w:pPr>
      <w:r w:rsidRPr="0003624D">
        <w:rPr>
          <w:rFonts w:cs="Arial"/>
          <w:szCs w:val="18"/>
        </w:rPr>
        <w:t>Built of rot-resistant material that is strong enough to withstand the force exerted by equipment.</w:t>
      </w:r>
    </w:p>
    <w:p w14:paraId="1CA7EA60" w14:textId="77777777" w:rsidR="0003624D" w:rsidRPr="0003624D" w:rsidRDefault="0003624D" w:rsidP="0003624D">
      <w:pPr>
        <w:pStyle w:val="ListParagraph"/>
        <w:numPr>
          <w:ilvl w:val="0"/>
          <w:numId w:val="18"/>
        </w:numPr>
        <w:spacing w:before="60"/>
        <w:contextualSpacing w:val="0"/>
        <w:rPr>
          <w:rFonts w:cs="Arial"/>
          <w:szCs w:val="18"/>
        </w:rPr>
      </w:pPr>
      <w:r w:rsidRPr="0003624D">
        <w:rPr>
          <w:rFonts w:cs="Arial"/>
          <w:szCs w:val="18"/>
        </w:rPr>
        <w:t>Large enough to handle each day’s normal mortality through the endpoint of the composting which consists of a minimum of two (2) heat cycles.</w:t>
      </w:r>
    </w:p>
    <w:p w14:paraId="70D71700" w14:textId="77777777" w:rsidR="0003624D" w:rsidRPr="0003624D" w:rsidRDefault="0003624D" w:rsidP="0003624D">
      <w:pPr>
        <w:pStyle w:val="Form-Bodytext1"/>
        <w:rPr>
          <w:b/>
        </w:rPr>
      </w:pPr>
      <w:r w:rsidRPr="0003624D">
        <w:rPr>
          <w:b/>
        </w:rPr>
        <w:t>Burial</w:t>
      </w:r>
      <w:r>
        <w:rPr>
          <w:b/>
        </w:rPr>
        <w:t xml:space="preserve"> – </w:t>
      </w:r>
      <w:r w:rsidRPr="0003624D">
        <w:t>Burial site BMPs</w:t>
      </w:r>
    </w:p>
    <w:p w14:paraId="069A48B3" w14:textId="13EEB300" w:rsidR="0003624D" w:rsidRPr="0003624D" w:rsidRDefault="0003624D" w:rsidP="0003624D">
      <w:pPr>
        <w:pStyle w:val="ListParagraph"/>
        <w:numPr>
          <w:ilvl w:val="0"/>
          <w:numId w:val="18"/>
        </w:numPr>
        <w:spacing w:before="60"/>
        <w:contextualSpacing w:val="0"/>
        <w:rPr>
          <w:rFonts w:cs="Arial"/>
          <w:szCs w:val="18"/>
        </w:rPr>
      </w:pPr>
      <w:r w:rsidRPr="0003624D">
        <w:rPr>
          <w:rFonts w:cs="Arial"/>
          <w:szCs w:val="18"/>
        </w:rPr>
        <w:t xml:space="preserve">Stay </w:t>
      </w:r>
      <w:r w:rsidR="005E07C1">
        <w:rPr>
          <w:rFonts w:cs="Arial"/>
          <w:szCs w:val="18"/>
        </w:rPr>
        <w:t>five (</w:t>
      </w:r>
      <w:r w:rsidRPr="0003624D">
        <w:rPr>
          <w:rFonts w:cs="Arial"/>
          <w:szCs w:val="18"/>
        </w:rPr>
        <w:t>5 feet above seasonal high water table.</w:t>
      </w:r>
    </w:p>
    <w:p w14:paraId="67E3AB81" w14:textId="77777777" w:rsidR="0003624D" w:rsidRPr="0003624D" w:rsidRDefault="0003624D" w:rsidP="0003624D">
      <w:pPr>
        <w:pStyle w:val="ListParagraph"/>
        <w:numPr>
          <w:ilvl w:val="0"/>
          <w:numId w:val="18"/>
        </w:numPr>
        <w:spacing w:before="60"/>
        <w:contextualSpacing w:val="0"/>
        <w:rPr>
          <w:rFonts w:cs="Arial"/>
          <w:szCs w:val="18"/>
        </w:rPr>
      </w:pPr>
      <w:r w:rsidRPr="0003624D">
        <w:rPr>
          <w:rFonts w:cs="Arial"/>
          <w:szCs w:val="18"/>
        </w:rPr>
        <w:t>Stay 1000 feet away from lakes and 300 feet away from rivers, streams, ditches, etc.</w:t>
      </w:r>
    </w:p>
    <w:p w14:paraId="243761B6" w14:textId="77777777" w:rsidR="0003624D" w:rsidRPr="0003624D" w:rsidRDefault="0003624D" w:rsidP="0003624D">
      <w:pPr>
        <w:pStyle w:val="ListParagraph"/>
        <w:numPr>
          <w:ilvl w:val="0"/>
          <w:numId w:val="18"/>
        </w:numPr>
        <w:spacing w:before="60"/>
        <w:contextualSpacing w:val="0"/>
        <w:rPr>
          <w:rFonts w:cs="Arial"/>
          <w:szCs w:val="18"/>
        </w:rPr>
      </w:pPr>
      <w:r w:rsidRPr="0003624D">
        <w:rPr>
          <w:rFonts w:cs="Arial"/>
          <w:szCs w:val="18"/>
        </w:rPr>
        <w:t>Be covered immediately with enough soil to keep scavengers out (three feet is sufficient).</w:t>
      </w:r>
    </w:p>
    <w:p w14:paraId="7BAC4187" w14:textId="77777777" w:rsidR="0003624D" w:rsidRPr="0003624D" w:rsidRDefault="0003624D" w:rsidP="0003624D">
      <w:pPr>
        <w:pStyle w:val="ListParagraph"/>
        <w:numPr>
          <w:ilvl w:val="0"/>
          <w:numId w:val="18"/>
        </w:numPr>
        <w:spacing w:before="60"/>
        <w:contextualSpacing w:val="0"/>
        <w:rPr>
          <w:rFonts w:cs="Arial"/>
          <w:szCs w:val="18"/>
        </w:rPr>
      </w:pPr>
      <w:r w:rsidRPr="0003624D">
        <w:rPr>
          <w:rFonts w:cs="Arial"/>
          <w:szCs w:val="18"/>
        </w:rPr>
        <w:t>Not be placed in sandy or gravelly soil types.</w:t>
      </w:r>
    </w:p>
    <w:p w14:paraId="1A5AE403" w14:textId="77777777" w:rsidR="0003624D" w:rsidRPr="0003624D" w:rsidRDefault="0003624D" w:rsidP="0003624D">
      <w:pPr>
        <w:pStyle w:val="ListParagraph"/>
        <w:numPr>
          <w:ilvl w:val="0"/>
          <w:numId w:val="18"/>
        </w:numPr>
        <w:spacing w:before="60"/>
        <w:contextualSpacing w:val="0"/>
        <w:rPr>
          <w:rFonts w:cs="Arial"/>
          <w:szCs w:val="18"/>
        </w:rPr>
      </w:pPr>
      <w:r w:rsidRPr="0003624D">
        <w:rPr>
          <w:rFonts w:cs="Arial"/>
          <w:szCs w:val="18"/>
        </w:rPr>
        <w:t>Maintain at least 10 feet vertical separation between dead animals and bedrock.</w:t>
      </w:r>
    </w:p>
    <w:p w14:paraId="2BEA0642" w14:textId="77777777" w:rsidR="0003624D" w:rsidRPr="0003624D" w:rsidRDefault="0003624D" w:rsidP="0003624D">
      <w:pPr>
        <w:pStyle w:val="Form-Bodytext1"/>
        <w:rPr>
          <w:b/>
        </w:rPr>
      </w:pPr>
      <w:r w:rsidRPr="0003624D">
        <w:rPr>
          <w:b/>
        </w:rPr>
        <w:t>Incineration</w:t>
      </w:r>
      <w:r>
        <w:rPr>
          <w:b/>
        </w:rPr>
        <w:t xml:space="preserve"> – </w:t>
      </w:r>
      <w:r w:rsidRPr="0003624D">
        <w:t>Incineration BMPs</w:t>
      </w:r>
    </w:p>
    <w:p w14:paraId="4BFECA2C" w14:textId="77777777" w:rsidR="0003624D" w:rsidRPr="0003624D" w:rsidRDefault="0003624D" w:rsidP="0003624D">
      <w:pPr>
        <w:pStyle w:val="ListParagraph"/>
        <w:numPr>
          <w:ilvl w:val="0"/>
          <w:numId w:val="18"/>
        </w:numPr>
        <w:spacing w:before="60"/>
        <w:contextualSpacing w:val="0"/>
        <w:rPr>
          <w:rFonts w:cs="Arial"/>
          <w:szCs w:val="18"/>
        </w:rPr>
      </w:pPr>
      <w:r w:rsidRPr="0003624D">
        <w:rPr>
          <w:rFonts w:cs="Arial"/>
          <w:szCs w:val="18"/>
        </w:rPr>
        <w:t>Capable of producing emissions not to exceed 20 percent opacity.</w:t>
      </w:r>
    </w:p>
    <w:p w14:paraId="089EDCAB" w14:textId="77777777" w:rsidR="0003624D" w:rsidRPr="0003624D" w:rsidRDefault="0003624D" w:rsidP="0003624D">
      <w:pPr>
        <w:pStyle w:val="ListParagraph"/>
        <w:numPr>
          <w:ilvl w:val="0"/>
          <w:numId w:val="18"/>
        </w:numPr>
        <w:spacing w:before="60"/>
        <w:contextualSpacing w:val="0"/>
        <w:rPr>
          <w:rFonts w:cs="Arial"/>
          <w:szCs w:val="18"/>
        </w:rPr>
      </w:pPr>
      <w:r w:rsidRPr="0003624D">
        <w:rPr>
          <w:rFonts w:cs="Arial"/>
          <w:szCs w:val="18"/>
        </w:rPr>
        <w:t>Fitted with an afterburner that maintains flue gases at 1,200 degrees Fahrenheit for at least 0.3 seconds.</w:t>
      </w:r>
    </w:p>
    <w:p w14:paraId="51844810" w14:textId="77777777" w:rsidR="0003624D" w:rsidRPr="0003624D" w:rsidRDefault="0003624D" w:rsidP="0003624D">
      <w:pPr>
        <w:pStyle w:val="ListParagraph"/>
        <w:numPr>
          <w:ilvl w:val="0"/>
          <w:numId w:val="18"/>
        </w:numPr>
        <w:spacing w:before="60"/>
        <w:contextualSpacing w:val="0"/>
        <w:rPr>
          <w:rFonts w:cs="Arial"/>
          <w:szCs w:val="18"/>
        </w:rPr>
      </w:pPr>
      <w:r w:rsidRPr="0003624D">
        <w:rPr>
          <w:rFonts w:cs="Arial"/>
          <w:szCs w:val="18"/>
        </w:rPr>
        <w:t>Ash from the incinerator must be handled in such a manner as to prevent particulate matter from becoming airborne.</w:t>
      </w:r>
    </w:p>
    <w:p w14:paraId="5ACD73A4" w14:textId="77777777" w:rsidR="0003624D" w:rsidRDefault="0003624D" w:rsidP="0003624D">
      <w:pPr>
        <w:pStyle w:val="Form-Bodytext1"/>
        <w:rPr>
          <w:b/>
        </w:rPr>
      </w:pPr>
      <w:r w:rsidRPr="00B0604E">
        <w:rPr>
          <w:b/>
        </w:rPr>
        <w:t>Other Method</w:t>
      </w:r>
      <w:r>
        <w:rPr>
          <w:b/>
        </w:rPr>
        <w:t xml:space="preserve"> (describe below)</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2"/>
      </w:tblGrid>
      <w:tr w:rsidR="002D73D2" w:rsidRPr="00B0604E" w14:paraId="4B3C6880" w14:textId="77777777" w:rsidTr="005E07C1">
        <w:trPr>
          <w:trHeight w:val="459"/>
        </w:trPr>
        <w:tc>
          <w:tcPr>
            <w:tcW w:w="10052" w:type="dxa"/>
            <w:tcBorders>
              <w:top w:val="nil"/>
              <w:left w:val="nil"/>
              <w:bottom w:val="nil"/>
              <w:right w:val="nil"/>
            </w:tcBorders>
            <w:shd w:val="clear" w:color="auto" w:fill="auto"/>
          </w:tcPr>
          <w:p w14:paraId="16DA2EA7" w14:textId="77777777" w:rsidR="002D73D2" w:rsidRPr="00B0604E" w:rsidRDefault="002D73D2" w:rsidP="005E07C1">
            <w:pPr>
              <w:pStyle w:val="Form-Bodytext1"/>
              <w:spacing w:after="60"/>
            </w:pPr>
            <w:r w:rsidRPr="00B0604E">
              <w:fldChar w:fldCharType="begin">
                <w:ffData>
                  <w:name w:val="Text112"/>
                  <w:enabled/>
                  <w:calcOnExit w:val="0"/>
                  <w:textInput/>
                </w:ffData>
              </w:fldChar>
            </w:r>
            <w:r w:rsidRPr="00B0604E">
              <w:instrText xml:space="preserve"> FORMTEXT </w:instrText>
            </w:r>
            <w:r w:rsidRPr="00B0604E">
              <w:fldChar w:fldCharType="separate"/>
            </w:r>
            <w:r w:rsidRPr="00B0604E">
              <w:t> </w:t>
            </w:r>
            <w:r w:rsidRPr="00B0604E">
              <w:t> </w:t>
            </w:r>
            <w:r w:rsidRPr="00B0604E">
              <w:t> </w:t>
            </w:r>
            <w:r w:rsidRPr="00B0604E">
              <w:t> </w:t>
            </w:r>
            <w:r w:rsidRPr="00B0604E">
              <w:t> </w:t>
            </w:r>
            <w:r w:rsidRPr="00B0604E">
              <w:fldChar w:fldCharType="end"/>
            </w:r>
          </w:p>
        </w:tc>
      </w:tr>
    </w:tbl>
    <w:p w14:paraId="6781DA4D" w14:textId="77777777" w:rsidR="002D73D2" w:rsidRPr="002D73D2" w:rsidRDefault="002D73D2" w:rsidP="002D73D2">
      <w:pPr>
        <w:pStyle w:val="Form-Bodytext1"/>
        <w:spacing w:before="0"/>
        <w:rPr>
          <w:sz w:val="8"/>
        </w:rPr>
      </w:pPr>
    </w:p>
    <w:p w14:paraId="7BA0BA13" w14:textId="77777777" w:rsidR="002D73D2" w:rsidRPr="002D73D2" w:rsidRDefault="002D73D2" w:rsidP="002D73D2">
      <w:pPr>
        <w:pStyle w:val="Form-Bodytext1"/>
        <w:spacing w:before="0"/>
        <w:rPr>
          <w:sz w:val="2"/>
        </w:rPr>
        <w:sectPr w:rsidR="002D73D2" w:rsidRPr="002D73D2" w:rsidSect="002D73D2">
          <w:footerReference w:type="default" r:id="rId12"/>
          <w:pgSz w:w="12240" w:h="15840"/>
          <w:pgMar w:top="720" w:right="864" w:bottom="450" w:left="864" w:header="504" w:footer="302" w:gutter="0"/>
          <w:cols w:space="720"/>
          <w:docGrid w:linePitch="360"/>
        </w:sectPr>
      </w:pPr>
    </w:p>
    <w:p w14:paraId="600F5FA4" w14:textId="77777777" w:rsidR="00B0604E" w:rsidRPr="00B0604E" w:rsidRDefault="00B0604E" w:rsidP="008D2B0E">
      <w:pPr>
        <w:keepNext/>
        <w:keepLines/>
        <w:widowControl w:val="0"/>
        <w:pBdr>
          <w:bottom w:val="single" w:sz="4" w:space="1" w:color="auto"/>
        </w:pBdr>
        <w:rPr>
          <w:rFonts w:ascii="Calibri" w:hAnsi="Calibri"/>
          <w:b/>
          <w:sz w:val="28"/>
        </w:rPr>
      </w:pPr>
      <w:r>
        <w:rPr>
          <w:rFonts w:ascii="Calibri" w:hAnsi="Calibri"/>
          <w:b/>
          <w:sz w:val="28"/>
        </w:rPr>
        <w:lastRenderedPageBreak/>
        <w:t xml:space="preserve">Attachment A – </w:t>
      </w:r>
      <w:r w:rsidRPr="00B0604E">
        <w:rPr>
          <w:rFonts w:ascii="Calibri" w:hAnsi="Calibri"/>
          <w:b/>
          <w:sz w:val="28"/>
        </w:rPr>
        <w:t>Minimum state requirements for applying manure</w:t>
      </w:r>
    </w:p>
    <w:p w14:paraId="48D4F06B" w14:textId="77777777" w:rsidR="008D2B0E" w:rsidRPr="00B0604E" w:rsidRDefault="00B0604E" w:rsidP="008D2B0E">
      <w:pPr>
        <w:keepNext/>
        <w:keepLines/>
        <w:tabs>
          <w:tab w:val="center" w:pos="4320"/>
          <w:tab w:val="right" w:pos="8640"/>
        </w:tabs>
        <w:spacing w:before="120"/>
        <w:rPr>
          <w:rFonts w:cs="Arial"/>
          <w:b/>
          <w:sz w:val="16"/>
        </w:rPr>
      </w:pPr>
      <w:r w:rsidRPr="00B0604E">
        <w:rPr>
          <w:rFonts w:cs="Arial"/>
          <w:b/>
          <w:i/>
          <w:sz w:val="24"/>
        </w:rPr>
        <w:t>Provide this information to the manure recipient</w:t>
      </w:r>
    </w:p>
    <w:tbl>
      <w:tblPr>
        <w:tblpPr w:leftFromText="187" w:rightFromText="187" w:vertAnchor="page" w:horzAnchor="margin" w:tblpXSpec="right" w:tblpY="1211"/>
        <w:tblW w:w="0" w:type="auto"/>
        <w:tblLook w:val="04A0" w:firstRow="1" w:lastRow="0" w:firstColumn="1" w:lastColumn="0" w:noHBand="0" w:noVBand="1"/>
      </w:tblPr>
      <w:tblGrid>
        <w:gridCol w:w="432"/>
        <w:gridCol w:w="720"/>
        <w:gridCol w:w="432"/>
        <w:gridCol w:w="720"/>
        <w:gridCol w:w="432"/>
        <w:gridCol w:w="720"/>
      </w:tblGrid>
      <w:tr w:rsidR="008D2B0E" w:rsidRPr="005A5706" w14:paraId="31594FE3" w14:textId="77777777" w:rsidTr="006A5476">
        <w:trPr>
          <w:gridAfter w:val="2"/>
          <w:wAfter w:w="1152" w:type="dxa"/>
        </w:trPr>
        <w:tc>
          <w:tcPr>
            <w:tcW w:w="2304" w:type="dxa"/>
            <w:gridSpan w:val="4"/>
            <w:shd w:val="clear" w:color="auto" w:fill="auto"/>
          </w:tcPr>
          <w:p w14:paraId="2C180A8B" w14:textId="77777777" w:rsidR="008D2B0E" w:rsidRPr="005A5706" w:rsidRDefault="008D2B0E" w:rsidP="006A5476">
            <w:pPr>
              <w:tabs>
                <w:tab w:val="center" w:pos="2880"/>
                <w:tab w:val="left" w:pos="7200"/>
                <w:tab w:val="right" w:pos="8640"/>
              </w:tabs>
              <w:spacing w:after="60"/>
              <w:rPr>
                <w:rFonts w:cs="Arial"/>
                <w:b/>
                <w:sz w:val="20"/>
                <w:szCs w:val="20"/>
              </w:rPr>
            </w:pPr>
            <w:r w:rsidRPr="005A5706">
              <w:rPr>
                <w:rFonts w:cs="Arial"/>
                <w:b/>
                <w:sz w:val="20"/>
                <w:szCs w:val="20"/>
              </w:rPr>
              <w:t>Manure analysis</w:t>
            </w:r>
          </w:p>
        </w:tc>
      </w:tr>
      <w:tr w:rsidR="008D2B0E" w:rsidRPr="005A5706" w14:paraId="24B040ED" w14:textId="77777777" w:rsidTr="006A5476">
        <w:tc>
          <w:tcPr>
            <w:tcW w:w="432" w:type="dxa"/>
            <w:shd w:val="clear" w:color="auto" w:fill="auto"/>
            <w:vAlign w:val="bottom"/>
          </w:tcPr>
          <w:p w14:paraId="4A5A85B1" w14:textId="77777777" w:rsidR="008D2B0E" w:rsidRPr="005A5706" w:rsidRDefault="008D2B0E" w:rsidP="006A5476">
            <w:pPr>
              <w:tabs>
                <w:tab w:val="center" w:pos="2880"/>
                <w:tab w:val="left" w:pos="7200"/>
                <w:tab w:val="right" w:pos="8640"/>
              </w:tabs>
              <w:spacing w:before="60"/>
              <w:jc w:val="right"/>
              <w:rPr>
                <w:rFonts w:cs="Arial"/>
                <w:b/>
                <w:sz w:val="20"/>
                <w:szCs w:val="20"/>
              </w:rPr>
            </w:pPr>
            <w:r w:rsidRPr="005A5706">
              <w:rPr>
                <w:rFonts w:cs="Arial"/>
                <w:b/>
                <w:sz w:val="20"/>
                <w:szCs w:val="20"/>
              </w:rPr>
              <w:t>N</w:t>
            </w:r>
          </w:p>
        </w:tc>
        <w:tc>
          <w:tcPr>
            <w:tcW w:w="720" w:type="dxa"/>
            <w:tcBorders>
              <w:bottom w:val="single" w:sz="4" w:space="0" w:color="auto"/>
            </w:tcBorders>
            <w:shd w:val="clear" w:color="auto" w:fill="auto"/>
            <w:vAlign w:val="bottom"/>
          </w:tcPr>
          <w:p w14:paraId="0DC7A30F" w14:textId="77777777" w:rsidR="008D2B0E" w:rsidRPr="005A5706" w:rsidRDefault="008D2B0E" w:rsidP="006A5476">
            <w:pPr>
              <w:tabs>
                <w:tab w:val="center" w:pos="2880"/>
                <w:tab w:val="left" w:pos="7200"/>
                <w:tab w:val="right" w:pos="8640"/>
              </w:tabs>
              <w:spacing w:before="60"/>
              <w:jc w:val="right"/>
              <w:rPr>
                <w:rFonts w:cs="Arial"/>
                <w:sz w:val="20"/>
                <w:szCs w:val="20"/>
              </w:rPr>
            </w:pPr>
          </w:p>
        </w:tc>
        <w:tc>
          <w:tcPr>
            <w:tcW w:w="432" w:type="dxa"/>
            <w:shd w:val="clear" w:color="auto" w:fill="auto"/>
            <w:vAlign w:val="bottom"/>
          </w:tcPr>
          <w:p w14:paraId="3EC71C10" w14:textId="77777777" w:rsidR="008D2B0E" w:rsidRPr="005A5706" w:rsidRDefault="008D2B0E" w:rsidP="006A5476">
            <w:pPr>
              <w:tabs>
                <w:tab w:val="center" w:pos="2880"/>
                <w:tab w:val="left" w:pos="7200"/>
                <w:tab w:val="right" w:pos="8640"/>
              </w:tabs>
              <w:spacing w:before="60"/>
              <w:jc w:val="right"/>
              <w:rPr>
                <w:rFonts w:cs="Arial"/>
                <w:b/>
                <w:sz w:val="20"/>
                <w:szCs w:val="20"/>
              </w:rPr>
            </w:pPr>
            <w:r w:rsidRPr="005A5706">
              <w:rPr>
                <w:rFonts w:cs="Arial"/>
                <w:b/>
                <w:sz w:val="20"/>
                <w:szCs w:val="20"/>
              </w:rPr>
              <w:t>P</w:t>
            </w:r>
          </w:p>
        </w:tc>
        <w:tc>
          <w:tcPr>
            <w:tcW w:w="720" w:type="dxa"/>
            <w:tcBorders>
              <w:bottom w:val="single" w:sz="4" w:space="0" w:color="auto"/>
            </w:tcBorders>
            <w:shd w:val="clear" w:color="auto" w:fill="auto"/>
            <w:vAlign w:val="bottom"/>
          </w:tcPr>
          <w:p w14:paraId="778C72B1" w14:textId="77777777" w:rsidR="008D2B0E" w:rsidRPr="005A5706" w:rsidRDefault="008D2B0E" w:rsidP="006A5476">
            <w:pPr>
              <w:tabs>
                <w:tab w:val="center" w:pos="2880"/>
                <w:tab w:val="left" w:pos="7200"/>
                <w:tab w:val="right" w:pos="8640"/>
              </w:tabs>
              <w:spacing w:before="60"/>
              <w:jc w:val="right"/>
              <w:rPr>
                <w:rFonts w:cs="Arial"/>
                <w:sz w:val="20"/>
                <w:szCs w:val="20"/>
              </w:rPr>
            </w:pPr>
          </w:p>
        </w:tc>
        <w:tc>
          <w:tcPr>
            <w:tcW w:w="432" w:type="dxa"/>
            <w:shd w:val="clear" w:color="auto" w:fill="auto"/>
            <w:vAlign w:val="bottom"/>
          </w:tcPr>
          <w:p w14:paraId="6218EB2E" w14:textId="77777777" w:rsidR="008D2B0E" w:rsidRPr="005A5706" w:rsidRDefault="008D2B0E" w:rsidP="006A5476">
            <w:pPr>
              <w:tabs>
                <w:tab w:val="center" w:pos="2880"/>
                <w:tab w:val="left" w:pos="7200"/>
                <w:tab w:val="right" w:pos="8640"/>
              </w:tabs>
              <w:spacing w:before="60"/>
              <w:jc w:val="right"/>
              <w:rPr>
                <w:rFonts w:cs="Arial"/>
                <w:b/>
                <w:sz w:val="20"/>
                <w:szCs w:val="20"/>
              </w:rPr>
            </w:pPr>
            <w:r w:rsidRPr="005A5706">
              <w:rPr>
                <w:rFonts w:cs="Arial"/>
                <w:b/>
                <w:sz w:val="20"/>
                <w:szCs w:val="20"/>
              </w:rPr>
              <w:t>K</w:t>
            </w:r>
          </w:p>
        </w:tc>
        <w:tc>
          <w:tcPr>
            <w:tcW w:w="720" w:type="dxa"/>
            <w:tcBorders>
              <w:bottom w:val="single" w:sz="4" w:space="0" w:color="auto"/>
            </w:tcBorders>
            <w:shd w:val="clear" w:color="auto" w:fill="auto"/>
            <w:vAlign w:val="bottom"/>
          </w:tcPr>
          <w:p w14:paraId="71033FB7" w14:textId="77777777" w:rsidR="008D2B0E" w:rsidRPr="005A5706" w:rsidRDefault="008D2B0E" w:rsidP="006A5476">
            <w:pPr>
              <w:tabs>
                <w:tab w:val="center" w:pos="2880"/>
                <w:tab w:val="left" w:pos="7200"/>
                <w:tab w:val="right" w:pos="8640"/>
              </w:tabs>
              <w:spacing w:before="60"/>
              <w:jc w:val="right"/>
              <w:rPr>
                <w:rFonts w:cs="Arial"/>
                <w:sz w:val="20"/>
                <w:szCs w:val="20"/>
              </w:rPr>
            </w:pPr>
          </w:p>
        </w:tc>
      </w:tr>
    </w:tbl>
    <w:p w14:paraId="18B777E0" w14:textId="77777777" w:rsidR="00B0604E" w:rsidRPr="00B0604E" w:rsidRDefault="00B0604E" w:rsidP="00B0604E">
      <w:pPr>
        <w:spacing w:before="120"/>
        <w:rPr>
          <w:rFonts w:cs="Arial"/>
          <w:b/>
          <w:sz w:val="20"/>
          <w:szCs w:val="20"/>
        </w:rPr>
      </w:pPr>
      <w:r w:rsidRPr="00B0604E">
        <w:rPr>
          <w:rFonts w:cs="Arial"/>
          <w:b/>
          <w:sz w:val="20"/>
          <w:szCs w:val="20"/>
        </w:rPr>
        <w:t>I.  Nitrogen rate limits</w:t>
      </w:r>
    </w:p>
    <w:p w14:paraId="517E938E" w14:textId="77777777" w:rsidR="00B0604E" w:rsidRPr="00B0604E" w:rsidRDefault="00B0604E" w:rsidP="00B0604E">
      <w:pPr>
        <w:spacing w:before="60"/>
        <w:rPr>
          <w:rFonts w:cs="Arial"/>
          <w:szCs w:val="18"/>
        </w:rPr>
      </w:pPr>
      <w:r w:rsidRPr="00B0604E">
        <w:rPr>
          <w:rFonts w:cs="Arial"/>
          <w:szCs w:val="18"/>
        </w:rPr>
        <w:t>Limit rates so that estimated plant-available N from all manure and fertilizer sources combined does not exceed the nitrogen recommendations of the University of Minnesota. For corn crops, rates should be consistent with the MRTN.</w:t>
      </w:r>
    </w:p>
    <w:p w14:paraId="7FEF9DDA" w14:textId="77777777" w:rsidR="00B0604E" w:rsidRPr="00B0604E" w:rsidRDefault="00B0604E" w:rsidP="00B0604E">
      <w:pPr>
        <w:numPr>
          <w:ilvl w:val="0"/>
          <w:numId w:val="17"/>
        </w:numPr>
        <w:ind w:left="360" w:hanging="180"/>
        <w:rPr>
          <w:rFonts w:cs="Arial"/>
          <w:szCs w:val="18"/>
        </w:rPr>
      </w:pPr>
      <w:r w:rsidRPr="00B0604E">
        <w:rPr>
          <w:rFonts w:cs="Arial"/>
          <w:szCs w:val="18"/>
        </w:rPr>
        <w:t>195 lbs/N for corn following corn (</w:t>
      </w:r>
      <w:r w:rsidRPr="00B0604E">
        <w:rPr>
          <w:rFonts w:cs="Arial"/>
          <w:sz w:val="16"/>
          <w:szCs w:val="18"/>
        </w:rPr>
        <w:t>as of 2020</w:t>
      </w:r>
      <w:r w:rsidRPr="00B0604E">
        <w:rPr>
          <w:rFonts w:cs="Arial"/>
          <w:szCs w:val="18"/>
        </w:rPr>
        <w:t>)</w:t>
      </w:r>
    </w:p>
    <w:tbl>
      <w:tblPr>
        <w:tblpPr w:leftFromText="180" w:rightFromText="180" w:vertAnchor="text" w:horzAnchor="margin" w:tblpXSpec="right" w:tblpY="-73"/>
        <w:tblOverlap w:val="never"/>
        <w:tblW w:w="0" w:type="auto"/>
        <w:tblLook w:val="04A0" w:firstRow="1" w:lastRow="0" w:firstColumn="1" w:lastColumn="0" w:noHBand="0" w:noVBand="1"/>
        <w:tblCaption w:val="Table for Calculating N available this year from manure applied to the previous crop"/>
      </w:tblPr>
      <w:tblGrid>
        <w:gridCol w:w="1278"/>
        <w:gridCol w:w="315"/>
        <w:gridCol w:w="483"/>
        <w:gridCol w:w="323"/>
        <w:gridCol w:w="1309"/>
        <w:gridCol w:w="323"/>
        <w:gridCol w:w="711"/>
        <w:gridCol w:w="322"/>
        <w:gridCol w:w="892"/>
        <w:gridCol w:w="21"/>
      </w:tblGrid>
      <w:tr w:rsidR="00B0604E" w:rsidRPr="00B0604E" w14:paraId="3D9C7030" w14:textId="77777777" w:rsidTr="00B0604E">
        <w:trPr>
          <w:gridAfter w:val="1"/>
          <w:wAfter w:w="21" w:type="dxa"/>
          <w:trHeight w:val="288"/>
        </w:trPr>
        <w:tc>
          <w:tcPr>
            <w:tcW w:w="5956" w:type="dxa"/>
            <w:gridSpan w:val="9"/>
            <w:shd w:val="clear" w:color="auto" w:fill="auto"/>
            <w:noWrap/>
            <w:tcMar>
              <w:left w:w="14" w:type="dxa"/>
              <w:right w:w="14" w:type="dxa"/>
            </w:tcMar>
            <w:vAlign w:val="center"/>
          </w:tcPr>
          <w:p w14:paraId="2687AA49" w14:textId="77777777" w:rsidR="00B0604E" w:rsidRPr="00B0604E" w:rsidRDefault="00B0604E" w:rsidP="00B0604E">
            <w:pPr>
              <w:rPr>
                <w:rFonts w:cs="Arial"/>
                <w:b/>
                <w:sz w:val="16"/>
              </w:rPr>
            </w:pPr>
            <w:r w:rsidRPr="00B0604E">
              <w:rPr>
                <w:rFonts w:cs="Arial"/>
                <w:b/>
                <w:sz w:val="16"/>
              </w:rPr>
              <w:t>Calculating N available this year from manure applied to the previous crop</w:t>
            </w:r>
          </w:p>
        </w:tc>
      </w:tr>
      <w:tr w:rsidR="00B0604E" w:rsidRPr="00B0604E" w14:paraId="0AAFB93F" w14:textId="77777777" w:rsidTr="00B0604E">
        <w:trPr>
          <w:trHeight w:val="288"/>
        </w:trPr>
        <w:tc>
          <w:tcPr>
            <w:tcW w:w="1278" w:type="dxa"/>
            <w:tcBorders>
              <w:bottom w:val="single" w:sz="12" w:space="0" w:color="auto"/>
              <w:right w:val="nil"/>
            </w:tcBorders>
            <w:shd w:val="clear" w:color="auto" w:fill="auto"/>
            <w:noWrap/>
            <w:tcMar>
              <w:left w:w="14" w:type="dxa"/>
              <w:right w:w="14" w:type="dxa"/>
            </w:tcMar>
            <w:vAlign w:val="center"/>
            <w:hideMark/>
          </w:tcPr>
          <w:p w14:paraId="3588A7B9" w14:textId="77777777" w:rsidR="00B0604E" w:rsidRPr="00B0604E" w:rsidRDefault="00B0604E" w:rsidP="00B0604E">
            <w:pPr>
              <w:jc w:val="center"/>
              <w:rPr>
                <w:rFonts w:cs="Arial"/>
                <w:color w:val="000000"/>
                <w:sz w:val="16"/>
              </w:rPr>
            </w:pPr>
          </w:p>
        </w:tc>
        <w:tc>
          <w:tcPr>
            <w:tcW w:w="315" w:type="dxa"/>
            <w:tcBorders>
              <w:left w:val="nil"/>
              <w:bottom w:val="nil"/>
              <w:right w:val="nil"/>
            </w:tcBorders>
            <w:tcMar>
              <w:left w:w="14" w:type="dxa"/>
              <w:right w:w="14" w:type="dxa"/>
            </w:tcMar>
            <w:vAlign w:val="center"/>
          </w:tcPr>
          <w:p w14:paraId="56972638" w14:textId="77777777" w:rsidR="00B0604E" w:rsidRPr="00B0604E" w:rsidRDefault="00B0604E" w:rsidP="00B0604E">
            <w:pPr>
              <w:jc w:val="center"/>
              <w:rPr>
                <w:rFonts w:cs="Arial"/>
                <w:b/>
                <w:color w:val="000000"/>
                <w:sz w:val="16"/>
              </w:rPr>
            </w:pPr>
            <w:r w:rsidRPr="00B0604E">
              <w:rPr>
                <w:rFonts w:cs="Arial"/>
                <w:b/>
                <w:color w:val="000000"/>
              </w:rPr>
              <w:t>÷</w:t>
            </w:r>
          </w:p>
        </w:tc>
        <w:tc>
          <w:tcPr>
            <w:tcW w:w="483" w:type="dxa"/>
            <w:tcBorders>
              <w:left w:val="nil"/>
              <w:bottom w:val="single" w:sz="12" w:space="0" w:color="auto"/>
              <w:right w:val="nil"/>
            </w:tcBorders>
            <w:tcMar>
              <w:left w:w="14" w:type="dxa"/>
              <w:right w:w="14" w:type="dxa"/>
            </w:tcMar>
            <w:vAlign w:val="center"/>
          </w:tcPr>
          <w:p w14:paraId="7FA20D27" w14:textId="77777777" w:rsidR="00B0604E" w:rsidRPr="00B0604E" w:rsidRDefault="00B0604E" w:rsidP="00B0604E">
            <w:pPr>
              <w:jc w:val="center"/>
              <w:rPr>
                <w:rFonts w:cs="Arial"/>
                <w:color w:val="000000"/>
                <w:sz w:val="16"/>
              </w:rPr>
            </w:pPr>
            <w:r w:rsidRPr="00B0604E">
              <w:rPr>
                <w:rFonts w:cs="Arial"/>
                <w:color w:val="000000"/>
                <w:sz w:val="16"/>
              </w:rPr>
              <w:t>1000</w:t>
            </w:r>
          </w:p>
        </w:tc>
        <w:tc>
          <w:tcPr>
            <w:tcW w:w="323" w:type="dxa"/>
            <w:tcBorders>
              <w:left w:val="nil"/>
              <w:bottom w:val="nil"/>
              <w:right w:val="nil"/>
            </w:tcBorders>
            <w:shd w:val="clear" w:color="auto" w:fill="auto"/>
            <w:noWrap/>
            <w:tcMar>
              <w:left w:w="14" w:type="dxa"/>
              <w:right w:w="14" w:type="dxa"/>
            </w:tcMar>
            <w:vAlign w:val="center"/>
            <w:hideMark/>
          </w:tcPr>
          <w:p w14:paraId="06DF9712" w14:textId="77777777" w:rsidR="00B0604E" w:rsidRPr="00B0604E" w:rsidRDefault="00B0604E" w:rsidP="00B0604E">
            <w:pPr>
              <w:jc w:val="center"/>
              <w:rPr>
                <w:rFonts w:cs="Arial"/>
                <w:b/>
                <w:color w:val="000000"/>
                <w:sz w:val="16"/>
              </w:rPr>
            </w:pPr>
            <w:r w:rsidRPr="00B0604E">
              <w:rPr>
                <w:rFonts w:cs="Arial"/>
                <w:b/>
                <w:color w:val="000000"/>
                <w:sz w:val="16"/>
              </w:rPr>
              <w:t>X</w:t>
            </w:r>
          </w:p>
        </w:tc>
        <w:tc>
          <w:tcPr>
            <w:tcW w:w="1309" w:type="dxa"/>
            <w:tcBorders>
              <w:left w:val="nil"/>
              <w:bottom w:val="single" w:sz="12" w:space="0" w:color="auto"/>
              <w:right w:val="nil"/>
            </w:tcBorders>
            <w:shd w:val="clear" w:color="auto" w:fill="auto"/>
            <w:noWrap/>
            <w:tcMar>
              <w:left w:w="14" w:type="dxa"/>
              <w:right w:w="14" w:type="dxa"/>
            </w:tcMar>
            <w:vAlign w:val="center"/>
            <w:hideMark/>
          </w:tcPr>
          <w:p w14:paraId="4AB3316E" w14:textId="77777777" w:rsidR="00B0604E" w:rsidRPr="00B0604E" w:rsidRDefault="00B0604E" w:rsidP="00B0604E">
            <w:pPr>
              <w:jc w:val="center"/>
              <w:rPr>
                <w:rFonts w:cs="Arial"/>
                <w:color w:val="000000"/>
                <w:sz w:val="16"/>
              </w:rPr>
            </w:pPr>
          </w:p>
        </w:tc>
        <w:tc>
          <w:tcPr>
            <w:tcW w:w="323" w:type="dxa"/>
            <w:tcBorders>
              <w:left w:val="nil"/>
              <w:bottom w:val="nil"/>
              <w:right w:val="nil"/>
            </w:tcBorders>
            <w:shd w:val="clear" w:color="auto" w:fill="auto"/>
            <w:noWrap/>
            <w:tcMar>
              <w:left w:w="14" w:type="dxa"/>
              <w:right w:w="14" w:type="dxa"/>
            </w:tcMar>
            <w:vAlign w:val="center"/>
            <w:hideMark/>
          </w:tcPr>
          <w:p w14:paraId="577C2306" w14:textId="77777777" w:rsidR="00B0604E" w:rsidRPr="00B0604E" w:rsidRDefault="00B0604E" w:rsidP="00B0604E">
            <w:pPr>
              <w:jc w:val="center"/>
              <w:rPr>
                <w:rFonts w:cs="Arial"/>
                <w:color w:val="000000"/>
                <w:sz w:val="16"/>
              </w:rPr>
            </w:pPr>
            <w:r w:rsidRPr="00B0604E">
              <w:rPr>
                <w:rFonts w:cs="Arial"/>
                <w:b/>
                <w:color w:val="000000"/>
                <w:sz w:val="16"/>
              </w:rPr>
              <w:t>X</w:t>
            </w:r>
          </w:p>
        </w:tc>
        <w:tc>
          <w:tcPr>
            <w:tcW w:w="711" w:type="dxa"/>
            <w:tcBorders>
              <w:left w:val="nil"/>
              <w:bottom w:val="single" w:sz="12" w:space="0" w:color="auto"/>
              <w:right w:val="nil"/>
            </w:tcBorders>
            <w:shd w:val="clear" w:color="auto" w:fill="auto"/>
            <w:noWrap/>
            <w:tcMar>
              <w:left w:w="14" w:type="dxa"/>
              <w:right w:w="14" w:type="dxa"/>
            </w:tcMar>
            <w:vAlign w:val="center"/>
            <w:hideMark/>
          </w:tcPr>
          <w:p w14:paraId="505883C1" w14:textId="77777777" w:rsidR="00B0604E" w:rsidRPr="00B0604E" w:rsidRDefault="00B0604E" w:rsidP="00B0604E">
            <w:pPr>
              <w:jc w:val="center"/>
              <w:rPr>
                <w:rFonts w:cs="Arial"/>
                <w:color w:val="000000"/>
                <w:sz w:val="16"/>
              </w:rPr>
            </w:pPr>
          </w:p>
        </w:tc>
        <w:tc>
          <w:tcPr>
            <w:tcW w:w="322" w:type="dxa"/>
            <w:tcBorders>
              <w:left w:val="nil"/>
              <w:right w:val="nil"/>
            </w:tcBorders>
            <w:shd w:val="clear" w:color="auto" w:fill="auto"/>
            <w:tcMar>
              <w:left w:w="14" w:type="dxa"/>
              <w:right w:w="14" w:type="dxa"/>
            </w:tcMar>
            <w:vAlign w:val="center"/>
          </w:tcPr>
          <w:p w14:paraId="6EC37680" w14:textId="77777777" w:rsidR="00B0604E" w:rsidRPr="00B0604E" w:rsidRDefault="00B0604E" w:rsidP="00B0604E">
            <w:pPr>
              <w:jc w:val="center"/>
              <w:rPr>
                <w:rFonts w:cs="Arial"/>
                <w:b/>
                <w:color w:val="000000"/>
                <w:sz w:val="16"/>
              </w:rPr>
            </w:pPr>
            <w:r w:rsidRPr="00B0604E">
              <w:rPr>
                <w:rFonts w:cs="Arial"/>
                <w:b/>
                <w:color w:val="000000"/>
              </w:rPr>
              <w:t>=</w:t>
            </w:r>
          </w:p>
        </w:tc>
        <w:tc>
          <w:tcPr>
            <w:tcW w:w="913" w:type="dxa"/>
            <w:gridSpan w:val="2"/>
            <w:tcBorders>
              <w:left w:val="nil"/>
              <w:bottom w:val="single" w:sz="12" w:space="0" w:color="auto"/>
            </w:tcBorders>
            <w:shd w:val="clear" w:color="auto" w:fill="auto"/>
            <w:tcMar>
              <w:left w:w="14" w:type="dxa"/>
              <w:right w:w="14" w:type="dxa"/>
            </w:tcMar>
            <w:vAlign w:val="center"/>
          </w:tcPr>
          <w:p w14:paraId="5BA60236" w14:textId="77777777" w:rsidR="00B0604E" w:rsidRPr="00B0604E" w:rsidRDefault="00B0604E" w:rsidP="00B0604E">
            <w:pPr>
              <w:jc w:val="center"/>
              <w:rPr>
                <w:rFonts w:cs="Arial"/>
                <w:color w:val="000000"/>
                <w:sz w:val="16"/>
              </w:rPr>
            </w:pPr>
          </w:p>
        </w:tc>
      </w:tr>
      <w:tr w:rsidR="00B0604E" w:rsidRPr="00B0604E" w14:paraId="176D3AF3" w14:textId="77777777" w:rsidTr="00B0604E">
        <w:trPr>
          <w:trHeight w:val="555"/>
        </w:trPr>
        <w:tc>
          <w:tcPr>
            <w:tcW w:w="1278" w:type="dxa"/>
            <w:tcBorders>
              <w:top w:val="single" w:sz="12" w:space="0" w:color="auto"/>
              <w:right w:val="nil"/>
            </w:tcBorders>
            <w:shd w:val="clear" w:color="auto" w:fill="auto"/>
            <w:tcMar>
              <w:left w:w="14" w:type="dxa"/>
              <w:right w:w="14" w:type="dxa"/>
            </w:tcMar>
            <w:hideMark/>
          </w:tcPr>
          <w:p w14:paraId="12626162" w14:textId="77777777" w:rsidR="00B0604E" w:rsidRPr="00B0604E" w:rsidRDefault="00B0604E" w:rsidP="00B0604E">
            <w:pPr>
              <w:jc w:val="center"/>
              <w:rPr>
                <w:rFonts w:cs="Arial"/>
                <w:color w:val="000000"/>
                <w:sz w:val="16"/>
              </w:rPr>
            </w:pPr>
            <w:r w:rsidRPr="00B0604E">
              <w:rPr>
                <w:rFonts w:cs="Arial"/>
                <w:color w:val="000000"/>
                <w:sz w:val="16"/>
              </w:rPr>
              <w:t>Application rate last year</w:t>
            </w:r>
            <w:r w:rsidRPr="00B0604E">
              <w:rPr>
                <w:rFonts w:cs="Arial"/>
                <w:color w:val="000000"/>
                <w:sz w:val="16"/>
              </w:rPr>
              <w:br/>
              <w:t>(tons or gal/acre)</w:t>
            </w:r>
          </w:p>
        </w:tc>
        <w:tc>
          <w:tcPr>
            <w:tcW w:w="315" w:type="dxa"/>
            <w:tcBorders>
              <w:top w:val="nil"/>
              <w:left w:val="nil"/>
              <w:right w:val="nil"/>
            </w:tcBorders>
            <w:tcMar>
              <w:left w:w="14" w:type="dxa"/>
              <w:right w:w="14" w:type="dxa"/>
            </w:tcMar>
            <w:vAlign w:val="center"/>
          </w:tcPr>
          <w:p w14:paraId="633EA89E" w14:textId="77777777" w:rsidR="00B0604E" w:rsidRPr="00B0604E" w:rsidRDefault="00B0604E" w:rsidP="00B0604E">
            <w:pPr>
              <w:rPr>
                <w:rFonts w:cs="Arial"/>
                <w:color w:val="000000"/>
                <w:sz w:val="16"/>
              </w:rPr>
            </w:pPr>
          </w:p>
        </w:tc>
        <w:tc>
          <w:tcPr>
            <w:tcW w:w="483" w:type="dxa"/>
            <w:tcBorders>
              <w:top w:val="single" w:sz="12" w:space="0" w:color="auto"/>
              <w:left w:val="nil"/>
              <w:right w:val="nil"/>
            </w:tcBorders>
            <w:tcMar>
              <w:left w:w="14" w:type="dxa"/>
              <w:right w:w="14" w:type="dxa"/>
            </w:tcMar>
          </w:tcPr>
          <w:p w14:paraId="75D7A231" w14:textId="77777777" w:rsidR="00B0604E" w:rsidRPr="00B0604E" w:rsidRDefault="00B0604E" w:rsidP="00B0604E">
            <w:pPr>
              <w:jc w:val="center"/>
              <w:rPr>
                <w:rFonts w:cs="Arial"/>
                <w:color w:val="000000"/>
                <w:sz w:val="16"/>
              </w:rPr>
            </w:pPr>
            <w:r w:rsidRPr="00B0604E">
              <w:rPr>
                <w:rFonts w:cs="Arial"/>
                <w:color w:val="000000"/>
                <w:sz w:val="16"/>
              </w:rPr>
              <w:t>Liquid only</w:t>
            </w:r>
          </w:p>
        </w:tc>
        <w:tc>
          <w:tcPr>
            <w:tcW w:w="323" w:type="dxa"/>
            <w:tcBorders>
              <w:top w:val="nil"/>
              <w:left w:val="nil"/>
              <w:right w:val="nil"/>
            </w:tcBorders>
            <w:tcMar>
              <w:left w:w="14" w:type="dxa"/>
              <w:right w:w="14" w:type="dxa"/>
            </w:tcMar>
            <w:vAlign w:val="center"/>
            <w:hideMark/>
          </w:tcPr>
          <w:p w14:paraId="6C76281C" w14:textId="77777777" w:rsidR="00B0604E" w:rsidRPr="00B0604E" w:rsidRDefault="00B0604E" w:rsidP="00B0604E">
            <w:pPr>
              <w:rPr>
                <w:rFonts w:cs="Arial"/>
                <w:color w:val="000000"/>
                <w:sz w:val="16"/>
              </w:rPr>
            </w:pPr>
          </w:p>
        </w:tc>
        <w:tc>
          <w:tcPr>
            <w:tcW w:w="1309" w:type="dxa"/>
            <w:tcBorders>
              <w:top w:val="single" w:sz="12" w:space="0" w:color="auto"/>
              <w:left w:val="nil"/>
              <w:right w:val="nil"/>
            </w:tcBorders>
            <w:shd w:val="clear" w:color="auto" w:fill="auto"/>
            <w:noWrap/>
            <w:tcMar>
              <w:left w:w="14" w:type="dxa"/>
              <w:right w:w="14" w:type="dxa"/>
            </w:tcMar>
            <w:hideMark/>
          </w:tcPr>
          <w:p w14:paraId="0BEDB32F" w14:textId="77777777" w:rsidR="00B0604E" w:rsidRPr="00B0604E" w:rsidRDefault="00B0604E" w:rsidP="00B0604E">
            <w:pPr>
              <w:jc w:val="center"/>
              <w:rPr>
                <w:rFonts w:cs="Arial"/>
                <w:color w:val="000000"/>
                <w:sz w:val="16"/>
              </w:rPr>
            </w:pPr>
            <w:r w:rsidRPr="00B0604E">
              <w:rPr>
                <w:rFonts w:cs="Arial"/>
                <w:color w:val="000000"/>
                <w:sz w:val="16"/>
              </w:rPr>
              <w:t xml:space="preserve">Availability factor </w:t>
            </w:r>
            <w:r w:rsidRPr="00B0604E">
              <w:rPr>
                <w:rFonts w:cs="Arial"/>
                <w:color w:val="000000"/>
                <w:sz w:val="16"/>
              </w:rPr>
              <w:br/>
              <w:t>0.15 for swine</w:t>
            </w:r>
            <w:r w:rsidRPr="00B0604E">
              <w:rPr>
                <w:rFonts w:cs="Arial"/>
                <w:color w:val="000000"/>
                <w:sz w:val="16"/>
              </w:rPr>
              <w:br/>
              <w:t>0.25 for all others</w:t>
            </w:r>
          </w:p>
        </w:tc>
        <w:tc>
          <w:tcPr>
            <w:tcW w:w="323" w:type="dxa"/>
            <w:tcBorders>
              <w:top w:val="nil"/>
              <w:left w:val="nil"/>
              <w:right w:val="nil"/>
            </w:tcBorders>
            <w:tcMar>
              <w:left w:w="14" w:type="dxa"/>
              <w:right w:w="14" w:type="dxa"/>
            </w:tcMar>
            <w:vAlign w:val="center"/>
            <w:hideMark/>
          </w:tcPr>
          <w:p w14:paraId="38FFD30A" w14:textId="77777777" w:rsidR="00B0604E" w:rsidRPr="00B0604E" w:rsidRDefault="00B0604E" w:rsidP="00B0604E">
            <w:pPr>
              <w:rPr>
                <w:rFonts w:cs="Arial"/>
                <w:color w:val="000000"/>
                <w:sz w:val="16"/>
              </w:rPr>
            </w:pPr>
          </w:p>
        </w:tc>
        <w:tc>
          <w:tcPr>
            <w:tcW w:w="711" w:type="dxa"/>
            <w:tcBorders>
              <w:top w:val="single" w:sz="12" w:space="0" w:color="auto"/>
              <w:left w:val="nil"/>
              <w:right w:val="nil"/>
            </w:tcBorders>
            <w:shd w:val="clear" w:color="auto" w:fill="auto"/>
            <w:noWrap/>
            <w:tcMar>
              <w:left w:w="14" w:type="dxa"/>
              <w:right w:w="14" w:type="dxa"/>
            </w:tcMar>
            <w:hideMark/>
          </w:tcPr>
          <w:p w14:paraId="494FEC9E" w14:textId="77777777" w:rsidR="00B0604E" w:rsidRPr="00B0604E" w:rsidRDefault="00B0604E" w:rsidP="00B0604E">
            <w:pPr>
              <w:jc w:val="center"/>
              <w:rPr>
                <w:rFonts w:cs="Arial"/>
                <w:color w:val="000000"/>
                <w:sz w:val="16"/>
              </w:rPr>
            </w:pPr>
            <w:r w:rsidRPr="00B0604E">
              <w:rPr>
                <w:rFonts w:cs="Arial"/>
                <w:color w:val="000000"/>
                <w:sz w:val="16"/>
              </w:rPr>
              <w:t>N Test</w:t>
            </w:r>
          </w:p>
          <w:p w14:paraId="1A3535E7" w14:textId="77777777" w:rsidR="00B0604E" w:rsidRPr="00B0604E" w:rsidRDefault="00B0604E" w:rsidP="00B0604E">
            <w:pPr>
              <w:jc w:val="center"/>
              <w:rPr>
                <w:rFonts w:cs="Arial"/>
                <w:color w:val="000000"/>
                <w:sz w:val="16"/>
              </w:rPr>
            </w:pPr>
            <w:r w:rsidRPr="00B0604E">
              <w:rPr>
                <w:rFonts w:cs="Arial"/>
                <w:color w:val="000000"/>
                <w:sz w:val="16"/>
              </w:rPr>
              <w:t>last year</w:t>
            </w:r>
          </w:p>
        </w:tc>
        <w:tc>
          <w:tcPr>
            <w:tcW w:w="322" w:type="dxa"/>
            <w:tcBorders>
              <w:left w:val="nil"/>
              <w:right w:val="nil"/>
            </w:tcBorders>
            <w:tcMar>
              <w:left w:w="14" w:type="dxa"/>
              <w:right w:w="14" w:type="dxa"/>
            </w:tcMar>
          </w:tcPr>
          <w:p w14:paraId="0661A3DB" w14:textId="77777777" w:rsidR="00B0604E" w:rsidRPr="00B0604E" w:rsidRDefault="00B0604E" w:rsidP="00B0604E">
            <w:pPr>
              <w:jc w:val="center"/>
              <w:rPr>
                <w:rFonts w:cs="Arial"/>
                <w:color w:val="000000"/>
                <w:sz w:val="16"/>
              </w:rPr>
            </w:pPr>
          </w:p>
        </w:tc>
        <w:tc>
          <w:tcPr>
            <w:tcW w:w="913" w:type="dxa"/>
            <w:gridSpan w:val="2"/>
            <w:tcBorders>
              <w:top w:val="single" w:sz="12" w:space="0" w:color="auto"/>
              <w:left w:val="nil"/>
            </w:tcBorders>
            <w:tcMar>
              <w:left w:w="14" w:type="dxa"/>
              <w:right w:w="14" w:type="dxa"/>
            </w:tcMar>
          </w:tcPr>
          <w:p w14:paraId="6AD7C03A" w14:textId="77777777" w:rsidR="00B0604E" w:rsidRPr="00B0604E" w:rsidRDefault="00B0604E" w:rsidP="00B0604E">
            <w:pPr>
              <w:jc w:val="center"/>
              <w:rPr>
                <w:rFonts w:cs="Arial"/>
                <w:color w:val="000000"/>
                <w:sz w:val="16"/>
              </w:rPr>
            </w:pPr>
            <w:r w:rsidRPr="00B0604E">
              <w:rPr>
                <w:rFonts w:cs="Arial"/>
                <w:color w:val="000000"/>
                <w:sz w:val="16"/>
              </w:rPr>
              <w:t>N available</w:t>
            </w:r>
          </w:p>
          <w:p w14:paraId="71F66FB2" w14:textId="77777777" w:rsidR="00B0604E" w:rsidRPr="00B0604E" w:rsidRDefault="00B0604E" w:rsidP="00B0604E">
            <w:pPr>
              <w:jc w:val="center"/>
              <w:rPr>
                <w:rFonts w:cs="Arial"/>
                <w:color w:val="000000"/>
                <w:sz w:val="16"/>
              </w:rPr>
            </w:pPr>
            <w:r w:rsidRPr="00B0604E">
              <w:rPr>
                <w:rFonts w:cs="Arial"/>
                <w:color w:val="000000"/>
                <w:sz w:val="16"/>
              </w:rPr>
              <w:t>this year</w:t>
            </w:r>
          </w:p>
          <w:p w14:paraId="1627FEF8" w14:textId="77777777" w:rsidR="00B0604E" w:rsidRPr="00B0604E" w:rsidRDefault="00B0604E" w:rsidP="00B0604E">
            <w:pPr>
              <w:jc w:val="center"/>
              <w:rPr>
                <w:rFonts w:cs="Arial"/>
                <w:color w:val="000000"/>
                <w:sz w:val="16"/>
              </w:rPr>
            </w:pPr>
            <w:r w:rsidRPr="00B0604E">
              <w:rPr>
                <w:rFonts w:cs="Arial"/>
                <w:color w:val="000000"/>
                <w:sz w:val="16"/>
              </w:rPr>
              <w:t>(lbs/acre)</w:t>
            </w:r>
          </w:p>
        </w:tc>
      </w:tr>
    </w:tbl>
    <w:p w14:paraId="547B415C" w14:textId="77777777" w:rsidR="00B0604E" w:rsidRPr="00B0604E" w:rsidRDefault="00B0604E" w:rsidP="00B0604E">
      <w:pPr>
        <w:numPr>
          <w:ilvl w:val="0"/>
          <w:numId w:val="17"/>
        </w:numPr>
        <w:ind w:left="360" w:hanging="180"/>
        <w:rPr>
          <w:rFonts w:cs="Arial"/>
          <w:szCs w:val="18"/>
        </w:rPr>
      </w:pPr>
      <w:r w:rsidRPr="00B0604E">
        <w:rPr>
          <w:rFonts w:cs="Arial"/>
          <w:szCs w:val="18"/>
        </w:rPr>
        <w:t>150 lbs/N for corn following soybeans (</w:t>
      </w:r>
      <w:r w:rsidRPr="00B0604E">
        <w:rPr>
          <w:rFonts w:cs="Arial"/>
          <w:sz w:val="16"/>
          <w:szCs w:val="18"/>
        </w:rPr>
        <w:t>as of 2020</w:t>
      </w:r>
      <w:r w:rsidRPr="00B0604E">
        <w:rPr>
          <w:rFonts w:cs="Arial"/>
          <w:szCs w:val="18"/>
        </w:rPr>
        <w:t>)</w:t>
      </w:r>
    </w:p>
    <w:tbl>
      <w:tblPr>
        <w:tblpPr w:leftFromText="180" w:rightFromText="180" w:vertAnchor="text" w:horzAnchor="margin" w:tblpXSpec="right" w:tblpY="1001"/>
        <w:tblOverlap w:val="never"/>
        <w:tblW w:w="6669" w:type="dxa"/>
        <w:tblLook w:val="04A0" w:firstRow="1" w:lastRow="0" w:firstColumn="1" w:lastColumn="0" w:noHBand="0" w:noVBand="1"/>
        <w:tblCaption w:val="Table for Calculating a manure application rate for the upcoming crop"/>
      </w:tblPr>
      <w:tblGrid>
        <w:gridCol w:w="1368"/>
        <w:gridCol w:w="315"/>
        <w:gridCol w:w="1460"/>
        <w:gridCol w:w="323"/>
        <w:gridCol w:w="759"/>
        <w:gridCol w:w="323"/>
        <w:gridCol w:w="504"/>
        <w:gridCol w:w="322"/>
        <w:gridCol w:w="1289"/>
        <w:gridCol w:w="6"/>
      </w:tblGrid>
      <w:tr w:rsidR="00B0604E" w:rsidRPr="00B0604E" w14:paraId="3D70BCB7" w14:textId="77777777" w:rsidTr="00B0604E">
        <w:trPr>
          <w:trHeight w:val="288"/>
        </w:trPr>
        <w:tc>
          <w:tcPr>
            <w:tcW w:w="6669" w:type="dxa"/>
            <w:gridSpan w:val="10"/>
            <w:shd w:val="clear" w:color="auto" w:fill="auto"/>
            <w:noWrap/>
            <w:vAlign w:val="center"/>
          </w:tcPr>
          <w:p w14:paraId="17875265" w14:textId="77777777" w:rsidR="00B0604E" w:rsidRPr="00B0604E" w:rsidRDefault="00B0604E" w:rsidP="00B0604E">
            <w:pPr>
              <w:rPr>
                <w:rFonts w:cs="Arial"/>
                <w:b/>
                <w:color w:val="000000"/>
                <w:sz w:val="16"/>
              </w:rPr>
            </w:pPr>
            <w:r w:rsidRPr="00B0604E">
              <w:rPr>
                <w:rFonts w:cs="Arial"/>
                <w:b/>
                <w:color w:val="000000"/>
                <w:sz w:val="16"/>
              </w:rPr>
              <w:t>Calculating a manure application rate for the upcoming crop</w:t>
            </w:r>
          </w:p>
        </w:tc>
      </w:tr>
      <w:tr w:rsidR="00B0604E" w:rsidRPr="00B0604E" w14:paraId="2C69E538" w14:textId="77777777" w:rsidTr="00B0604E">
        <w:trPr>
          <w:gridAfter w:val="1"/>
          <w:wAfter w:w="6" w:type="dxa"/>
          <w:trHeight w:val="288"/>
        </w:trPr>
        <w:tc>
          <w:tcPr>
            <w:tcW w:w="1368" w:type="dxa"/>
            <w:tcBorders>
              <w:bottom w:val="single" w:sz="12" w:space="0" w:color="auto"/>
              <w:right w:val="nil"/>
            </w:tcBorders>
            <w:shd w:val="clear" w:color="auto" w:fill="auto"/>
            <w:noWrap/>
            <w:vAlign w:val="center"/>
            <w:hideMark/>
          </w:tcPr>
          <w:p w14:paraId="29049206" w14:textId="77777777" w:rsidR="00B0604E" w:rsidRPr="00B0604E" w:rsidRDefault="00B0604E" w:rsidP="00B0604E">
            <w:pPr>
              <w:jc w:val="center"/>
              <w:rPr>
                <w:rFonts w:cs="Arial"/>
                <w:color w:val="000000"/>
                <w:sz w:val="16"/>
              </w:rPr>
            </w:pPr>
          </w:p>
        </w:tc>
        <w:tc>
          <w:tcPr>
            <w:tcW w:w="315" w:type="dxa"/>
            <w:tcBorders>
              <w:left w:val="nil"/>
              <w:bottom w:val="nil"/>
              <w:right w:val="nil"/>
            </w:tcBorders>
            <w:vAlign w:val="center"/>
          </w:tcPr>
          <w:p w14:paraId="2F62A5FB" w14:textId="77777777" w:rsidR="00B0604E" w:rsidRPr="00B0604E" w:rsidRDefault="00B0604E" w:rsidP="00B0604E">
            <w:pPr>
              <w:jc w:val="center"/>
              <w:rPr>
                <w:rFonts w:cs="Arial"/>
                <w:b/>
                <w:color w:val="000000"/>
                <w:sz w:val="16"/>
              </w:rPr>
            </w:pPr>
            <w:r w:rsidRPr="00B0604E">
              <w:rPr>
                <w:rFonts w:cs="Arial"/>
                <w:b/>
                <w:color w:val="000000"/>
              </w:rPr>
              <w:t>÷</w:t>
            </w:r>
          </w:p>
        </w:tc>
        <w:tc>
          <w:tcPr>
            <w:tcW w:w="1460" w:type="dxa"/>
            <w:tcBorders>
              <w:left w:val="nil"/>
              <w:bottom w:val="single" w:sz="12" w:space="0" w:color="auto"/>
              <w:right w:val="nil"/>
            </w:tcBorders>
            <w:vAlign w:val="center"/>
          </w:tcPr>
          <w:p w14:paraId="768651B1" w14:textId="77777777" w:rsidR="00B0604E" w:rsidRPr="00B0604E" w:rsidRDefault="00B0604E" w:rsidP="00B0604E">
            <w:pPr>
              <w:ind w:left="-150" w:right="-135"/>
              <w:jc w:val="center"/>
              <w:rPr>
                <w:rFonts w:cs="Arial"/>
                <w:color w:val="000000"/>
                <w:sz w:val="16"/>
              </w:rPr>
            </w:pPr>
          </w:p>
        </w:tc>
        <w:tc>
          <w:tcPr>
            <w:tcW w:w="323" w:type="dxa"/>
            <w:tcBorders>
              <w:left w:val="nil"/>
              <w:bottom w:val="nil"/>
              <w:right w:val="nil"/>
            </w:tcBorders>
            <w:shd w:val="clear" w:color="auto" w:fill="auto"/>
            <w:noWrap/>
            <w:vAlign w:val="center"/>
            <w:hideMark/>
          </w:tcPr>
          <w:p w14:paraId="19F8E665" w14:textId="77777777" w:rsidR="00B0604E" w:rsidRPr="00B0604E" w:rsidRDefault="00B0604E" w:rsidP="00B0604E">
            <w:pPr>
              <w:jc w:val="center"/>
              <w:rPr>
                <w:rFonts w:cs="Arial"/>
                <w:b/>
                <w:color w:val="000000"/>
                <w:sz w:val="16"/>
              </w:rPr>
            </w:pPr>
            <w:r w:rsidRPr="00B0604E">
              <w:rPr>
                <w:rFonts w:cs="Arial"/>
                <w:b/>
                <w:color w:val="000000"/>
              </w:rPr>
              <w:t>÷</w:t>
            </w:r>
          </w:p>
        </w:tc>
        <w:tc>
          <w:tcPr>
            <w:tcW w:w="759" w:type="dxa"/>
            <w:tcBorders>
              <w:left w:val="nil"/>
              <w:bottom w:val="single" w:sz="12" w:space="0" w:color="auto"/>
              <w:right w:val="nil"/>
            </w:tcBorders>
            <w:shd w:val="clear" w:color="auto" w:fill="auto"/>
            <w:noWrap/>
            <w:vAlign w:val="center"/>
            <w:hideMark/>
          </w:tcPr>
          <w:p w14:paraId="7CAB642A" w14:textId="77777777" w:rsidR="00B0604E" w:rsidRPr="00B0604E" w:rsidRDefault="00B0604E" w:rsidP="00B0604E">
            <w:pPr>
              <w:jc w:val="center"/>
              <w:rPr>
                <w:rFonts w:cs="Arial"/>
                <w:color w:val="000000"/>
                <w:sz w:val="16"/>
              </w:rPr>
            </w:pPr>
          </w:p>
        </w:tc>
        <w:tc>
          <w:tcPr>
            <w:tcW w:w="323" w:type="dxa"/>
            <w:tcBorders>
              <w:left w:val="nil"/>
              <w:right w:val="nil"/>
            </w:tcBorders>
            <w:vAlign w:val="center"/>
          </w:tcPr>
          <w:p w14:paraId="562E974B" w14:textId="77777777" w:rsidR="00B0604E" w:rsidRPr="00B0604E" w:rsidRDefault="00B0604E" w:rsidP="00B0604E">
            <w:pPr>
              <w:jc w:val="center"/>
              <w:rPr>
                <w:rFonts w:cs="Arial"/>
                <w:b/>
                <w:color w:val="000000"/>
                <w:sz w:val="16"/>
              </w:rPr>
            </w:pPr>
            <w:r w:rsidRPr="00B0604E">
              <w:rPr>
                <w:rFonts w:cs="Arial"/>
                <w:b/>
                <w:color w:val="000000"/>
                <w:sz w:val="16"/>
              </w:rPr>
              <w:t>X</w:t>
            </w:r>
          </w:p>
        </w:tc>
        <w:tc>
          <w:tcPr>
            <w:tcW w:w="504" w:type="dxa"/>
            <w:tcBorders>
              <w:left w:val="nil"/>
              <w:bottom w:val="single" w:sz="12" w:space="0" w:color="auto"/>
              <w:right w:val="nil"/>
            </w:tcBorders>
            <w:vAlign w:val="center"/>
          </w:tcPr>
          <w:p w14:paraId="546EF1C9" w14:textId="77777777" w:rsidR="00B0604E" w:rsidRPr="00B0604E" w:rsidRDefault="00B0604E" w:rsidP="00B0604E">
            <w:pPr>
              <w:ind w:left="-150" w:right="-135"/>
              <w:jc w:val="center"/>
              <w:rPr>
                <w:rFonts w:cs="Arial"/>
                <w:color w:val="000000"/>
                <w:sz w:val="16"/>
              </w:rPr>
            </w:pPr>
            <w:r w:rsidRPr="00B0604E">
              <w:rPr>
                <w:rFonts w:cs="Arial"/>
                <w:color w:val="000000"/>
                <w:sz w:val="16"/>
              </w:rPr>
              <w:t>1000</w:t>
            </w:r>
          </w:p>
        </w:tc>
        <w:tc>
          <w:tcPr>
            <w:tcW w:w="322" w:type="dxa"/>
            <w:tcBorders>
              <w:left w:val="nil"/>
              <w:right w:val="nil"/>
            </w:tcBorders>
            <w:shd w:val="clear" w:color="auto" w:fill="auto"/>
            <w:vAlign w:val="center"/>
          </w:tcPr>
          <w:p w14:paraId="3F3E882F" w14:textId="77777777" w:rsidR="00B0604E" w:rsidRPr="00B0604E" w:rsidRDefault="00B0604E" w:rsidP="00B0604E">
            <w:pPr>
              <w:jc w:val="center"/>
              <w:rPr>
                <w:rFonts w:cs="Arial"/>
                <w:b/>
                <w:color w:val="000000"/>
                <w:sz w:val="16"/>
              </w:rPr>
            </w:pPr>
            <w:r w:rsidRPr="00B0604E">
              <w:rPr>
                <w:rFonts w:cs="Arial"/>
                <w:b/>
                <w:color w:val="000000"/>
              </w:rPr>
              <w:t>=</w:t>
            </w:r>
          </w:p>
        </w:tc>
        <w:tc>
          <w:tcPr>
            <w:tcW w:w="1289" w:type="dxa"/>
            <w:tcBorders>
              <w:left w:val="nil"/>
              <w:bottom w:val="single" w:sz="12" w:space="0" w:color="auto"/>
            </w:tcBorders>
            <w:shd w:val="clear" w:color="auto" w:fill="auto"/>
            <w:vAlign w:val="center"/>
          </w:tcPr>
          <w:p w14:paraId="5CFB3695" w14:textId="77777777" w:rsidR="00B0604E" w:rsidRPr="00B0604E" w:rsidRDefault="00B0604E" w:rsidP="00B0604E">
            <w:pPr>
              <w:jc w:val="center"/>
              <w:rPr>
                <w:rFonts w:cs="Arial"/>
                <w:color w:val="000000"/>
                <w:sz w:val="16"/>
              </w:rPr>
            </w:pPr>
          </w:p>
        </w:tc>
      </w:tr>
      <w:tr w:rsidR="00B0604E" w:rsidRPr="00B0604E" w14:paraId="52BC943C" w14:textId="77777777" w:rsidTr="00B0604E">
        <w:trPr>
          <w:gridAfter w:val="1"/>
          <w:wAfter w:w="6" w:type="dxa"/>
          <w:trHeight w:val="393"/>
        </w:trPr>
        <w:tc>
          <w:tcPr>
            <w:tcW w:w="1368" w:type="dxa"/>
            <w:tcBorders>
              <w:top w:val="single" w:sz="12" w:space="0" w:color="auto"/>
              <w:right w:val="nil"/>
            </w:tcBorders>
            <w:shd w:val="clear" w:color="auto" w:fill="auto"/>
            <w:hideMark/>
          </w:tcPr>
          <w:p w14:paraId="758B6F2E" w14:textId="77777777" w:rsidR="00B0604E" w:rsidRPr="00B0604E" w:rsidRDefault="00B0604E" w:rsidP="00B0604E">
            <w:pPr>
              <w:ind w:left="-105" w:right="-105"/>
              <w:jc w:val="center"/>
              <w:rPr>
                <w:rFonts w:cs="Arial"/>
                <w:color w:val="000000"/>
                <w:sz w:val="16"/>
              </w:rPr>
            </w:pPr>
            <w:r w:rsidRPr="00B0604E">
              <w:rPr>
                <w:rFonts w:cs="Arial"/>
                <w:color w:val="000000"/>
                <w:sz w:val="16"/>
              </w:rPr>
              <w:t>Desired amount</w:t>
            </w:r>
            <w:r w:rsidRPr="00B0604E">
              <w:rPr>
                <w:rFonts w:cs="Arial"/>
                <w:color w:val="000000"/>
                <w:sz w:val="16"/>
              </w:rPr>
              <w:br/>
              <w:t>of N from manure</w:t>
            </w:r>
          </w:p>
        </w:tc>
        <w:tc>
          <w:tcPr>
            <w:tcW w:w="315" w:type="dxa"/>
            <w:tcBorders>
              <w:top w:val="nil"/>
              <w:left w:val="nil"/>
              <w:right w:val="nil"/>
            </w:tcBorders>
            <w:vAlign w:val="center"/>
          </w:tcPr>
          <w:p w14:paraId="01352FC0" w14:textId="77777777" w:rsidR="00B0604E" w:rsidRPr="00B0604E" w:rsidRDefault="00B0604E" w:rsidP="00B0604E">
            <w:pPr>
              <w:rPr>
                <w:rFonts w:cs="Arial"/>
                <w:color w:val="000000"/>
                <w:sz w:val="16"/>
              </w:rPr>
            </w:pPr>
          </w:p>
        </w:tc>
        <w:tc>
          <w:tcPr>
            <w:tcW w:w="1460" w:type="dxa"/>
            <w:tcBorders>
              <w:top w:val="single" w:sz="12" w:space="0" w:color="auto"/>
              <w:left w:val="nil"/>
              <w:right w:val="nil"/>
            </w:tcBorders>
          </w:tcPr>
          <w:p w14:paraId="70758BEC" w14:textId="77777777" w:rsidR="00B0604E" w:rsidRPr="00B0604E" w:rsidRDefault="00B0604E" w:rsidP="00B0604E">
            <w:pPr>
              <w:ind w:left="-150" w:right="-135"/>
              <w:jc w:val="center"/>
              <w:rPr>
                <w:rFonts w:cs="Arial"/>
                <w:color w:val="000000"/>
                <w:sz w:val="16"/>
              </w:rPr>
            </w:pPr>
            <w:r w:rsidRPr="00B0604E">
              <w:rPr>
                <w:rFonts w:cs="Arial"/>
                <w:color w:val="000000"/>
                <w:sz w:val="16"/>
              </w:rPr>
              <w:t xml:space="preserve">Availability factor </w:t>
            </w:r>
            <w:r w:rsidRPr="00B0604E">
              <w:rPr>
                <w:rFonts w:cs="Arial"/>
                <w:color w:val="000000"/>
                <w:sz w:val="16"/>
              </w:rPr>
              <w:br/>
              <w:t>(# from table 1/100)</w:t>
            </w:r>
          </w:p>
        </w:tc>
        <w:tc>
          <w:tcPr>
            <w:tcW w:w="323" w:type="dxa"/>
            <w:tcBorders>
              <w:top w:val="nil"/>
              <w:left w:val="nil"/>
              <w:right w:val="nil"/>
            </w:tcBorders>
            <w:vAlign w:val="center"/>
            <w:hideMark/>
          </w:tcPr>
          <w:p w14:paraId="6885DF42" w14:textId="77777777" w:rsidR="00B0604E" w:rsidRPr="00B0604E" w:rsidRDefault="00B0604E" w:rsidP="00B0604E">
            <w:pPr>
              <w:rPr>
                <w:rFonts w:cs="Arial"/>
                <w:color w:val="000000"/>
                <w:sz w:val="16"/>
              </w:rPr>
            </w:pPr>
          </w:p>
        </w:tc>
        <w:tc>
          <w:tcPr>
            <w:tcW w:w="759" w:type="dxa"/>
            <w:tcBorders>
              <w:top w:val="single" w:sz="12" w:space="0" w:color="auto"/>
              <w:left w:val="nil"/>
              <w:right w:val="nil"/>
            </w:tcBorders>
            <w:shd w:val="clear" w:color="auto" w:fill="auto"/>
            <w:noWrap/>
            <w:hideMark/>
          </w:tcPr>
          <w:p w14:paraId="72D2DC63" w14:textId="77777777" w:rsidR="00B0604E" w:rsidRPr="00B0604E" w:rsidRDefault="00B0604E" w:rsidP="00B0604E">
            <w:pPr>
              <w:jc w:val="center"/>
              <w:rPr>
                <w:rFonts w:cs="Arial"/>
                <w:color w:val="000000"/>
                <w:sz w:val="16"/>
              </w:rPr>
            </w:pPr>
            <w:r w:rsidRPr="00B0604E">
              <w:rPr>
                <w:rFonts w:cs="Arial"/>
                <w:color w:val="000000"/>
                <w:sz w:val="16"/>
              </w:rPr>
              <w:t>Manure N Test</w:t>
            </w:r>
          </w:p>
          <w:p w14:paraId="1E5DB402" w14:textId="77777777" w:rsidR="00B0604E" w:rsidRPr="00B0604E" w:rsidRDefault="00B0604E" w:rsidP="00B0604E">
            <w:pPr>
              <w:ind w:right="-120"/>
              <w:rPr>
                <w:rFonts w:cs="Arial"/>
                <w:color w:val="000000"/>
                <w:sz w:val="16"/>
              </w:rPr>
            </w:pPr>
          </w:p>
        </w:tc>
        <w:tc>
          <w:tcPr>
            <w:tcW w:w="323" w:type="dxa"/>
            <w:tcBorders>
              <w:left w:val="nil"/>
              <w:right w:val="nil"/>
            </w:tcBorders>
            <w:vAlign w:val="center"/>
          </w:tcPr>
          <w:p w14:paraId="0BCF75E4" w14:textId="77777777" w:rsidR="00B0604E" w:rsidRPr="00B0604E" w:rsidRDefault="00B0604E" w:rsidP="00B0604E">
            <w:pPr>
              <w:rPr>
                <w:rFonts w:cs="Arial"/>
                <w:color w:val="000000"/>
                <w:sz w:val="16"/>
              </w:rPr>
            </w:pPr>
          </w:p>
        </w:tc>
        <w:tc>
          <w:tcPr>
            <w:tcW w:w="504" w:type="dxa"/>
            <w:tcBorders>
              <w:top w:val="single" w:sz="12" w:space="0" w:color="auto"/>
              <w:left w:val="nil"/>
              <w:right w:val="nil"/>
            </w:tcBorders>
          </w:tcPr>
          <w:p w14:paraId="30EA520B" w14:textId="77777777" w:rsidR="00B0604E" w:rsidRPr="00B0604E" w:rsidRDefault="00B0604E" w:rsidP="00B0604E">
            <w:pPr>
              <w:ind w:left="-150" w:right="-135"/>
              <w:jc w:val="center"/>
              <w:rPr>
                <w:rFonts w:cs="Arial"/>
                <w:color w:val="000000"/>
                <w:sz w:val="16"/>
              </w:rPr>
            </w:pPr>
            <w:r w:rsidRPr="00B0604E">
              <w:rPr>
                <w:rFonts w:cs="Arial"/>
                <w:color w:val="000000"/>
                <w:sz w:val="16"/>
              </w:rPr>
              <w:t>Liquid only</w:t>
            </w:r>
          </w:p>
        </w:tc>
        <w:tc>
          <w:tcPr>
            <w:tcW w:w="322" w:type="dxa"/>
            <w:tcBorders>
              <w:left w:val="nil"/>
              <w:right w:val="nil"/>
            </w:tcBorders>
          </w:tcPr>
          <w:p w14:paraId="285A3BE6" w14:textId="77777777" w:rsidR="00B0604E" w:rsidRPr="00B0604E" w:rsidRDefault="00B0604E" w:rsidP="00B0604E">
            <w:pPr>
              <w:jc w:val="center"/>
              <w:rPr>
                <w:rFonts w:cs="Arial"/>
                <w:color w:val="000000"/>
                <w:sz w:val="16"/>
              </w:rPr>
            </w:pPr>
          </w:p>
        </w:tc>
        <w:tc>
          <w:tcPr>
            <w:tcW w:w="1289" w:type="dxa"/>
            <w:tcBorders>
              <w:top w:val="single" w:sz="12" w:space="0" w:color="auto"/>
              <w:left w:val="nil"/>
            </w:tcBorders>
          </w:tcPr>
          <w:p w14:paraId="28B8C078" w14:textId="77777777" w:rsidR="00B0604E" w:rsidRPr="00B0604E" w:rsidRDefault="00B0604E" w:rsidP="00B0604E">
            <w:pPr>
              <w:ind w:left="-150" w:right="-105"/>
              <w:jc w:val="center"/>
              <w:rPr>
                <w:rFonts w:cs="Arial"/>
                <w:color w:val="000000"/>
                <w:sz w:val="16"/>
              </w:rPr>
            </w:pPr>
            <w:r w:rsidRPr="00B0604E">
              <w:rPr>
                <w:rFonts w:cs="Arial"/>
                <w:color w:val="000000"/>
                <w:sz w:val="16"/>
              </w:rPr>
              <w:t>Application Rate</w:t>
            </w:r>
            <w:r w:rsidRPr="00B0604E">
              <w:rPr>
                <w:rFonts w:cs="Arial"/>
                <w:color w:val="000000"/>
                <w:sz w:val="16"/>
              </w:rPr>
              <w:br/>
              <w:t>(tons or gal/acre)</w:t>
            </w:r>
          </w:p>
        </w:tc>
      </w:tr>
    </w:tbl>
    <w:p w14:paraId="278F9711" w14:textId="77777777" w:rsidR="00B0604E" w:rsidRPr="00B0604E" w:rsidRDefault="00B0604E" w:rsidP="00B0604E">
      <w:pPr>
        <w:spacing w:before="60"/>
        <w:rPr>
          <w:rFonts w:cs="Arial"/>
          <w:spacing w:val="-2"/>
          <w:szCs w:val="18"/>
        </w:rPr>
      </w:pPr>
      <w:r w:rsidRPr="00B0604E">
        <w:rPr>
          <w:rFonts w:cs="Arial"/>
          <w:spacing w:val="-2"/>
          <w:szCs w:val="18"/>
        </w:rPr>
        <w:t xml:space="preserve">All sources of nitrogen must be considered when calculating nitrogen application rates. This includes residual nitrogen from alfalfa grown two years ago, commercial fertilizer (starter or supplemental), nitrates in groundwater, and manure applied last year. </w:t>
      </w:r>
    </w:p>
    <w:p w14:paraId="4AA335C6" w14:textId="77777777" w:rsidR="00B0604E" w:rsidRPr="00B0604E" w:rsidRDefault="00B0604E" w:rsidP="00B0604E">
      <w:pPr>
        <w:spacing w:before="60" w:after="120"/>
        <w:rPr>
          <w:rFonts w:cs="Arial"/>
          <w:spacing w:val="-2"/>
          <w:szCs w:val="18"/>
        </w:rPr>
      </w:pPr>
      <w:r w:rsidRPr="00B0604E">
        <w:rPr>
          <w:rFonts w:cs="Arial"/>
          <w:spacing w:val="-2"/>
          <w:szCs w:val="18"/>
        </w:rPr>
        <w:t>Crop-available manure N applied to legumes cannot exceed legume nitrogen removal rates; 3.5 lbs N per bushel of soybeans, 50 lbs N per ton of alfalfa, 27 lbs N per ton grass hay.</w:t>
      </w:r>
    </w:p>
    <w:tbl>
      <w:tblPr>
        <w:tblpPr w:leftFromText="180" w:rightFromText="180" w:vertAnchor="text" w:horzAnchor="margin" w:tblpXSpec="right" w:tblpY="204"/>
        <w:tblOverlap w:val="never"/>
        <w:tblW w:w="0" w:type="auto"/>
        <w:tblLook w:val="04A0" w:firstRow="1" w:lastRow="0" w:firstColumn="1" w:lastColumn="0" w:noHBand="0" w:noVBand="1"/>
        <w:tblCaption w:val="Table for Calculating N available from manure applied for the upcoming crop"/>
      </w:tblPr>
      <w:tblGrid>
        <w:gridCol w:w="1278"/>
        <w:gridCol w:w="315"/>
        <w:gridCol w:w="494"/>
        <w:gridCol w:w="323"/>
        <w:gridCol w:w="1489"/>
        <w:gridCol w:w="323"/>
        <w:gridCol w:w="711"/>
        <w:gridCol w:w="322"/>
        <w:gridCol w:w="1254"/>
      </w:tblGrid>
      <w:tr w:rsidR="00B0604E" w:rsidRPr="00B0604E" w14:paraId="6FBC816A" w14:textId="77777777" w:rsidTr="00B0604E">
        <w:trPr>
          <w:trHeight w:val="288"/>
        </w:trPr>
        <w:tc>
          <w:tcPr>
            <w:tcW w:w="6498" w:type="dxa"/>
            <w:gridSpan w:val="9"/>
            <w:shd w:val="clear" w:color="auto" w:fill="auto"/>
            <w:noWrap/>
            <w:vAlign w:val="center"/>
          </w:tcPr>
          <w:p w14:paraId="7252DB85" w14:textId="77777777" w:rsidR="00B0604E" w:rsidRPr="00B0604E" w:rsidRDefault="00B0604E" w:rsidP="00B0604E">
            <w:pPr>
              <w:rPr>
                <w:rFonts w:cs="Arial"/>
                <w:b/>
                <w:sz w:val="16"/>
              </w:rPr>
            </w:pPr>
            <w:r w:rsidRPr="00B0604E">
              <w:rPr>
                <w:rFonts w:cs="Arial"/>
                <w:b/>
                <w:sz w:val="16"/>
              </w:rPr>
              <w:t>Calculating N available from manure applied for the upcoming crop</w:t>
            </w:r>
          </w:p>
        </w:tc>
      </w:tr>
      <w:tr w:rsidR="00B0604E" w:rsidRPr="00B0604E" w14:paraId="68B6CBFA" w14:textId="77777777" w:rsidTr="00B0604E">
        <w:trPr>
          <w:trHeight w:val="288"/>
        </w:trPr>
        <w:tc>
          <w:tcPr>
            <w:tcW w:w="1278" w:type="dxa"/>
            <w:tcBorders>
              <w:bottom w:val="single" w:sz="12" w:space="0" w:color="auto"/>
              <w:right w:val="nil"/>
            </w:tcBorders>
            <w:shd w:val="clear" w:color="auto" w:fill="auto"/>
            <w:noWrap/>
            <w:vAlign w:val="center"/>
            <w:hideMark/>
          </w:tcPr>
          <w:p w14:paraId="2DBDA257" w14:textId="77777777" w:rsidR="00B0604E" w:rsidRPr="00B0604E" w:rsidRDefault="00B0604E" w:rsidP="00B0604E">
            <w:pPr>
              <w:jc w:val="center"/>
              <w:rPr>
                <w:rFonts w:cs="Arial"/>
                <w:color w:val="000000"/>
                <w:sz w:val="16"/>
              </w:rPr>
            </w:pPr>
          </w:p>
        </w:tc>
        <w:tc>
          <w:tcPr>
            <w:tcW w:w="315" w:type="dxa"/>
            <w:tcBorders>
              <w:left w:val="nil"/>
              <w:bottom w:val="nil"/>
              <w:right w:val="nil"/>
            </w:tcBorders>
            <w:vAlign w:val="center"/>
          </w:tcPr>
          <w:p w14:paraId="5F09AD8F" w14:textId="77777777" w:rsidR="00B0604E" w:rsidRPr="00B0604E" w:rsidRDefault="00B0604E" w:rsidP="00B0604E">
            <w:pPr>
              <w:jc w:val="center"/>
              <w:rPr>
                <w:rFonts w:cs="Arial"/>
                <w:b/>
                <w:color w:val="000000"/>
                <w:sz w:val="16"/>
              </w:rPr>
            </w:pPr>
            <w:r w:rsidRPr="00B0604E">
              <w:rPr>
                <w:rFonts w:cs="Arial"/>
                <w:b/>
                <w:color w:val="000000"/>
              </w:rPr>
              <w:t>÷</w:t>
            </w:r>
          </w:p>
        </w:tc>
        <w:tc>
          <w:tcPr>
            <w:tcW w:w="483" w:type="dxa"/>
            <w:tcBorders>
              <w:left w:val="nil"/>
              <w:bottom w:val="single" w:sz="12" w:space="0" w:color="auto"/>
              <w:right w:val="nil"/>
            </w:tcBorders>
            <w:vAlign w:val="center"/>
          </w:tcPr>
          <w:p w14:paraId="11542B82" w14:textId="77777777" w:rsidR="00B0604E" w:rsidRPr="00B0604E" w:rsidRDefault="00B0604E" w:rsidP="00B0604E">
            <w:pPr>
              <w:ind w:left="-150" w:right="-135"/>
              <w:jc w:val="center"/>
              <w:rPr>
                <w:rFonts w:cs="Arial"/>
                <w:color w:val="000000"/>
                <w:sz w:val="16"/>
              </w:rPr>
            </w:pPr>
            <w:r w:rsidRPr="00B0604E">
              <w:rPr>
                <w:rFonts w:cs="Arial"/>
                <w:color w:val="000000"/>
                <w:sz w:val="16"/>
              </w:rPr>
              <w:t>1000</w:t>
            </w:r>
          </w:p>
        </w:tc>
        <w:tc>
          <w:tcPr>
            <w:tcW w:w="323" w:type="dxa"/>
            <w:tcBorders>
              <w:left w:val="nil"/>
              <w:bottom w:val="nil"/>
              <w:right w:val="nil"/>
            </w:tcBorders>
            <w:shd w:val="clear" w:color="auto" w:fill="auto"/>
            <w:noWrap/>
            <w:vAlign w:val="center"/>
            <w:hideMark/>
          </w:tcPr>
          <w:p w14:paraId="6515C48F" w14:textId="77777777" w:rsidR="00B0604E" w:rsidRPr="00B0604E" w:rsidRDefault="00B0604E" w:rsidP="00B0604E">
            <w:pPr>
              <w:jc w:val="center"/>
              <w:rPr>
                <w:rFonts w:cs="Arial"/>
                <w:b/>
                <w:color w:val="000000"/>
                <w:sz w:val="16"/>
              </w:rPr>
            </w:pPr>
            <w:r w:rsidRPr="00B0604E">
              <w:rPr>
                <w:rFonts w:cs="Arial"/>
                <w:b/>
                <w:color w:val="000000"/>
                <w:sz w:val="16"/>
              </w:rPr>
              <w:t>X</w:t>
            </w:r>
          </w:p>
        </w:tc>
        <w:tc>
          <w:tcPr>
            <w:tcW w:w="1489" w:type="dxa"/>
            <w:tcBorders>
              <w:left w:val="nil"/>
              <w:bottom w:val="single" w:sz="12" w:space="0" w:color="auto"/>
              <w:right w:val="nil"/>
            </w:tcBorders>
            <w:shd w:val="clear" w:color="auto" w:fill="auto"/>
            <w:noWrap/>
            <w:vAlign w:val="center"/>
            <w:hideMark/>
          </w:tcPr>
          <w:p w14:paraId="0F2293D8" w14:textId="77777777" w:rsidR="00B0604E" w:rsidRPr="00B0604E" w:rsidRDefault="00B0604E" w:rsidP="00B0604E">
            <w:pPr>
              <w:jc w:val="center"/>
              <w:rPr>
                <w:rFonts w:cs="Arial"/>
                <w:color w:val="000000"/>
                <w:sz w:val="16"/>
              </w:rPr>
            </w:pPr>
          </w:p>
        </w:tc>
        <w:tc>
          <w:tcPr>
            <w:tcW w:w="323" w:type="dxa"/>
            <w:tcBorders>
              <w:left w:val="nil"/>
              <w:bottom w:val="nil"/>
              <w:right w:val="nil"/>
            </w:tcBorders>
            <w:shd w:val="clear" w:color="auto" w:fill="auto"/>
            <w:noWrap/>
            <w:vAlign w:val="center"/>
            <w:hideMark/>
          </w:tcPr>
          <w:p w14:paraId="3C8E7C8B" w14:textId="77777777" w:rsidR="00B0604E" w:rsidRPr="00B0604E" w:rsidRDefault="00B0604E" w:rsidP="00B0604E">
            <w:pPr>
              <w:jc w:val="center"/>
              <w:rPr>
                <w:rFonts w:cs="Arial"/>
                <w:color w:val="000000"/>
                <w:sz w:val="16"/>
              </w:rPr>
            </w:pPr>
            <w:r w:rsidRPr="00B0604E">
              <w:rPr>
                <w:rFonts w:cs="Arial"/>
                <w:b/>
                <w:color w:val="000000"/>
                <w:sz w:val="16"/>
              </w:rPr>
              <w:t>X</w:t>
            </w:r>
          </w:p>
        </w:tc>
        <w:tc>
          <w:tcPr>
            <w:tcW w:w="711" w:type="dxa"/>
            <w:tcBorders>
              <w:left w:val="nil"/>
              <w:bottom w:val="single" w:sz="12" w:space="0" w:color="auto"/>
              <w:right w:val="nil"/>
            </w:tcBorders>
            <w:shd w:val="clear" w:color="auto" w:fill="auto"/>
            <w:noWrap/>
            <w:vAlign w:val="center"/>
            <w:hideMark/>
          </w:tcPr>
          <w:p w14:paraId="414CA761" w14:textId="77777777" w:rsidR="00B0604E" w:rsidRPr="00B0604E" w:rsidRDefault="00B0604E" w:rsidP="00B0604E">
            <w:pPr>
              <w:jc w:val="center"/>
              <w:rPr>
                <w:rFonts w:cs="Arial"/>
                <w:color w:val="000000"/>
                <w:sz w:val="16"/>
              </w:rPr>
            </w:pPr>
          </w:p>
        </w:tc>
        <w:tc>
          <w:tcPr>
            <w:tcW w:w="322" w:type="dxa"/>
            <w:tcBorders>
              <w:left w:val="nil"/>
              <w:right w:val="nil"/>
            </w:tcBorders>
            <w:shd w:val="clear" w:color="auto" w:fill="auto"/>
            <w:vAlign w:val="center"/>
          </w:tcPr>
          <w:p w14:paraId="34BE07A2" w14:textId="77777777" w:rsidR="00B0604E" w:rsidRPr="00B0604E" w:rsidRDefault="00B0604E" w:rsidP="00B0604E">
            <w:pPr>
              <w:jc w:val="center"/>
              <w:rPr>
                <w:rFonts w:cs="Arial"/>
                <w:b/>
                <w:color w:val="000000"/>
                <w:sz w:val="16"/>
              </w:rPr>
            </w:pPr>
            <w:r w:rsidRPr="00B0604E">
              <w:rPr>
                <w:rFonts w:cs="Arial"/>
                <w:b/>
                <w:color w:val="000000"/>
              </w:rPr>
              <w:t>=</w:t>
            </w:r>
          </w:p>
        </w:tc>
        <w:tc>
          <w:tcPr>
            <w:tcW w:w="1254" w:type="dxa"/>
            <w:tcBorders>
              <w:left w:val="nil"/>
              <w:bottom w:val="single" w:sz="12" w:space="0" w:color="auto"/>
            </w:tcBorders>
            <w:shd w:val="clear" w:color="auto" w:fill="auto"/>
            <w:vAlign w:val="center"/>
          </w:tcPr>
          <w:p w14:paraId="7937B20E" w14:textId="77777777" w:rsidR="00B0604E" w:rsidRPr="00B0604E" w:rsidRDefault="00B0604E" w:rsidP="00B0604E">
            <w:pPr>
              <w:jc w:val="center"/>
              <w:rPr>
                <w:rFonts w:cs="Arial"/>
                <w:color w:val="000000"/>
                <w:sz w:val="16"/>
              </w:rPr>
            </w:pPr>
          </w:p>
        </w:tc>
      </w:tr>
      <w:tr w:rsidR="00B0604E" w:rsidRPr="00B0604E" w14:paraId="682BE0E0" w14:textId="77777777" w:rsidTr="00B0604E">
        <w:trPr>
          <w:trHeight w:val="393"/>
        </w:trPr>
        <w:tc>
          <w:tcPr>
            <w:tcW w:w="1278" w:type="dxa"/>
            <w:tcBorders>
              <w:top w:val="single" w:sz="12" w:space="0" w:color="auto"/>
              <w:right w:val="nil"/>
            </w:tcBorders>
            <w:shd w:val="clear" w:color="auto" w:fill="auto"/>
            <w:hideMark/>
          </w:tcPr>
          <w:p w14:paraId="47BC30A1" w14:textId="77777777" w:rsidR="00B0604E" w:rsidRPr="00B0604E" w:rsidRDefault="00B0604E" w:rsidP="00B0604E">
            <w:pPr>
              <w:ind w:left="-105" w:right="-105"/>
              <w:jc w:val="center"/>
              <w:rPr>
                <w:rFonts w:cs="Arial"/>
                <w:color w:val="000000"/>
                <w:sz w:val="16"/>
              </w:rPr>
            </w:pPr>
            <w:r w:rsidRPr="00B0604E">
              <w:rPr>
                <w:rFonts w:cs="Arial"/>
                <w:color w:val="000000"/>
                <w:sz w:val="16"/>
              </w:rPr>
              <w:t xml:space="preserve">Application rate </w:t>
            </w:r>
            <w:r w:rsidRPr="00B0604E">
              <w:rPr>
                <w:rFonts w:cs="Arial"/>
                <w:color w:val="000000"/>
                <w:sz w:val="16"/>
              </w:rPr>
              <w:br/>
              <w:t>(tons or gal/acre)</w:t>
            </w:r>
          </w:p>
        </w:tc>
        <w:tc>
          <w:tcPr>
            <w:tcW w:w="315" w:type="dxa"/>
            <w:tcBorders>
              <w:top w:val="nil"/>
              <w:left w:val="nil"/>
              <w:right w:val="nil"/>
            </w:tcBorders>
            <w:vAlign w:val="center"/>
          </w:tcPr>
          <w:p w14:paraId="19A25F2A" w14:textId="77777777" w:rsidR="00B0604E" w:rsidRPr="00B0604E" w:rsidRDefault="00B0604E" w:rsidP="00B0604E">
            <w:pPr>
              <w:rPr>
                <w:rFonts w:cs="Arial"/>
                <w:color w:val="000000"/>
                <w:sz w:val="16"/>
              </w:rPr>
            </w:pPr>
          </w:p>
        </w:tc>
        <w:tc>
          <w:tcPr>
            <w:tcW w:w="483" w:type="dxa"/>
            <w:tcBorders>
              <w:top w:val="single" w:sz="12" w:space="0" w:color="auto"/>
              <w:left w:val="nil"/>
              <w:right w:val="nil"/>
            </w:tcBorders>
          </w:tcPr>
          <w:p w14:paraId="05299D76" w14:textId="77777777" w:rsidR="00B0604E" w:rsidRPr="00B0604E" w:rsidRDefault="00B0604E" w:rsidP="00B0604E">
            <w:pPr>
              <w:ind w:left="-150" w:right="-135"/>
              <w:jc w:val="center"/>
              <w:rPr>
                <w:rFonts w:cs="Arial"/>
                <w:color w:val="000000"/>
                <w:sz w:val="16"/>
              </w:rPr>
            </w:pPr>
            <w:r w:rsidRPr="00B0604E">
              <w:rPr>
                <w:rFonts w:cs="Arial"/>
                <w:color w:val="000000"/>
                <w:sz w:val="16"/>
              </w:rPr>
              <w:t>Liquid only</w:t>
            </w:r>
          </w:p>
        </w:tc>
        <w:tc>
          <w:tcPr>
            <w:tcW w:w="323" w:type="dxa"/>
            <w:tcBorders>
              <w:top w:val="nil"/>
              <w:left w:val="nil"/>
              <w:right w:val="nil"/>
            </w:tcBorders>
            <w:vAlign w:val="center"/>
            <w:hideMark/>
          </w:tcPr>
          <w:p w14:paraId="288A6B1F" w14:textId="77777777" w:rsidR="00B0604E" w:rsidRPr="00B0604E" w:rsidRDefault="00B0604E" w:rsidP="00B0604E">
            <w:pPr>
              <w:rPr>
                <w:rFonts w:cs="Arial"/>
                <w:color w:val="000000"/>
                <w:sz w:val="16"/>
              </w:rPr>
            </w:pPr>
          </w:p>
        </w:tc>
        <w:tc>
          <w:tcPr>
            <w:tcW w:w="1489" w:type="dxa"/>
            <w:tcBorders>
              <w:top w:val="single" w:sz="12" w:space="0" w:color="auto"/>
              <w:left w:val="nil"/>
              <w:right w:val="nil"/>
            </w:tcBorders>
            <w:shd w:val="clear" w:color="auto" w:fill="auto"/>
            <w:noWrap/>
            <w:hideMark/>
          </w:tcPr>
          <w:p w14:paraId="613C4107" w14:textId="77777777" w:rsidR="00B0604E" w:rsidRPr="00B0604E" w:rsidRDefault="00B0604E" w:rsidP="00B0604E">
            <w:pPr>
              <w:ind w:left="-135" w:right="-105"/>
              <w:jc w:val="center"/>
              <w:rPr>
                <w:rFonts w:cs="Arial"/>
                <w:color w:val="000000"/>
                <w:sz w:val="16"/>
              </w:rPr>
            </w:pPr>
            <w:r w:rsidRPr="00B0604E">
              <w:rPr>
                <w:rFonts w:cs="Arial"/>
                <w:color w:val="000000"/>
                <w:sz w:val="16"/>
              </w:rPr>
              <w:t xml:space="preserve">Availability factor </w:t>
            </w:r>
            <w:r w:rsidRPr="00B0604E">
              <w:rPr>
                <w:rFonts w:cs="Arial"/>
                <w:color w:val="000000"/>
                <w:sz w:val="16"/>
              </w:rPr>
              <w:br/>
              <w:t>(# from table 1/100)</w:t>
            </w:r>
          </w:p>
        </w:tc>
        <w:tc>
          <w:tcPr>
            <w:tcW w:w="323" w:type="dxa"/>
            <w:tcBorders>
              <w:top w:val="nil"/>
              <w:left w:val="nil"/>
              <w:right w:val="nil"/>
            </w:tcBorders>
            <w:vAlign w:val="center"/>
            <w:hideMark/>
          </w:tcPr>
          <w:p w14:paraId="5F978F4B" w14:textId="77777777" w:rsidR="00B0604E" w:rsidRPr="00B0604E" w:rsidRDefault="00B0604E" w:rsidP="00B0604E">
            <w:pPr>
              <w:rPr>
                <w:rFonts w:cs="Arial"/>
                <w:color w:val="000000"/>
                <w:sz w:val="16"/>
              </w:rPr>
            </w:pPr>
          </w:p>
        </w:tc>
        <w:tc>
          <w:tcPr>
            <w:tcW w:w="711" w:type="dxa"/>
            <w:tcBorders>
              <w:top w:val="single" w:sz="12" w:space="0" w:color="auto"/>
              <w:left w:val="nil"/>
              <w:right w:val="nil"/>
            </w:tcBorders>
            <w:shd w:val="clear" w:color="auto" w:fill="auto"/>
            <w:noWrap/>
            <w:hideMark/>
          </w:tcPr>
          <w:p w14:paraId="546123B6" w14:textId="77777777" w:rsidR="00B0604E" w:rsidRPr="00B0604E" w:rsidRDefault="00B0604E" w:rsidP="00B0604E">
            <w:pPr>
              <w:jc w:val="center"/>
              <w:rPr>
                <w:rFonts w:cs="Arial"/>
                <w:color w:val="000000"/>
                <w:sz w:val="16"/>
              </w:rPr>
            </w:pPr>
            <w:r w:rsidRPr="00B0604E">
              <w:rPr>
                <w:rFonts w:cs="Arial"/>
                <w:color w:val="000000"/>
                <w:sz w:val="16"/>
              </w:rPr>
              <w:t>N Test</w:t>
            </w:r>
          </w:p>
          <w:p w14:paraId="2DA3D370" w14:textId="77777777" w:rsidR="00B0604E" w:rsidRPr="00B0604E" w:rsidRDefault="00B0604E" w:rsidP="00B0604E">
            <w:pPr>
              <w:ind w:left="-105" w:right="-120"/>
              <w:jc w:val="center"/>
              <w:rPr>
                <w:rFonts w:cs="Arial"/>
                <w:color w:val="000000"/>
                <w:sz w:val="16"/>
              </w:rPr>
            </w:pPr>
            <w:r w:rsidRPr="00B0604E">
              <w:rPr>
                <w:rFonts w:cs="Arial"/>
                <w:color w:val="000000"/>
                <w:sz w:val="16"/>
              </w:rPr>
              <w:t>this year</w:t>
            </w:r>
          </w:p>
        </w:tc>
        <w:tc>
          <w:tcPr>
            <w:tcW w:w="322" w:type="dxa"/>
            <w:tcBorders>
              <w:left w:val="nil"/>
              <w:right w:val="nil"/>
            </w:tcBorders>
          </w:tcPr>
          <w:p w14:paraId="00F32CC2" w14:textId="77777777" w:rsidR="00B0604E" w:rsidRPr="00B0604E" w:rsidRDefault="00B0604E" w:rsidP="00B0604E">
            <w:pPr>
              <w:jc w:val="center"/>
              <w:rPr>
                <w:rFonts w:cs="Arial"/>
                <w:color w:val="000000"/>
                <w:sz w:val="16"/>
              </w:rPr>
            </w:pPr>
          </w:p>
        </w:tc>
        <w:tc>
          <w:tcPr>
            <w:tcW w:w="1254" w:type="dxa"/>
            <w:tcBorders>
              <w:top w:val="single" w:sz="12" w:space="0" w:color="auto"/>
              <w:left w:val="nil"/>
            </w:tcBorders>
          </w:tcPr>
          <w:p w14:paraId="0C08C361" w14:textId="77777777" w:rsidR="00B0604E" w:rsidRPr="00B0604E" w:rsidRDefault="00B0604E" w:rsidP="00B0604E">
            <w:pPr>
              <w:ind w:left="-75" w:right="-45"/>
              <w:jc w:val="center"/>
              <w:rPr>
                <w:rFonts w:cs="Arial"/>
                <w:color w:val="000000"/>
                <w:sz w:val="16"/>
              </w:rPr>
            </w:pPr>
            <w:r w:rsidRPr="00B0604E">
              <w:rPr>
                <w:rFonts w:cs="Arial"/>
                <w:color w:val="000000"/>
                <w:sz w:val="16"/>
              </w:rPr>
              <w:t xml:space="preserve">N available </w:t>
            </w:r>
            <w:r w:rsidRPr="00B0604E">
              <w:rPr>
                <w:rFonts w:cs="Arial"/>
                <w:color w:val="000000"/>
                <w:sz w:val="16"/>
              </w:rPr>
              <w:br/>
              <w:t>this year</w:t>
            </w:r>
          </w:p>
          <w:p w14:paraId="473C1CDB" w14:textId="77777777" w:rsidR="00B0604E" w:rsidRPr="00B0604E" w:rsidRDefault="00B0604E" w:rsidP="00B0604E">
            <w:pPr>
              <w:jc w:val="center"/>
              <w:rPr>
                <w:rFonts w:cs="Arial"/>
                <w:color w:val="000000"/>
                <w:sz w:val="16"/>
              </w:rPr>
            </w:pPr>
            <w:r w:rsidRPr="00B0604E">
              <w:rPr>
                <w:rFonts w:cs="Arial"/>
                <w:color w:val="000000"/>
                <w:sz w:val="16"/>
              </w:rPr>
              <w:t>(lbs/acre)</w:t>
            </w:r>
          </w:p>
        </w:tc>
      </w:tr>
    </w:tbl>
    <w:p w14:paraId="765ED554" w14:textId="77777777" w:rsidR="00B0604E" w:rsidRPr="00B0604E" w:rsidRDefault="00B0604E" w:rsidP="00B0604E">
      <w:pPr>
        <w:ind w:right="36"/>
        <w:rPr>
          <w:rFonts w:cs="Arial"/>
          <w:b/>
          <w:sz w:val="20"/>
          <w:szCs w:val="20"/>
        </w:rPr>
      </w:pPr>
      <w:r w:rsidRPr="00B0604E">
        <w:rPr>
          <w:rFonts w:cs="Arial"/>
          <w:i/>
          <w:szCs w:val="18"/>
        </w:rPr>
        <w:t>Summer applications</w:t>
      </w:r>
      <w:r w:rsidRPr="00B0604E">
        <w:rPr>
          <w:rFonts w:cs="Arial"/>
          <w:szCs w:val="18"/>
        </w:rPr>
        <w:t xml:space="preserve"> – Plant a cover crop where manure is applied in June, July, or August to harvested fields that would otherwise remain without crop cover for the rest of the growing season.</w:t>
      </w:r>
    </w:p>
    <w:p w14:paraId="2F2ADD32" w14:textId="77777777" w:rsidR="00B0604E" w:rsidRPr="00B0604E" w:rsidRDefault="00B0604E" w:rsidP="00B0604E">
      <w:pPr>
        <w:spacing w:before="120"/>
        <w:ind w:right="36"/>
        <w:rPr>
          <w:rFonts w:cs="Arial"/>
          <w:b/>
          <w:sz w:val="20"/>
          <w:szCs w:val="20"/>
        </w:rPr>
      </w:pPr>
      <w:r w:rsidRPr="00B0604E">
        <w:rPr>
          <w:rFonts w:cs="Arial"/>
          <w:b/>
          <w:sz w:val="20"/>
          <w:szCs w:val="20"/>
        </w:rPr>
        <w:t>II.  Manure application setbacks</w:t>
      </w:r>
    </w:p>
    <w:tbl>
      <w:tblPr>
        <w:tblpPr w:leftFromText="180" w:rightFromText="180" w:vertAnchor="text" w:horzAnchor="margin" w:tblpXSpec="right" w:tblpY="124"/>
        <w:tblOverlap w:val="never"/>
        <w:tblW w:w="5325" w:type="dxa"/>
        <w:tblLayout w:type="fixed"/>
        <w:tblCellMar>
          <w:left w:w="0" w:type="dxa"/>
          <w:right w:w="0" w:type="dxa"/>
        </w:tblCellMar>
        <w:tblLook w:val="0000" w:firstRow="0" w:lastRow="0" w:firstColumn="0" w:lastColumn="0" w:noHBand="0" w:noVBand="0"/>
      </w:tblPr>
      <w:tblGrid>
        <w:gridCol w:w="726"/>
        <w:gridCol w:w="1089"/>
        <w:gridCol w:w="1080"/>
        <w:gridCol w:w="1080"/>
        <w:gridCol w:w="720"/>
        <w:gridCol w:w="630"/>
      </w:tblGrid>
      <w:tr w:rsidR="00B0604E" w:rsidRPr="00B0604E" w14:paraId="046056EC" w14:textId="77777777" w:rsidTr="00B0604E">
        <w:trPr>
          <w:trHeight w:val="186"/>
        </w:trPr>
        <w:tc>
          <w:tcPr>
            <w:tcW w:w="5325" w:type="dxa"/>
            <w:gridSpan w:val="6"/>
            <w:shd w:val="clear" w:color="auto" w:fill="auto"/>
            <w:tcMar>
              <w:top w:w="15" w:type="dxa"/>
              <w:left w:w="15" w:type="dxa"/>
              <w:bottom w:w="0" w:type="dxa"/>
              <w:right w:w="15" w:type="dxa"/>
            </w:tcMar>
          </w:tcPr>
          <w:p w14:paraId="1A748D60" w14:textId="77777777" w:rsidR="00B0604E" w:rsidRPr="00B0604E" w:rsidRDefault="00B0604E" w:rsidP="00B0604E">
            <w:pPr>
              <w:rPr>
                <w:rFonts w:cs="Arial"/>
                <w:b/>
                <w:bCs/>
                <w:sz w:val="16"/>
                <w:szCs w:val="16"/>
              </w:rPr>
            </w:pPr>
            <w:r w:rsidRPr="00B0604E">
              <w:rPr>
                <w:rFonts w:cs="Arial"/>
                <w:b/>
                <w:bCs/>
                <w:sz w:val="16"/>
                <w:szCs w:val="16"/>
              </w:rPr>
              <w:t>Table 1. Percent of total manure nitrogen available the first year</w:t>
            </w:r>
          </w:p>
        </w:tc>
      </w:tr>
      <w:tr w:rsidR="00B0604E" w:rsidRPr="00B0604E" w14:paraId="189D0530" w14:textId="77777777" w:rsidTr="00B0604E">
        <w:trPr>
          <w:trHeight w:val="227"/>
        </w:trPr>
        <w:tc>
          <w:tcPr>
            <w:tcW w:w="726" w:type="dxa"/>
            <w:shd w:val="clear" w:color="auto" w:fill="auto"/>
            <w:tcMar>
              <w:top w:w="15" w:type="dxa"/>
              <w:left w:w="15" w:type="dxa"/>
              <w:bottom w:w="0" w:type="dxa"/>
              <w:right w:w="15" w:type="dxa"/>
            </w:tcMar>
            <w:vAlign w:val="center"/>
          </w:tcPr>
          <w:p w14:paraId="7EF3544D" w14:textId="77777777" w:rsidR="00B0604E" w:rsidRPr="00B0604E" w:rsidRDefault="00B0604E" w:rsidP="00B0604E">
            <w:pPr>
              <w:jc w:val="center"/>
              <w:rPr>
                <w:rFonts w:cs="Arial"/>
                <w:b/>
                <w:bCs/>
                <w:sz w:val="16"/>
                <w:szCs w:val="16"/>
              </w:rPr>
            </w:pPr>
          </w:p>
        </w:tc>
        <w:tc>
          <w:tcPr>
            <w:tcW w:w="3249" w:type="dxa"/>
            <w:gridSpan w:val="3"/>
            <w:tcBorders>
              <w:top w:val="nil"/>
              <w:right w:val="nil"/>
            </w:tcBorders>
            <w:shd w:val="clear" w:color="auto" w:fill="auto"/>
            <w:tcMar>
              <w:top w:w="15" w:type="dxa"/>
              <w:left w:w="15" w:type="dxa"/>
              <w:bottom w:w="0" w:type="dxa"/>
              <w:right w:w="15" w:type="dxa"/>
            </w:tcMar>
            <w:vAlign w:val="center"/>
          </w:tcPr>
          <w:p w14:paraId="57F6137E" w14:textId="77777777" w:rsidR="00B0604E" w:rsidRPr="00B0604E" w:rsidRDefault="00B0604E" w:rsidP="00B0604E">
            <w:pPr>
              <w:jc w:val="center"/>
              <w:rPr>
                <w:rFonts w:cs="Arial"/>
                <w:b/>
                <w:bCs/>
                <w:sz w:val="16"/>
                <w:szCs w:val="16"/>
              </w:rPr>
            </w:pPr>
            <w:r w:rsidRPr="00B0604E">
              <w:rPr>
                <w:rFonts w:cs="Arial"/>
                <w:b/>
                <w:bCs/>
                <w:sz w:val="16"/>
                <w:szCs w:val="16"/>
              </w:rPr>
              <w:t xml:space="preserve">Broadcast </w:t>
            </w:r>
          </w:p>
        </w:tc>
        <w:tc>
          <w:tcPr>
            <w:tcW w:w="1350" w:type="dxa"/>
            <w:gridSpan w:val="2"/>
            <w:tcBorders>
              <w:top w:val="nil"/>
              <w:left w:val="double" w:sz="6" w:space="0" w:color="auto"/>
            </w:tcBorders>
            <w:shd w:val="clear" w:color="auto" w:fill="auto"/>
            <w:tcMar>
              <w:top w:w="15" w:type="dxa"/>
              <w:left w:w="15" w:type="dxa"/>
              <w:bottom w:w="0" w:type="dxa"/>
              <w:right w:w="15" w:type="dxa"/>
            </w:tcMar>
            <w:vAlign w:val="center"/>
          </w:tcPr>
          <w:p w14:paraId="1656BCFD" w14:textId="77777777" w:rsidR="00B0604E" w:rsidRPr="00B0604E" w:rsidRDefault="00B0604E" w:rsidP="00B0604E">
            <w:pPr>
              <w:jc w:val="center"/>
              <w:rPr>
                <w:rFonts w:cs="Arial"/>
                <w:b/>
                <w:bCs/>
                <w:sz w:val="16"/>
                <w:szCs w:val="16"/>
              </w:rPr>
            </w:pPr>
            <w:r w:rsidRPr="00B0604E">
              <w:rPr>
                <w:rFonts w:cs="Arial"/>
                <w:b/>
                <w:bCs/>
                <w:sz w:val="16"/>
                <w:szCs w:val="16"/>
              </w:rPr>
              <w:t>Injection</w:t>
            </w:r>
          </w:p>
        </w:tc>
      </w:tr>
      <w:tr w:rsidR="00B0604E" w:rsidRPr="00B0604E" w14:paraId="1F0C7A00" w14:textId="77777777" w:rsidTr="00B0604E">
        <w:trPr>
          <w:trHeight w:val="334"/>
        </w:trPr>
        <w:tc>
          <w:tcPr>
            <w:tcW w:w="726" w:type="dxa"/>
            <w:tcBorders>
              <w:bottom w:val="single" w:sz="4" w:space="0" w:color="auto"/>
              <w:right w:val="single" w:sz="8" w:space="0" w:color="auto"/>
            </w:tcBorders>
            <w:shd w:val="clear" w:color="auto" w:fill="auto"/>
            <w:tcMar>
              <w:top w:w="15" w:type="dxa"/>
              <w:left w:w="15" w:type="dxa"/>
              <w:bottom w:w="0" w:type="dxa"/>
              <w:right w:w="15" w:type="dxa"/>
            </w:tcMar>
            <w:vAlign w:val="center"/>
          </w:tcPr>
          <w:p w14:paraId="5ADCBCA8" w14:textId="77777777" w:rsidR="00B0604E" w:rsidRPr="00B0604E" w:rsidRDefault="00B0604E" w:rsidP="00B0604E">
            <w:pPr>
              <w:rPr>
                <w:rFonts w:cs="Arial"/>
                <w:b/>
                <w:bCs/>
                <w:sz w:val="16"/>
                <w:szCs w:val="16"/>
              </w:rPr>
            </w:pPr>
            <w:r w:rsidRPr="00B0604E">
              <w:rPr>
                <w:rFonts w:cs="Arial"/>
                <w:b/>
                <w:bCs/>
                <w:sz w:val="16"/>
                <w:szCs w:val="16"/>
              </w:rPr>
              <w:t>Animal Type </w:t>
            </w:r>
          </w:p>
        </w:tc>
        <w:tc>
          <w:tcPr>
            <w:tcW w:w="1089" w:type="dxa"/>
            <w:tcBorders>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3E580A" w14:textId="77777777" w:rsidR="00B0604E" w:rsidRPr="00B0604E" w:rsidRDefault="00B0604E" w:rsidP="00B0604E">
            <w:pPr>
              <w:jc w:val="center"/>
              <w:rPr>
                <w:rFonts w:cs="Arial"/>
                <w:bCs/>
                <w:sz w:val="16"/>
                <w:szCs w:val="16"/>
              </w:rPr>
            </w:pPr>
            <w:r w:rsidRPr="00B0604E">
              <w:rPr>
                <w:rFonts w:cs="Arial"/>
                <w:bCs/>
                <w:sz w:val="16"/>
                <w:szCs w:val="16"/>
              </w:rPr>
              <w:t>Incorporation</w:t>
            </w:r>
            <w:r w:rsidRPr="00B0604E">
              <w:rPr>
                <w:rFonts w:cs="Arial"/>
                <w:bCs/>
                <w:sz w:val="16"/>
                <w:szCs w:val="16"/>
              </w:rPr>
              <w:br/>
              <w:t>after 4 days</w:t>
            </w:r>
          </w:p>
        </w:tc>
        <w:tc>
          <w:tcPr>
            <w:tcW w:w="1080" w:type="dxa"/>
            <w:tcBorders>
              <w:left w:val="nil"/>
              <w:bottom w:val="nil"/>
              <w:right w:val="single" w:sz="4" w:space="0" w:color="auto"/>
            </w:tcBorders>
            <w:shd w:val="clear" w:color="auto" w:fill="auto"/>
            <w:tcMar>
              <w:top w:w="15" w:type="dxa"/>
              <w:left w:w="15" w:type="dxa"/>
              <w:bottom w:w="0" w:type="dxa"/>
              <w:right w:w="15" w:type="dxa"/>
            </w:tcMar>
            <w:vAlign w:val="center"/>
          </w:tcPr>
          <w:p w14:paraId="2FC45DC3" w14:textId="77777777" w:rsidR="00B0604E" w:rsidRPr="00B0604E" w:rsidRDefault="00B0604E" w:rsidP="00B0604E">
            <w:pPr>
              <w:jc w:val="center"/>
              <w:rPr>
                <w:rFonts w:cs="Arial"/>
                <w:bCs/>
                <w:sz w:val="16"/>
                <w:szCs w:val="16"/>
              </w:rPr>
            </w:pPr>
            <w:r w:rsidRPr="00B0604E">
              <w:rPr>
                <w:rFonts w:cs="Arial"/>
                <w:bCs/>
                <w:sz w:val="16"/>
                <w:szCs w:val="16"/>
              </w:rPr>
              <w:t>Incorporation 12 - 96 hrs</w:t>
            </w:r>
          </w:p>
        </w:tc>
        <w:tc>
          <w:tcPr>
            <w:tcW w:w="1080" w:type="dxa"/>
            <w:tcBorders>
              <w:left w:val="nil"/>
              <w:bottom w:val="nil"/>
              <w:right w:val="nil"/>
            </w:tcBorders>
            <w:shd w:val="clear" w:color="auto" w:fill="auto"/>
            <w:tcMar>
              <w:top w:w="15" w:type="dxa"/>
              <w:left w:w="15" w:type="dxa"/>
              <w:bottom w:w="0" w:type="dxa"/>
              <w:right w:w="15" w:type="dxa"/>
            </w:tcMar>
            <w:vAlign w:val="center"/>
          </w:tcPr>
          <w:p w14:paraId="1B4DCB6C" w14:textId="77777777" w:rsidR="00B0604E" w:rsidRPr="00B0604E" w:rsidRDefault="00B0604E" w:rsidP="00B0604E">
            <w:pPr>
              <w:jc w:val="center"/>
              <w:rPr>
                <w:rFonts w:cs="Arial"/>
                <w:bCs/>
                <w:sz w:val="16"/>
                <w:szCs w:val="16"/>
              </w:rPr>
            </w:pPr>
            <w:r w:rsidRPr="00B0604E">
              <w:rPr>
                <w:rFonts w:cs="Arial"/>
                <w:bCs/>
                <w:sz w:val="16"/>
                <w:szCs w:val="16"/>
              </w:rPr>
              <w:t>Incorporation within 12 hrs</w:t>
            </w:r>
          </w:p>
        </w:tc>
        <w:tc>
          <w:tcPr>
            <w:tcW w:w="720" w:type="dxa"/>
            <w:tcBorders>
              <w:left w:val="double" w:sz="6" w:space="0" w:color="auto"/>
              <w:bottom w:val="nil"/>
              <w:right w:val="single" w:sz="4" w:space="0" w:color="auto"/>
            </w:tcBorders>
            <w:shd w:val="clear" w:color="auto" w:fill="auto"/>
            <w:tcMar>
              <w:top w:w="15" w:type="dxa"/>
              <w:left w:w="15" w:type="dxa"/>
              <w:bottom w:w="0" w:type="dxa"/>
              <w:right w:w="15" w:type="dxa"/>
            </w:tcMar>
            <w:vAlign w:val="center"/>
          </w:tcPr>
          <w:p w14:paraId="1281AFF3" w14:textId="77777777" w:rsidR="00B0604E" w:rsidRPr="00B0604E" w:rsidRDefault="00B0604E" w:rsidP="00B0604E">
            <w:pPr>
              <w:jc w:val="center"/>
              <w:rPr>
                <w:rFonts w:cs="Arial"/>
                <w:bCs/>
                <w:sz w:val="16"/>
                <w:szCs w:val="16"/>
              </w:rPr>
            </w:pPr>
            <w:r w:rsidRPr="00B0604E">
              <w:rPr>
                <w:rFonts w:cs="Arial"/>
                <w:bCs/>
                <w:sz w:val="16"/>
                <w:szCs w:val="16"/>
              </w:rPr>
              <w:t>Knife</w:t>
            </w:r>
          </w:p>
        </w:tc>
        <w:tc>
          <w:tcPr>
            <w:tcW w:w="630" w:type="dxa"/>
            <w:tcBorders>
              <w:left w:val="nil"/>
              <w:bottom w:val="nil"/>
              <w:right w:val="nil"/>
            </w:tcBorders>
            <w:vAlign w:val="center"/>
          </w:tcPr>
          <w:p w14:paraId="1447BC38" w14:textId="77777777" w:rsidR="00B0604E" w:rsidRPr="00B0604E" w:rsidRDefault="00B0604E" w:rsidP="00B0604E">
            <w:pPr>
              <w:jc w:val="center"/>
              <w:rPr>
                <w:rFonts w:cs="Arial"/>
                <w:bCs/>
                <w:sz w:val="16"/>
                <w:szCs w:val="16"/>
              </w:rPr>
            </w:pPr>
            <w:r w:rsidRPr="00B0604E">
              <w:rPr>
                <w:rFonts w:cs="Arial"/>
                <w:bCs/>
                <w:sz w:val="16"/>
                <w:szCs w:val="16"/>
              </w:rPr>
              <w:t>Sweep</w:t>
            </w:r>
          </w:p>
        </w:tc>
      </w:tr>
      <w:tr w:rsidR="00B0604E" w:rsidRPr="00B0604E" w14:paraId="0DE21CE0" w14:textId="77777777" w:rsidTr="00B0604E">
        <w:trPr>
          <w:trHeight w:val="256"/>
        </w:trPr>
        <w:tc>
          <w:tcPr>
            <w:tcW w:w="726" w:type="dxa"/>
            <w:tcBorders>
              <w:top w:val="single" w:sz="4" w:space="0" w:color="auto"/>
              <w:bottom w:val="single" w:sz="4" w:space="0" w:color="auto"/>
              <w:right w:val="single" w:sz="8" w:space="0" w:color="auto"/>
            </w:tcBorders>
            <w:tcMar>
              <w:top w:w="15" w:type="dxa"/>
              <w:left w:w="15" w:type="dxa"/>
              <w:bottom w:w="0" w:type="dxa"/>
              <w:right w:w="15" w:type="dxa"/>
            </w:tcMar>
            <w:vAlign w:val="center"/>
          </w:tcPr>
          <w:p w14:paraId="3CB11AAE" w14:textId="77777777" w:rsidR="00B0604E" w:rsidRPr="00B0604E" w:rsidRDefault="00B0604E" w:rsidP="00B0604E">
            <w:pPr>
              <w:rPr>
                <w:rFonts w:cs="Arial"/>
                <w:sz w:val="16"/>
                <w:szCs w:val="16"/>
              </w:rPr>
            </w:pPr>
            <w:r w:rsidRPr="00B0604E">
              <w:rPr>
                <w:rFonts w:cs="Arial"/>
                <w:sz w:val="16"/>
                <w:szCs w:val="16"/>
              </w:rPr>
              <w:t>Beef</w:t>
            </w:r>
          </w:p>
        </w:tc>
        <w:tc>
          <w:tcPr>
            <w:tcW w:w="10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596664" w14:textId="77777777" w:rsidR="00B0604E" w:rsidRPr="00B0604E" w:rsidRDefault="00B0604E" w:rsidP="00B0604E">
            <w:pPr>
              <w:jc w:val="center"/>
              <w:rPr>
                <w:rFonts w:cs="Arial"/>
                <w:sz w:val="16"/>
                <w:szCs w:val="16"/>
              </w:rPr>
            </w:pPr>
            <w:r w:rsidRPr="00B0604E">
              <w:rPr>
                <w:rFonts w:cs="Arial"/>
                <w:sz w:val="16"/>
                <w:szCs w:val="16"/>
              </w:rPr>
              <w:t>25</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DB9FAB9" w14:textId="77777777" w:rsidR="00B0604E" w:rsidRPr="00B0604E" w:rsidRDefault="00B0604E" w:rsidP="00B0604E">
            <w:pPr>
              <w:jc w:val="center"/>
              <w:rPr>
                <w:rFonts w:cs="Arial"/>
                <w:sz w:val="16"/>
                <w:szCs w:val="16"/>
              </w:rPr>
            </w:pPr>
            <w:r w:rsidRPr="00B0604E">
              <w:rPr>
                <w:rFonts w:cs="Arial"/>
                <w:sz w:val="16"/>
                <w:szCs w:val="16"/>
              </w:rPr>
              <w:t>45</w:t>
            </w:r>
          </w:p>
        </w:tc>
        <w:tc>
          <w:tcPr>
            <w:tcW w:w="1080" w:type="dxa"/>
            <w:tcBorders>
              <w:top w:val="single" w:sz="4" w:space="0" w:color="auto"/>
              <w:left w:val="nil"/>
              <w:bottom w:val="single" w:sz="4" w:space="0" w:color="auto"/>
              <w:right w:val="nil"/>
            </w:tcBorders>
            <w:tcMar>
              <w:top w:w="15" w:type="dxa"/>
              <w:left w:w="15" w:type="dxa"/>
              <w:bottom w:w="0" w:type="dxa"/>
              <w:right w:w="15" w:type="dxa"/>
            </w:tcMar>
            <w:vAlign w:val="center"/>
          </w:tcPr>
          <w:p w14:paraId="32D4505E" w14:textId="77777777" w:rsidR="00B0604E" w:rsidRPr="00B0604E" w:rsidRDefault="00B0604E" w:rsidP="00B0604E">
            <w:pPr>
              <w:jc w:val="center"/>
              <w:rPr>
                <w:rFonts w:cs="Arial"/>
                <w:sz w:val="16"/>
                <w:szCs w:val="16"/>
              </w:rPr>
            </w:pPr>
            <w:r w:rsidRPr="00B0604E">
              <w:rPr>
                <w:rFonts w:cs="Arial"/>
                <w:sz w:val="16"/>
                <w:szCs w:val="16"/>
              </w:rPr>
              <w:t>60</w:t>
            </w:r>
          </w:p>
        </w:tc>
        <w:tc>
          <w:tcPr>
            <w:tcW w:w="720" w:type="dxa"/>
            <w:tcBorders>
              <w:top w:val="single" w:sz="4" w:space="0" w:color="auto"/>
              <w:left w:val="double" w:sz="6" w:space="0" w:color="auto"/>
              <w:bottom w:val="single" w:sz="4" w:space="0" w:color="auto"/>
              <w:right w:val="single" w:sz="4" w:space="0" w:color="auto"/>
            </w:tcBorders>
            <w:tcMar>
              <w:top w:w="15" w:type="dxa"/>
              <w:left w:w="15" w:type="dxa"/>
              <w:bottom w:w="0" w:type="dxa"/>
              <w:right w:w="15" w:type="dxa"/>
            </w:tcMar>
            <w:vAlign w:val="center"/>
          </w:tcPr>
          <w:p w14:paraId="161BF2BA" w14:textId="77777777" w:rsidR="00B0604E" w:rsidRPr="00B0604E" w:rsidRDefault="00B0604E" w:rsidP="00B0604E">
            <w:pPr>
              <w:jc w:val="center"/>
              <w:rPr>
                <w:rFonts w:cs="Arial"/>
                <w:sz w:val="16"/>
                <w:szCs w:val="16"/>
              </w:rPr>
            </w:pPr>
            <w:r w:rsidRPr="00B0604E">
              <w:rPr>
                <w:rFonts w:cs="Arial"/>
                <w:sz w:val="16"/>
                <w:szCs w:val="16"/>
              </w:rPr>
              <w:t>50</w:t>
            </w:r>
          </w:p>
        </w:tc>
        <w:tc>
          <w:tcPr>
            <w:tcW w:w="630" w:type="dxa"/>
            <w:tcBorders>
              <w:top w:val="single" w:sz="4" w:space="0" w:color="auto"/>
              <w:left w:val="nil"/>
              <w:bottom w:val="single" w:sz="4" w:space="0" w:color="auto"/>
              <w:right w:val="nil"/>
            </w:tcBorders>
            <w:vAlign w:val="center"/>
          </w:tcPr>
          <w:p w14:paraId="493B9579" w14:textId="77777777" w:rsidR="00B0604E" w:rsidRPr="00B0604E" w:rsidRDefault="00B0604E" w:rsidP="00B0604E">
            <w:pPr>
              <w:jc w:val="center"/>
              <w:rPr>
                <w:rFonts w:cs="Arial"/>
                <w:sz w:val="16"/>
                <w:szCs w:val="16"/>
              </w:rPr>
            </w:pPr>
            <w:r w:rsidRPr="00B0604E">
              <w:rPr>
                <w:rFonts w:cs="Arial"/>
                <w:sz w:val="16"/>
                <w:szCs w:val="16"/>
              </w:rPr>
              <w:t>60</w:t>
            </w:r>
          </w:p>
        </w:tc>
      </w:tr>
      <w:tr w:rsidR="00B0604E" w:rsidRPr="00B0604E" w14:paraId="216F2B37" w14:textId="77777777" w:rsidTr="00B0604E">
        <w:trPr>
          <w:trHeight w:val="256"/>
        </w:trPr>
        <w:tc>
          <w:tcPr>
            <w:tcW w:w="726" w:type="dxa"/>
            <w:tcBorders>
              <w:top w:val="nil"/>
              <w:bottom w:val="single" w:sz="4" w:space="0" w:color="auto"/>
              <w:right w:val="single" w:sz="8" w:space="0" w:color="auto"/>
            </w:tcBorders>
            <w:tcMar>
              <w:top w:w="15" w:type="dxa"/>
              <w:left w:w="15" w:type="dxa"/>
              <w:bottom w:w="0" w:type="dxa"/>
              <w:right w:w="15" w:type="dxa"/>
            </w:tcMar>
            <w:vAlign w:val="center"/>
          </w:tcPr>
          <w:p w14:paraId="367A6FA7" w14:textId="77777777" w:rsidR="00B0604E" w:rsidRPr="00B0604E" w:rsidRDefault="00B0604E" w:rsidP="00B0604E">
            <w:pPr>
              <w:rPr>
                <w:rFonts w:cs="Arial"/>
                <w:sz w:val="16"/>
                <w:szCs w:val="16"/>
              </w:rPr>
            </w:pPr>
            <w:r w:rsidRPr="00B0604E">
              <w:rPr>
                <w:rFonts w:cs="Arial"/>
                <w:sz w:val="16"/>
                <w:szCs w:val="16"/>
              </w:rPr>
              <w:t>Dairy</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14:paraId="121A2EF1" w14:textId="77777777" w:rsidR="00B0604E" w:rsidRPr="00B0604E" w:rsidRDefault="00B0604E" w:rsidP="00B0604E">
            <w:pPr>
              <w:jc w:val="center"/>
              <w:rPr>
                <w:rFonts w:cs="Arial"/>
                <w:sz w:val="16"/>
                <w:szCs w:val="16"/>
              </w:rPr>
            </w:pPr>
            <w:r w:rsidRPr="00B0604E">
              <w:rPr>
                <w:rFonts w:cs="Arial"/>
                <w:sz w:val="16"/>
                <w:szCs w:val="16"/>
              </w:rPr>
              <w:t>20</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1877BCA" w14:textId="77777777" w:rsidR="00B0604E" w:rsidRPr="00B0604E" w:rsidRDefault="00B0604E" w:rsidP="00B0604E">
            <w:pPr>
              <w:jc w:val="center"/>
              <w:rPr>
                <w:rFonts w:cs="Arial"/>
                <w:sz w:val="16"/>
                <w:szCs w:val="16"/>
              </w:rPr>
            </w:pPr>
            <w:r w:rsidRPr="00B0604E">
              <w:rPr>
                <w:rFonts w:cs="Arial"/>
                <w:sz w:val="16"/>
                <w:szCs w:val="16"/>
              </w:rPr>
              <w:t>40</w:t>
            </w:r>
          </w:p>
        </w:tc>
        <w:tc>
          <w:tcPr>
            <w:tcW w:w="1080" w:type="dxa"/>
            <w:tcBorders>
              <w:top w:val="single" w:sz="4" w:space="0" w:color="auto"/>
              <w:left w:val="nil"/>
              <w:bottom w:val="single" w:sz="4" w:space="0" w:color="auto"/>
              <w:right w:val="nil"/>
            </w:tcBorders>
            <w:tcMar>
              <w:top w:w="15" w:type="dxa"/>
              <w:left w:w="15" w:type="dxa"/>
              <w:bottom w:w="0" w:type="dxa"/>
              <w:right w:w="15" w:type="dxa"/>
            </w:tcMar>
            <w:vAlign w:val="center"/>
          </w:tcPr>
          <w:p w14:paraId="15A4BC9E" w14:textId="77777777" w:rsidR="00B0604E" w:rsidRPr="00B0604E" w:rsidRDefault="00B0604E" w:rsidP="00B0604E">
            <w:pPr>
              <w:jc w:val="center"/>
              <w:rPr>
                <w:rFonts w:cs="Arial"/>
                <w:sz w:val="16"/>
                <w:szCs w:val="16"/>
              </w:rPr>
            </w:pPr>
            <w:r w:rsidRPr="00B0604E">
              <w:rPr>
                <w:rFonts w:cs="Arial"/>
                <w:sz w:val="16"/>
                <w:szCs w:val="16"/>
              </w:rPr>
              <w:t>55</w:t>
            </w:r>
          </w:p>
        </w:tc>
        <w:tc>
          <w:tcPr>
            <w:tcW w:w="720" w:type="dxa"/>
            <w:tcBorders>
              <w:top w:val="single" w:sz="4" w:space="0" w:color="auto"/>
              <w:left w:val="double" w:sz="6" w:space="0" w:color="auto"/>
              <w:bottom w:val="single" w:sz="4" w:space="0" w:color="auto"/>
              <w:right w:val="single" w:sz="4" w:space="0" w:color="auto"/>
            </w:tcBorders>
            <w:tcMar>
              <w:top w:w="15" w:type="dxa"/>
              <w:left w:w="15" w:type="dxa"/>
              <w:bottom w:w="0" w:type="dxa"/>
              <w:right w:w="15" w:type="dxa"/>
            </w:tcMar>
            <w:vAlign w:val="center"/>
          </w:tcPr>
          <w:p w14:paraId="6BE4B0C5" w14:textId="77777777" w:rsidR="00B0604E" w:rsidRPr="00B0604E" w:rsidRDefault="00B0604E" w:rsidP="00B0604E">
            <w:pPr>
              <w:jc w:val="center"/>
              <w:rPr>
                <w:rFonts w:cs="Arial"/>
                <w:sz w:val="16"/>
                <w:szCs w:val="16"/>
              </w:rPr>
            </w:pPr>
            <w:r w:rsidRPr="00B0604E">
              <w:rPr>
                <w:rFonts w:cs="Arial"/>
                <w:sz w:val="16"/>
                <w:szCs w:val="16"/>
              </w:rPr>
              <w:t>50</w:t>
            </w:r>
          </w:p>
        </w:tc>
        <w:tc>
          <w:tcPr>
            <w:tcW w:w="630" w:type="dxa"/>
            <w:tcBorders>
              <w:top w:val="single" w:sz="4" w:space="0" w:color="auto"/>
              <w:left w:val="nil"/>
              <w:bottom w:val="single" w:sz="4" w:space="0" w:color="auto"/>
              <w:right w:val="nil"/>
            </w:tcBorders>
            <w:vAlign w:val="center"/>
          </w:tcPr>
          <w:p w14:paraId="3F5E5853" w14:textId="77777777" w:rsidR="00B0604E" w:rsidRPr="00B0604E" w:rsidRDefault="00B0604E" w:rsidP="00B0604E">
            <w:pPr>
              <w:jc w:val="center"/>
              <w:rPr>
                <w:rFonts w:cs="Arial"/>
                <w:sz w:val="16"/>
                <w:szCs w:val="16"/>
              </w:rPr>
            </w:pPr>
            <w:r w:rsidRPr="00B0604E">
              <w:rPr>
                <w:rFonts w:cs="Arial"/>
                <w:sz w:val="16"/>
                <w:szCs w:val="16"/>
              </w:rPr>
              <w:t>55</w:t>
            </w:r>
          </w:p>
        </w:tc>
      </w:tr>
      <w:tr w:rsidR="00B0604E" w:rsidRPr="00B0604E" w14:paraId="77D0A09E" w14:textId="77777777" w:rsidTr="00B0604E">
        <w:trPr>
          <w:trHeight w:val="256"/>
        </w:trPr>
        <w:tc>
          <w:tcPr>
            <w:tcW w:w="726" w:type="dxa"/>
            <w:tcBorders>
              <w:top w:val="nil"/>
              <w:bottom w:val="single" w:sz="4" w:space="0" w:color="auto"/>
              <w:right w:val="single" w:sz="8" w:space="0" w:color="auto"/>
            </w:tcBorders>
            <w:tcMar>
              <w:top w:w="15" w:type="dxa"/>
              <w:left w:w="15" w:type="dxa"/>
              <w:bottom w:w="0" w:type="dxa"/>
              <w:right w:w="15" w:type="dxa"/>
            </w:tcMar>
            <w:vAlign w:val="center"/>
          </w:tcPr>
          <w:p w14:paraId="40D9A643" w14:textId="77777777" w:rsidR="00B0604E" w:rsidRPr="00B0604E" w:rsidRDefault="00B0604E" w:rsidP="00B0604E">
            <w:pPr>
              <w:rPr>
                <w:rFonts w:cs="Arial"/>
                <w:sz w:val="16"/>
                <w:szCs w:val="16"/>
              </w:rPr>
            </w:pPr>
            <w:r w:rsidRPr="00B0604E">
              <w:rPr>
                <w:rFonts w:cs="Arial"/>
                <w:sz w:val="16"/>
                <w:szCs w:val="16"/>
              </w:rPr>
              <w:t>Swine</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14:paraId="78CC248A" w14:textId="77777777" w:rsidR="00B0604E" w:rsidRPr="00B0604E" w:rsidRDefault="00B0604E" w:rsidP="00B0604E">
            <w:pPr>
              <w:jc w:val="center"/>
              <w:rPr>
                <w:rFonts w:cs="Arial"/>
                <w:sz w:val="16"/>
                <w:szCs w:val="16"/>
              </w:rPr>
            </w:pPr>
            <w:r w:rsidRPr="00B0604E">
              <w:rPr>
                <w:rFonts w:cs="Arial"/>
                <w:sz w:val="16"/>
                <w:szCs w:val="16"/>
              </w:rPr>
              <w:t>35</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A2B7EB" w14:textId="77777777" w:rsidR="00B0604E" w:rsidRPr="00B0604E" w:rsidRDefault="00B0604E" w:rsidP="00B0604E">
            <w:pPr>
              <w:jc w:val="center"/>
              <w:rPr>
                <w:rFonts w:cs="Arial"/>
                <w:sz w:val="16"/>
                <w:szCs w:val="16"/>
              </w:rPr>
            </w:pPr>
            <w:r w:rsidRPr="00B0604E">
              <w:rPr>
                <w:rFonts w:cs="Arial"/>
                <w:sz w:val="16"/>
                <w:szCs w:val="16"/>
              </w:rPr>
              <w:t>55</w:t>
            </w:r>
          </w:p>
        </w:tc>
        <w:tc>
          <w:tcPr>
            <w:tcW w:w="1080" w:type="dxa"/>
            <w:tcBorders>
              <w:top w:val="single" w:sz="4" w:space="0" w:color="auto"/>
              <w:left w:val="nil"/>
              <w:bottom w:val="single" w:sz="4" w:space="0" w:color="auto"/>
              <w:right w:val="nil"/>
            </w:tcBorders>
            <w:tcMar>
              <w:top w:w="15" w:type="dxa"/>
              <w:left w:w="15" w:type="dxa"/>
              <w:bottom w:w="0" w:type="dxa"/>
              <w:right w:w="15" w:type="dxa"/>
            </w:tcMar>
            <w:vAlign w:val="center"/>
          </w:tcPr>
          <w:p w14:paraId="5F76A0E4" w14:textId="77777777" w:rsidR="00B0604E" w:rsidRPr="00B0604E" w:rsidRDefault="00B0604E" w:rsidP="00B0604E">
            <w:pPr>
              <w:jc w:val="center"/>
              <w:rPr>
                <w:rFonts w:cs="Arial"/>
                <w:sz w:val="16"/>
                <w:szCs w:val="16"/>
              </w:rPr>
            </w:pPr>
            <w:r w:rsidRPr="00B0604E">
              <w:rPr>
                <w:rFonts w:cs="Arial"/>
                <w:sz w:val="16"/>
                <w:szCs w:val="16"/>
              </w:rPr>
              <w:t>75</w:t>
            </w:r>
          </w:p>
        </w:tc>
        <w:tc>
          <w:tcPr>
            <w:tcW w:w="720" w:type="dxa"/>
            <w:tcBorders>
              <w:top w:val="single" w:sz="4" w:space="0" w:color="auto"/>
              <w:left w:val="double" w:sz="6" w:space="0" w:color="auto"/>
              <w:bottom w:val="single" w:sz="4" w:space="0" w:color="auto"/>
              <w:right w:val="single" w:sz="4" w:space="0" w:color="auto"/>
            </w:tcBorders>
            <w:tcMar>
              <w:top w:w="15" w:type="dxa"/>
              <w:left w:w="15" w:type="dxa"/>
              <w:bottom w:w="0" w:type="dxa"/>
              <w:right w:w="15" w:type="dxa"/>
            </w:tcMar>
            <w:vAlign w:val="center"/>
          </w:tcPr>
          <w:p w14:paraId="65072198" w14:textId="77777777" w:rsidR="00B0604E" w:rsidRPr="00B0604E" w:rsidRDefault="00B0604E" w:rsidP="00B0604E">
            <w:pPr>
              <w:jc w:val="center"/>
              <w:rPr>
                <w:rFonts w:cs="Arial"/>
                <w:sz w:val="16"/>
                <w:szCs w:val="16"/>
              </w:rPr>
            </w:pPr>
            <w:r w:rsidRPr="00B0604E">
              <w:rPr>
                <w:rFonts w:cs="Arial"/>
                <w:sz w:val="16"/>
                <w:szCs w:val="16"/>
              </w:rPr>
              <w:t>70</w:t>
            </w:r>
          </w:p>
        </w:tc>
        <w:tc>
          <w:tcPr>
            <w:tcW w:w="630" w:type="dxa"/>
            <w:tcBorders>
              <w:top w:val="single" w:sz="4" w:space="0" w:color="auto"/>
              <w:left w:val="nil"/>
              <w:bottom w:val="single" w:sz="4" w:space="0" w:color="auto"/>
              <w:right w:val="nil"/>
            </w:tcBorders>
            <w:vAlign w:val="center"/>
          </w:tcPr>
          <w:p w14:paraId="5DA0AB18" w14:textId="77777777" w:rsidR="00B0604E" w:rsidRPr="00B0604E" w:rsidRDefault="00B0604E" w:rsidP="00B0604E">
            <w:pPr>
              <w:jc w:val="center"/>
              <w:rPr>
                <w:rFonts w:cs="Arial"/>
                <w:sz w:val="16"/>
                <w:szCs w:val="16"/>
              </w:rPr>
            </w:pPr>
            <w:r w:rsidRPr="00B0604E">
              <w:rPr>
                <w:rFonts w:cs="Arial"/>
                <w:sz w:val="16"/>
                <w:szCs w:val="16"/>
              </w:rPr>
              <w:t>80</w:t>
            </w:r>
          </w:p>
        </w:tc>
      </w:tr>
      <w:tr w:rsidR="00B0604E" w:rsidRPr="00B0604E" w14:paraId="712C4795" w14:textId="77777777" w:rsidTr="00B0604E">
        <w:trPr>
          <w:trHeight w:val="256"/>
        </w:trPr>
        <w:tc>
          <w:tcPr>
            <w:tcW w:w="726" w:type="dxa"/>
            <w:tcBorders>
              <w:top w:val="nil"/>
              <w:bottom w:val="single" w:sz="4" w:space="0" w:color="auto"/>
              <w:right w:val="single" w:sz="8" w:space="0" w:color="auto"/>
            </w:tcBorders>
            <w:tcMar>
              <w:top w:w="15" w:type="dxa"/>
              <w:left w:w="15" w:type="dxa"/>
              <w:bottom w:w="0" w:type="dxa"/>
              <w:right w:w="15" w:type="dxa"/>
            </w:tcMar>
            <w:vAlign w:val="center"/>
          </w:tcPr>
          <w:p w14:paraId="19AEB2A1" w14:textId="77777777" w:rsidR="00B0604E" w:rsidRPr="00B0604E" w:rsidRDefault="00B0604E" w:rsidP="00B0604E">
            <w:pPr>
              <w:rPr>
                <w:rFonts w:cs="Arial"/>
                <w:sz w:val="16"/>
                <w:szCs w:val="16"/>
              </w:rPr>
            </w:pPr>
            <w:r w:rsidRPr="00B0604E">
              <w:rPr>
                <w:rFonts w:cs="Arial"/>
                <w:sz w:val="16"/>
                <w:szCs w:val="16"/>
              </w:rPr>
              <w:t>Poultry</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14:paraId="5E078D3F" w14:textId="77777777" w:rsidR="00B0604E" w:rsidRPr="00B0604E" w:rsidRDefault="00B0604E" w:rsidP="00B0604E">
            <w:pPr>
              <w:jc w:val="center"/>
              <w:rPr>
                <w:rFonts w:cs="Arial"/>
                <w:sz w:val="16"/>
                <w:szCs w:val="16"/>
              </w:rPr>
            </w:pPr>
            <w:r w:rsidRPr="00B0604E">
              <w:rPr>
                <w:rFonts w:cs="Arial"/>
                <w:sz w:val="16"/>
                <w:szCs w:val="16"/>
              </w:rPr>
              <w:t>45</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2C2A405" w14:textId="77777777" w:rsidR="00B0604E" w:rsidRPr="00B0604E" w:rsidRDefault="00B0604E" w:rsidP="00B0604E">
            <w:pPr>
              <w:jc w:val="center"/>
              <w:rPr>
                <w:rFonts w:cs="Arial"/>
                <w:sz w:val="16"/>
                <w:szCs w:val="16"/>
              </w:rPr>
            </w:pPr>
            <w:r w:rsidRPr="00B0604E">
              <w:rPr>
                <w:rFonts w:cs="Arial"/>
                <w:sz w:val="16"/>
                <w:szCs w:val="16"/>
              </w:rPr>
              <w:t>55</w:t>
            </w:r>
          </w:p>
        </w:tc>
        <w:tc>
          <w:tcPr>
            <w:tcW w:w="1080" w:type="dxa"/>
            <w:tcBorders>
              <w:top w:val="single" w:sz="4" w:space="0" w:color="auto"/>
              <w:left w:val="nil"/>
              <w:bottom w:val="single" w:sz="4" w:space="0" w:color="auto"/>
              <w:right w:val="nil"/>
            </w:tcBorders>
            <w:tcMar>
              <w:top w:w="15" w:type="dxa"/>
              <w:left w:w="15" w:type="dxa"/>
              <w:bottom w:w="0" w:type="dxa"/>
              <w:right w:w="15" w:type="dxa"/>
            </w:tcMar>
            <w:vAlign w:val="center"/>
          </w:tcPr>
          <w:p w14:paraId="601B3080" w14:textId="77777777" w:rsidR="00B0604E" w:rsidRPr="00B0604E" w:rsidRDefault="00B0604E" w:rsidP="00B0604E">
            <w:pPr>
              <w:jc w:val="center"/>
              <w:rPr>
                <w:rFonts w:cs="Arial"/>
                <w:sz w:val="16"/>
                <w:szCs w:val="16"/>
              </w:rPr>
            </w:pPr>
            <w:r w:rsidRPr="00B0604E">
              <w:rPr>
                <w:rFonts w:cs="Arial"/>
                <w:sz w:val="16"/>
                <w:szCs w:val="16"/>
              </w:rPr>
              <w:t>70</w:t>
            </w:r>
          </w:p>
        </w:tc>
        <w:tc>
          <w:tcPr>
            <w:tcW w:w="720" w:type="dxa"/>
            <w:tcBorders>
              <w:top w:val="single" w:sz="4" w:space="0" w:color="auto"/>
              <w:left w:val="double" w:sz="6" w:space="0" w:color="auto"/>
              <w:bottom w:val="single" w:sz="4" w:space="0" w:color="auto"/>
              <w:right w:val="single" w:sz="4" w:space="0" w:color="auto"/>
            </w:tcBorders>
            <w:tcMar>
              <w:top w:w="15" w:type="dxa"/>
              <w:left w:w="15" w:type="dxa"/>
              <w:bottom w:w="0" w:type="dxa"/>
              <w:right w:w="15" w:type="dxa"/>
            </w:tcMar>
            <w:vAlign w:val="center"/>
          </w:tcPr>
          <w:p w14:paraId="0E2092CB" w14:textId="77777777" w:rsidR="00B0604E" w:rsidRPr="00B0604E" w:rsidRDefault="00B0604E" w:rsidP="00B0604E">
            <w:pPr>
              <w:jc w:val="center"/>
              <w:rPr>
                <w:rFonts w:cs="Arial"/>
                <w:sz w:val="16"/>
                <w:szCs w:val="16"/>
              </w:rPr>
            </w:pPr>
            <w:r w:rsidRPr="00B0604E">
              <w:rPr>
                <w:rFonts w:cs="Arial"/>
                <w:sz w:val="16"/>
                <w:szCs w:val="16"/>
              </w:rPr>
              <w:t>70</w:t>
            </w:r>
          </w:p>
        </w:tc>
        <w:tc>
          <w:tcPr>
            <w:tcW w:w="630" w:type="dxa"/>
            <w:tcBorders>
              <w:top w:val="single" w:sz="4" w:space="0" w:color="auto"/>
              <w:left w:val="nil"/>
              <w:bottom w:val="single" w:sz="4" w:space="0" w:color="auto"/>
              <w:right w:val="nil"/>
            </w:tcBorders>
            <w:vAlign w:val="center"/>
          </w:tcPr>
          <w:p w14:paraId="12AC25A1" w14:textId="77777777" w:rsidR="00B0604E" w:rsidRPr="00B0604E" w:rsidRDefault="00B0604E" w:rsidP="00B0604E">
            <w:pPr>
              <w:jc w:val="center"/>
              <w:rPr>
                <w:rFonts w:cs="Arial"/>
                <w:sz w:val="16"/>
                <w:szCs w:val="16"/>
              </w:rPr>
            </w:pPr>
            <w:r w:rsidRPr="00B0604E">
              <w:rPr>
                <w:rFonts w:cs="Arial"/>
                <w:sz w:val="16"/>
                <w:szCs w:val="16"/>
              </w:rPr>
              <w:t>70</w:t>
            </w:r>
          </w:p>
        </w:tc>
      </w:tr>
      <w:tr w:rsidR="00B0604E" w:rsidRPr="00B0604E" w14:paraId="639FA1F7" w14:textId="77777777" w:rsidTr="00B0604E">
        <w:trPr>
          <w:trHeight w:val="278"/>
        </w:trPr>
        <w:tc>
          <w:tcPr>
            <w:tcW w:w="726" w:type="dxa"/>
            <w:tcBorders>
              <w:top w:val="single" w:sz="4" w:space="0" w:color="auto"/>
              <w:bottom w:val="thinThickThinMediumGap" w:sz="18" w:space="0" w:color="auto"/>
            </w:tcBorders>
            <w:tcMar>
              <w:top w:w="15" w:type="dxa"/>
              <w:left w:w="15" w:type="dxa"/>
              <w:bottom w:w="0" w:type="dxa"/>
              <w:right w:w="15" w:type="dxa"/>
            </w:tcMar>
            <w:vAlign w:val="center"/>
          </w:tcPr>
          <w:p w14:paraId="4AC324E0" w14:textId="77777777" w:rsidR="00B0604E" w:rsidRPr="00B0604E" w:rsidRDefault="00B0604E" w:rsidP="00B0604E">
            <w:pPr>
              <w:jc w:val="center"/>
              <w:rPr>
                <w:rFonts w:cs="Arial"/>
                <w:sz w:val="16"/>
                <w:szCs w:val="16"/>
              </w:rPr>
            </w:pPr>
          </w:p>
        </w:tc>
        <w:tc>
          <w:tcPr>
            <w:tcW w:w="1089" w:type="dxa"/>
            <w:tcBorders>
              <w:top w:val="single" w:sz="4" w:space="0" w:color="auto"/>
              <w:bottom w:val="thinThickThinMediumGap" w:sz="18" w:space="0" w:color="auto"/>
            </w:tcBorders>
            <w:tcMar>
              <w:top w:w="15" w:type="dxa"/>
              <w:left w:w="15" w:type="dxa"/>
              <w:bottom w:w="0" w:type="dxa"/>
              <w:right w:w="15" w:type="dxa"/>
            </w:tcMar>
            <w:vAlign w:val="center"/>
          </w:tcPr>
          <w:p w14:paraId="3B6A880E" w14:textId="77777777" w:rsidR="00B0604E" w:rsidRPr="00B0604E" w:rsidRDefault="00B0604E" w:rsidP="00B0604E">
            <w:pPr>
              <w:jc w:val="center"/>
              <w:rPr>
                <w:rFonts w:cs="Arial"/>
                <w:sz w:val="16"/>
                <w:szCs w:val="16"/>
              </w:rPr>
            </w:pPr>
          </w:p>
        </w:tc>
        <w:tc>
          <w:tcPr>
            <w:tcW w:w="1080" w:type="dxa"/>
            <w:tcBorders>
              <w:top w:val="single" w:sz="4" w:space="0" w:color="auto"/>
              <w:bottom w:val="thinThickThinMediumGap" w:sz="18" w:space="0" w:color="auto"/>
            </w:tcBorders>
            <w:tcMar>
              <w:top w:w="15" w:type="dxa"/>
              <w:left w:w="15" w:type="dxa"/>
              <w:bottom w:w="0" w:type="dxa"/>
              <w:right w:w="15" w:type="dxa"/>
            </w:tcMar>
            <w:vAlign w:val="center"/>
          </w:tcPr>
          <w:p w14:paraId="00F26365" w14:textId="77777777" w:rsidR="00B0604E" w:rsidRPr="00B0604E" w:rsidRDefault="00B0604E" w:rsidP="00B0604E">
            <w:pPr>
              <w:jc w:val="center"/>
              <w:rPr>
                <w:rFonts w:cs="Arial"/>
                <w:sz w:val="16"/>
                <w:szCs w:val="16"/>
              </w:rPr>
            </w:pPr>
          </w:p>
        </w:tc>
        <w:tc>
          <w:tcPr>
            <w:tcW w:w="1080" w:type="dxa"/>
            <w:tcBorders>
              <w:top w:val="single" w:sz="4" w:space="0" w:color="auto"/>
              <w:bottom w:val="thinThickThinMediumGap" w:sz="18" w:space="0" w:color="auto"/>
            </w:tcBorders>
            <w:tcMar>
              <w:top w:w="15" w:type="dxa"/>
              <w:left w:w="15" w:type="dxa"/>
              <w:bottom w:w="0" w:type="dxa"/>
              <w:right w:w="15" w:type="dxa"/>
            </w:tcMar>
            <w:vAlign w:val="center"/>
          </w:tcPr>
          <w:p w14:paraId="6DDBD927" w14:textId="77777777" w:rsidR="00B0604E" w:rsidRPr="00B0604E" w:rsidRDefault="00B0604E" w:rsidP="00B0604E">
            <w:pPr>
              <w:jc w:val="center"/>
              <w:rPr>
                <w:rFonts w:cs="Arial"/>
                <w:sz w:val="16"/>
                <w:szCs w:val="16"/>
              </w:rPr>
            </w:pPr>
          </w:p>
        </w:tc>
        <w:tc>
          <w:tcPr>
            <w:tcW w:w="720" w:type="dxa"/>
            <w:tcBorders>
              <w:top w:val="single" w:sz="4" w:space="0" w:color="auto"/>
              <w:bottom w:val="thinThickThinMediumGap" w:sz="18" w:space="0" w:color="auto"/>
            </w:tcBorders>
            <w:tcMar>
              <w:top w:w="15" w:type="dxa"/>
              <w:left w:w="15" w:type="dxa"/>
              <w:bottom w:w="0" w:type="dxa"/>
              <w:right w:w="15" w:type="dxa"/>
            </w:tcMar>
            <w:vAlign w:val="center"/>
          </w:tcPr>
          <w:p w14:paraId="2626A79B" w14:textId="77777777" w:rsidR="00B0604E" w:rsidRPr="00B0604E" w:rsidRDefault="00B0604E" w:rsidP="00B0604E">
            <w:pPr>
              <w:jc w:val="center"/>
              <w:rPr>
                <w:rFonts w:cs="Arial"/>
                <w:sz w:val="16"/>
                <w:szCs w:val="16"/>
              </w:rPr>
            </w:pPr>
          </w:p>
        </w:tc>
        <w:tc>
          <w:tcPr>
            <w:tcW w:w="630" w:type="dxa"/>
            <w:tcBorders>
              <w:top w:val="single" w:sz="4" w:space="0" w:color="auto"/>
              <w:bottom w:val="thinThickThinMediumGap" w:sz="18" w:space="0" w:color="auto"/>
              <w:right w:val="nil"/>
            </w:tcBorders>
            <w:vAlign w:val="center"/>
          </w:tcPr>
          <w:p w14:paraId="33F89CAF" w14:textId="77777777" w:rsidR="00B0604E" w:rsidRPr="00B0604E" w:rsidRDefault="00B0604E" w:rsidP="00B0604E">
            <w:pPr>
              <w:jc w:val="center"/>
              <w:rPr>
                <w:rFonts w:cs="Arial"/>
                <w:sz w:val="16"/>
                <w:szCs w:val="16"/>
              </w:rPr>
            </w:pPr>
          </w:p>
        </w:tc>
      </w:tr>
      <w:tr w:rsidR="00B0604E" w:rsidRPr="00B0604E" w14:paraId="16908A13" w14:textId="77777777" w:rsidTr="00B0604E">
        <w:trPr>
          <w:trHeight w:val="87"/>
        </w:trPr>
        <w:tc>
          <w:tcPr>
            <w:tcW w:w="5325" w:type="dxa"/>
            <w:gridSpan w:val="6"/>
            <w:tcBorders>
              <w:top w:val="thinThickThinMediumGap" w:sz="18" w:space="0" w:color="auto"/>
              <w:left w:val="thinThickThinMediumGap" w:sz="18" w:space="0" w:color="auto"/>
              <w:bottom w:val="thinThickThinMediumGap" w:sz="18" w:space="0" w:color="auto"/>
              <w:right w:val="thinThickThinMediumGap" w:sz="18" w:space="0" w:color="auto"/>
            </w:tcBorders>
            <w:tcMar>
              <w:top w:w="15" w:type="dxa"/>
              <w:left w:w="15" w:type="dxa"/>
              <w:bottom w:w="0" w:type="dxa"/>
              <w:right w:w="15" w:type="dxa"/>
            </w:tcMar>
            <w:vAlign w:val="center"/>
          </w:tcPr>
          <w:p w14:paraId="7E156A00" w14:textId="77777777" w:rsidR="00B0604E" w:rsidRPr="00B0604E" w:rsidRDefault="00B0604E" w:rsidP="00B0604E">
            <w:pPr>
              <w:jc w:val="center"/>
              <w:rPr>
                <w:rFonts w:cs="Arial"/>
                <w:b/>
                <w:sz w:val="20"/>
                <w:szCs w:val="20"/>
              </w:rPr>
            </w:pPr>
            <w:r w:rsidRPr="00B0604E">
              <w:rPr>
                <w:rFonts w:cs="Arial"/>
                <w:b/>
                <w:color w:val="FF0000"/>
                <w:sz w:val="22"/>
                <w:szCs w:val="20"/>
              </w:rPr>
              <w:t xml:space="preserve">If you have a manure spill contact </w:t>
            </w:r>
            <w:r w:rsidRPr="00B0604E">
              <w:rPr>
                <w:rFonts w:cs="Arial"/>
                <w:b/>
                <w:color w:val="FF0000"/>
                <w:sz w:val="22"/>
                <w:szCs w:val="20"/>
              </w:rPr>
              <w:br/>
              <w:t>the state duty officer at 1-800-422-0798</w:t>
            </w:r>
          </w:p>
        </w:tc>
      </w:tr>
    </w:tbl>
    <w:p w14:paraId="420DA8FC" w14:textId="77777777" w:rsidR="00B0604E" w:rsidRPr="00B0604E" w:rsidRDefault="00B0604E" w:rsidP="00B0604E">
      <w:pPr>
        <w:spacing w:before="60"/>
        <w:ind w:right="36"/>
        <w:rPr>
          <w:rFonts w:cs="Arial"/>
          <w:szCs w:val="18"/>
        </w:rPr>
      </w:pPr>
      <w:r w:rsidRPr="00B0604E">
        <w:rPr>
          <w:rFonts w:cs="Arial"/>
          <w:szCs w:val="18"/>
        </w:rPr>
        <w:t>Manure application must comply with the following setbacks.  County setbacks may be more restrictive.</w:t>
      </w:r>
    </w:p>
    <w:tbl>
      <w:tblPr>
        <w:tblpPr w:leftFromText="180" w:rightFromText="180" w:vertAnchor="text" w:horzAnchor="margin" w:tblpY="70"/>
        <w:tblW w:w="0" w:type="auto"/>
        <w:tblBorders>
          <w:bottom w:val="single" w:sz="2" w:space="0" w:color="auto"/>
          <w:insideH w:val="single" w:sz="2" w:space="0" w:color="auto"/>
          <w:insideV w:val="single" w:sz="2" w:space="0" w:color="auto"/>
        </w:tblBorders>
        <w:shd w:val="clear" w:color="auto" w:fill="FFFFFF"/>
        <w:tblLayout w:type="fixed"/>
        <w:tblLook w:val="0000" w:firstRow="0" w:lastRow="0" w:firstColumn="0" w:lastColumn="0" w:noHBand="0" w:noVBand="0"/>
      </w:tblPr>
      <w:tblGrid>
        <w:gridCol w:w="2268"/>
        <w:gridCol w:w="1143"/>
        <w:gridCol w:w="1260"/>
      </w:tblGrid>
      <w:tr w:rsidR="00B0604E" w:rsidRPr="00B0604E" w14:paraId="460C2052" w14:textId="77777777" w:rsidTr="00B0604E">
        <w:tc>
          <w:tcPr>
            <w:tcW w:w="2268" w:type="dxa"/>
            <w:tcBorders>
              <w:top w:val="nil"/>
            </w:tcBorders>
            <w:shd w:val="clear" w:color="auto" w:fill="FFFFFF"/>
            <w:vAlign w:val="bottom"/>
          </w:tcPr>
          <w:p w14:paraId="21189A39" w14:textId="77777777" w:rsidR="00B0604E" w:rsidRPr="00B0604E" w:rsidRDefault="00B0604E" w:rsidP="00B0604E">
            <w:pPr>
              <w:rPr>
                <w:rFonts w:cs="Arial"/>
                <w:b/>
                <w:sz w:val="16"/>
                <w:szCs w:val="16"/>
              </w:rPr>
            </w:pPr>
            <w:r w:rsidRPr="00B0604E">
              <w:rPr>
                <w:rFonts w:cs="Arial"/>
                <w:b/>
                <w:sz w:val="16"/>
                <w:szCs w:val="16"/>
              </w:rPr>
              <w:t>Feature</w:t>
            </w:r>
          </w:p>
        </w:tc>
        <w:tc>
          <w:tcPr>
            <w:tcW w:w="1143" w:type="dxa"/>
            <w:tcBorders>
              <w:top w:val="nil"/>
            </w:tcBorders>
            <w:shd w:val="clear" w:color="auto" w:fill="FFFFFF"/>
            <w:vAlign w:val="center"/>
          </w:tcPr>
          <w:p w14:paraId="47E14BE8" w14:textId="77777777" w:rsidR="00B0604E" w:rsidRPr="00B0604E" w:rsidRDefault="00B0604E" w:rsidP="00B0604E">
            <w:pPr>
              <w:jc w:val="center"/>
              <w:rPr>
                <w:rFonts w:cs="Arial"/>
                <w:b/>
                <w:sz w:val="16"/>
                <w:szCs w:val="16"/>
              </w:rPr>
            </w:pPr>
            <w:r w:rsidRPr="00B0604E">
              <w:rPr>
                <w:rFonts w:cs="Arial"/>
                <w:b/>
                <w:sz w:val="16"/>
                <w:szCs w:val="16"/>
              </w:rPr>
              <w:t>Surface application</w:t>
            </w:r>
          </w:p>
        </w:tc>
        <w:tc>
          <w:tcPr>
            <w:tcW w:w="1260" w:type="dxa"/>
            <w:tcBorders>
              <w:top w:val="nil"/>
            </w:tcBorders>
            <w:shd w:val="clear" w:color="auto" w:fill="FFFFFF"/>
            <w:vAlign w:val="center"/>
          </w:tcPr>
          <w:p w14:paraId="2929DCE6" w14:textId="77777777" w:rsidR="00B0604E" w:rsidRPr="00B0604E" w:rsidRDefault="00B0604E" w:rsidP="00B0604E">
            <w:pPr>
              <w:jc w:val="center"/>
              <w:rPr>
                <w:rFonts w:cs="Arial"/>
                <w:b/>
                <w:sz w:val="16"/>
                <w:szCs w:val="16"/>
              </w:rPr>
            </w:pPr>
            <w:r w:rsidRPr="00B0604E">
              <w:rPr>
                <w:rFonts w:cs="Arial"/>
                <w:b/>
                <w:sz w:val="16"/>
                <w:szCs w:val="16"/>
              </w:rPr>
              <w:t xml:space="preserve">Incorporation </w:t>
            </w:r>
            <w:r w:rsidRPr="00B0604E">
              <w:rPr>
                <w:rFonts w:cs="Arial"/>
                <w:b/>
                <w:sz w:val="16"/>
                <w:szCs w:val="16"/>
              </w:rPr>
              <w:br/>
              <w:t>within 24 hrs</w:t>
            </w:r>
          </w:p>
        </w:tc>
      </w:tr>
      <w:tr w:rsidR="00B0604E" w:rsidRPr="00B0604E" w14:paraId="085FA5FD" w14:textId="77777777" w:rsidTr="00B0604E">
        <w:tc>
          <w:tcPr>
            <w:tcW w:w="2268" w:type="dxa"/>
            <w:shd w:val="clear" w:color="auto" w:fill="FFFFFF"/>
          </w:tcPr>
          <w:p w14:paraId="5A40CF8A" w14:textId="77777777" w:rsidR="00B0604E" w:rsidRPr="00B0604E" w:rsidRDefault="00B0604E" w:rsidP="00B0604E">
            <w:pPr>
              <w:rPr>
                <w:rFonts w:cs="Arial"/>
                <w:sz w:val="16"/>
                <w:szCs w:val="16"/>
              </w:rPr>
            </w:pPr>
            <w:r w:rsidRPr="00B0604E">
              <w:rPr>
                <w:rFonts w:cs="Arial"/>
                <w:sz w:val="16"/>
                <w:szCs w:val="16"/>
              </w:rPr>
              <w:t xml:space="preserve">Lakes, streams </w:t>
            </w:r>
          </w:p>
        </w:tc>
        <w:tc>
          <w:tcPr>
            <w:tcW w:w="1143" w:type="dxa"/>
            <w:shd w:val="clear" w:color="auto" w:fill="FFFFFF"/>
          </w:tcPr>
          <w:p w14:paraId="0366D49A" w14:textId="77777777" w:rsidR="00B0604E" w:rsidRPr="00B0604E" w:rsidRDefault="00B0604E" w:rsidP="00B0604E">
            <w:pPr>
              <w:jc w:val="center"/>
              <w:rPr>
                <w:rFonts w:cs="Arial"/>
                <w:sz w:val="16"/>
                <w:szCs w:val="16"/>
              </w:rPr>
            </w:pPr>
            <w:r w:rsidRPr="00B0604E">
              <w:rPr>
                <w:rFonts w:cs="Arial"/>
                <w:sz w:val="16"/>
                <w:szCs w:val="16"/>
              </w:rPr>
              <w:t>300′*</w:t>
            </w:r>
          </w:p>
        </w:tc>
        <w:tc>
          <w:tcPr>
            <w:tcW w:w="1260" w:type="dxa"/>
            <w:shd w:val="clear" w:color="auto" w:fill="FFFFFF"/>
          </w:tcPr>
          <w:p w14:paraId="1AF6C7E7" w14:textId="77777777" w:rsidR="00B0604E" w:rsidRPr="00B0604E" w:rsidRDefault="00B0604E" w:rsidP="00B0604E">
            <w:pPr>
              <w:jc w:val="center"/>
              <w:rPr>
                <w:rFonts w:cs="Arial"/>
                <w:sz w:val="16"/>
                <w:szCs w:val="16"/>
              </w:rPr>
            </w:pPr>
            <w:r w:rsidRPr="00B0604E">
              <w:rPr>
                <w:rFonts w:cs="Arial"/>
                <w:sz w:val="16"/>
                <w:szCs w:val="16"/>
              </w:rPr>
              <w:t>25′</w:t>
            </w:r>
          </w:p>
        </w:tc>
      </w:tr>
      <w:tr w:rsidR="00B0604E" w:rsidRPr="00B0604E" w14:paraId="75DB4F62" w14:textId="77777777" w:rsidTr="00B0604E">
        <w:tc>
          <w:tcPr>
            <w:tcW w:w="2268" w:type="dxa"/>
            <w:shd w:val="clear" w:color="auto" w:fill="FFFFFF"/>
          </w:tcPr>
          <w:p w14:paraId="586F8FCF" w14:textId="77777777" w:rsidR="00B0604E" w:rsidRPr="00B0604E" w:rsidRDefault="00B0604E" w:rsidP="00B0604E">
            <w:pPr>
              <w:rPr>
                <w:rFonts w:cs="Arial"/>
                <w:sz w:val="16"/>
                <w:szCs w:val="16"/>
              </w:rPr>
            </w:pPr>
            <w:r w:rsidRPr="00B0604E">
              <w:rPr>
                <w:rFonts w:cs="Arial"/>
                <w:sz w:val="16"/>
                <w:szCs w:val="16"/>
              </w:rPr>
              <w:t>Wetlands (10+ ac)</w:t>
            </w:r>
          </w:p>
        </w:tc>
        <w:tc>
          <w:tcPr>
            <w:tcW w:w="1143" w:type="dxa"/>
            <w:shd w:val="clear" w:color="auto" w:fill="FFFFFF"/>
          </w:tcPr>
          <w:p w14:paraId="4AECDB2E" w14:textId="77777777" w:rsidR="00B0604E" w:rsidRPr="00B0604E" w:rsidRDefault="00B0604E" w:rsidP="00B0604E">
            <w:pPr>
              <w:jc w:val="center"/>
              <w:rPr>
                <w:rFonts w:cs="Arial"/>
                <w:sz w:val="16"/>
                <w:szCs w:val="16"/>
              </w:rPr>
            </w:pPr>
            <w:r w:rsidRPr="00B0604E">
              <w:rPr>
                <w:rFonts w:cs="Arial"/>
                <w:sz w:val="16"/>
                <w:szCs w:val="16"/>
              </w:rPr>
              <w:t>300′*</w:t>
            </w:r>
          </w:p>
        </w:tc>
        <w:tc>
          <w:tcPr>
            <w:tcW w:w="1260" w:type="dxa"/>
            <w:shd w:val="clear" w:color="auto" w:fill="FFFFFF"/>
          </w:tcPr>
          <w:p w14:paraId="7BA14B86" w14:textId="77777777" w:rsidR="00B0604E" w:rsidRPr="00B0604E" w:rsidRDefault="00B0604E" w:rsidP="00B0604E">
            <w:pPr>
              <w:jc w:val="center"/>
              <w:rPr>
                <w:rFonts w:cs="Arial"/>
                <w:sz w:val="16"/>
                <w:szCs w:val="16"/>
              </w:rPr>
            </w:pPr>
            <w:r w:rsidRPr="00B0604E">
              <w:rPr>
                <w:rFonts w:cs="Arial"/>
                <w:sz w:val="16"/>
                <w:szCs w:val="16"/>
              </w:rPr>
              <w:t>25′</w:t>
            </w:r>
          </w:p>
        </w:tc>
      </w:tr>
      <w:tr w:rsidR="00B0604E" w:rsidRPr="00B0604E" w14:paraId="1846D81C" w14:textId="77777777" w:rsidTr="00B0604E">
        <w:tc>
          <w:tcPr>
            <w:tcW w:w="2268" w:type="dxa"/>
            <w:shd w:val="clear" w:color="auto" w:fill="FFFFFF"/>
          </w:tcPr>
          <w:p w14:paraId="79815E9B" w14:textId="77777777" w:rsidR="00B0604E" w:rsidRPr="00B0604E" w:rsidRDefault="00B0604E" w:rsidP="00B0604E">
            <w:pPr>
              <w:rPr>
                <w:rFonts w:cs="Arial"/>
                <w:sz w:val="16"/>
                <w:szCs w:val="16"/>
              </w:rPr>
            </w:pPr>
            <w:r w:rsidRPr="00B0604E">
              <w:rPr>
                <w:rFonts w:cs="Arial"/>
                <w:sz w:val="16"/>
                <w:szCs w:val="16"/>
              </w:rPr>
              <w:t>Drainage ditches w/o berms</w:t>
            </w:r>
          </w:p>
        </w:tc>
        <w:tc>
          <w:tcPr>
            <w:tcW w:w="1143" w:type="dxa"/>
            <w:shd w:val="clear" w:color="auto" w:fill="FFFFFF"/>
          </w:tcPr>
          <w:p w14:paraId="731751D2" w14:textId="77777777" w:rsidR="00B0604E" w:rsidRPr="00B0604E" w:rsidRDefault="00B0604E" w:rsidP="00B0604E">
            <w:pPr>
              <w:jc w:val="center"/>
              <w:rPr>
                <w:rFonts w:cs="Arial"/>
                <w:sz w:val="16"/>
                <w:szCs w:val="16"/>
              </w:rPr>
            </w:pPr>
            <w:r w:rsidRPr="00B0604E">
              <w:rPr>
                <w:rFonts w:cs="Arial"/>
                <w:sz w:val="16"/>
                <w:szCs w:val="16"/>
              </w:rPr>
              <w:t>300′*</w:t>
            </w:r>
          </w:p>
        </w:tc>
        <w:tc>
          <w:tcPr>
            <w:tcW w:w="1260" w:type="dxa"/>
            <w:shd w:val="clear" w:color="auto" w:fill="FFFFFF"/>
          </w:tcPr>
          <w:p w14:paraId="60AAECAF" w14:textId="77777777" w:rsidR="00B0604E" w:rsidRPr="00B0604E" w:rsidRDefault="00B0604E" w:rsidP="00B0604E">
            <w:pPr>
              <w:jc w:val="center"/>
              <w:rPr>
                <w:rFonts w:cs="Arial"/>
                <w:sz w:val="16"/>
                <w:szCs w:val="16"/>
              </w:rPr>
            </w:pPr>
            <w:r w:rsidRPr="00B0604E">
              <w:rPr>
                <w:rFonts w:cs="Arial"/>
                <w:sz w:val="16"/>
                <w:szCs w:val="16"/>
              </w:rPr>
              <w:t>25′</w:t>
            </w:r>
          </w:p>
        </w:tc>
      </w:tr>
      <w:tr w:rsidR="00B0604E" w:rsidRPr="00B0604E" w14:paraId="02BBC0FD" w14:textId="77777777" w:rsidTr="00B0604E">
        <w:tc>
          <w:tcPr>
            <w:tcW w:w="2268" w:type="dxa"/>
            <w:shd w:val="clear" w:color="auto" w:fill="FFFFFF"/>
          </w:tcPr>
          <w:p w14:paraId="70DD582D" w14:textId="77777777" w:rsidR="00B0604E" w:rsidRPr="00B0604E" w:rsidRDefault="00B0604E" w:rsidP="00B0604E">
            <w:pPr>
              <w:rPr>
                <w:rFonts w:cs="Arial"/>
                <w:sz w:val="16"/>
                <w:szCs w:val="16"/>
              </w:rPr>
            </w:pPr>
            <w:r w:rsidRPr="00B0604E">
              <w:rPr>
                <w:rFonts w:cs="Arial"/>
                <w:sz w:val="16"/>
                <w:szCs w:val="16"/>
              </w:rPr>
              <w:t>Open Tile Intakes</w:t>
            </w:r>
          </w:p>
        </w:tc>
        <w:tc>
          <w:tcPr>
            <w:tcW w:w="1143" w:type="dxa"/>
            <w:shd w:val="clear" w:color="auto" w:fill="FFFFFF"/>
          </w:tcPr>
          <w:p w14:paraId="768CA46A" w14:textId="77777777" w:rsidR="00B0604E" w:rsidRPr="00B0604E" w:rsidRDefault="00B0604E" w:rsidP="00B0604E">
            <w:pPr>
              <w:jc w:val="center"/>
              <w:rPr>
                <w:rFonts w:cs="Arial"/>
                <w:sz w:val="16"/>
                <w:szCs w:val="16"/>
              </w:rPr>
            </w:pPr>
            <w:r w:rsidRPr="00B0604E">
              <w:rPr>
                <w:rFonts w:cs="Arial"/>
                <w:sz w:val="16"/>
                <w:szCs w:val="16"/>
              </w:rPr>
              <w:t xml:space="preserve">300′ </w:t>
            </w:r>
          </w:p>
        </w:tc>
        <w:tc>
          <w:tcPr>
            <w:tcW w:w="1260" w:type="dxa"/>
            <w:shd w:val="clear" w:color="auto" w:fill="FFFFFF"/>
          </w:tcPr>
          <w:p w14:paraId="0C8C7045" w14:textId="77777777" w:rsidR="00B0604E" w:rsidRPr="00B0604E" w:rsidRDefault="00B0604E" w:rsidP="00B0604E">
            <w:pPr>
              <w:jc w:val="center"/>
              <w:rPr>
                <w:rFonts w:cs="Arial"/>
                <w:sz w:val="16"/>
                <w:szCs w:val="16"/>
              </w:rPr>
            </w:pPr>
            <w:r w:rsidRPr="00B0604E">
              <w:rPr>
                <w:rFonts w:cs="Arial"/>
                <w:sz w:val="16"/>
                <w:szCs w:val="16"/>
              </w:rPr>
              <w:t>0′</w:t>
            </w:r>
          </w:p>
        </w:tc>
      </w:tr>
      <w:tr w:rsidR="00B0604E" w:rsidRPr="00B0604E" w14:paraId="6A8F6EA8" w14:textId="77777777" w:rsidTr="00B0604E">
        <w:tc>
          <w:tcPr>
            <w:tcW w:w="2268" w:type="dxa"/>
            <w:shd w:val="clear" w:color="auto" w:fill="FFFFFF"/>
          </w:tcPr>
          <w:p w14:paraId="77E76D0B" w14:textId="77777777" w:rsidR="00B0604E" w:rsidRPr="00B0604E" w:rsidRDefault="00B0604E" w:rsidP="00B0604E">
            <w:pPr>
              <w:rPr>
                <w:rFonts w:cs="Arial"/>
                <w:sz w:val="16"/>
                <w:szCs w:val="16"/>
              </w:rPr>
            </w:pPr>
            <w:r w:rsidRPr="00B0604E">
              <w:rPr>
                <w:rFonts w:cs="Arial"/>
                <w:sz w:val="16"/>
                <w:szCs w:val="16"/>
              </w:rPr>
              <w:t xml:space="preserve">Sinkholes w/o berms   </w:t>
            </w:r>
          </w:p>
          <w:p w14:paraId="044F359D" w14:textId="77777777" w:rsidR="00B0604E" w:rsidRPr="00B0604E" w:rsidRDefault="00B0604E" w:rsidP="00B0604E">
            <w:pPr>
              <w:ind w:left="180"/>
              <w:rPr>
                <w:rFonts w:cs="Arial"/>
                <w:sz w:val="16"/>
                <w:szCs w:val="16"/>
              </w:rPr>
            </w:pPr>
            <w:r w:rsidRPr="00B0604E">
              <w:rPr>
                <w:rFonts w:cs="Arial"/>
                <w:sz w:val="16"/>
                <w:szCs w:val="16"/>
              </w:rPr>
              <w:t>Downslope</w:t>
            </w:r>
          </w:p>
          <w:p w14:paraId="6DC880C1" w14:textId="77777777" w:rsidR="00B0604E" w:rsidRPr="00B0604E" w:rsidRDefault="00B0604E" w:rsidP="00B0604E">
            <w:pPr>
              <w:ind w:left="180"/>
              <w:rPr>
                <w:rFonts w:cs="Arial"/>
                <w:sz w:val="16"/>
                <w:szCs w:val="16"/>
              </w:rPr>
            </w:pPr>
            <w:r w:rsidRPr="00B0604E">
              <w:rPr>
                <w:rFonts w:cs="Arial"/>
                <w:sz w:val="16"/>
                <w:szCs w:val="16"/>
              </w:rPr>
              <w:t>Upslope</w:t>
            </w:r>
          </w:p>
        </w:tc>
        <w:tc>
          <w:tcPr>
            <w:tcW w:w="1143" w:type="dxa"/>
            <w:shd w:val="clear" w:color="auto" w:fill="FFFFFF"/>
          </w:tcPr>
          <w:p w14:paraId="40005936" w14:textId="77777777" w:rsidR="00B0604E" w:rsidRPr="00B0604E" w:rsidRDefault="00B0604E" w:rsidP="00B0604E">
            <w:pPr>
              <w:jc w:val="center"/>
              <w:rPr>
                <w:rFonts w:cs="Arial"/>
                <w:sz w:val="16"/>
                <w:szCs w:val="16"/>
              </w:rPr>
            </w:pPr>
          </w:p>
          <w:p w14:paraId="686B3213" w14:textId="77777777" w:rsidR="00B0604E" w:rsidRPr="00B0604E" w:rsidRDefault="00B0604E" w:rsidP="00B0604E">
            <w:pPr>
              <w:jc w:val="center"/>
              <w:rPr>
                <w:rFonts w:cs="Arial"/>
                <w:sz w:val="16"/>
                <w:szCs w:val="16"/>
              </w:rPr>
            </w:pPr>
            <w:r w:rsidRPr="00B0604E">
              <w:rPr>
                <w:rFonts w:cs="Arial"/>
                <w:sz w:val="16"/>
                <w:szCs w:val="16"/>
              </w:rPr>
              <w:t>50′</w:t>
            </w:r>
          </w:p>
          <w:p w14:paraId="736CEB59" w14:textId="77777777" w:rsidR="00B0604E" w:rsidRPr="00B0604E" w:rsidRDefault="00B0604E" w:rsidP="00B0604E">
            <w:pPr>
              <w:jc w:val="center"/>
              <w:rPr>
                <w:rFonts w:cs="Arial"/>
                <w:sz w:val="16"/>
                <w:szCs w:val="16"/>
              </w:rPr>
            </w:pPr>
            <w:r w:rsidRPr="00B0604E">
              <w:rPr>
                <w:rFonts w:cs="Arial"/>
                <w:sz w:val="16"/>
                <w:szCs w:val="16"/>
              </w:rPr>
              <w:t>300′</w:t>
            </w:r>
          </w:p>
        </w:tc>
        <w:tc>
          <w:tcPr>
            <w:tcW w:w="1260" w:type="dxa"/>
            <w:shd w:val="clear" w:color="auto" w:fill="FFFFFF"/>
          </w:tcPr>
          <w:p w14:paraId="348DBD7A" w14:textId="77777777" w:rsidR="00B0604E" w:rsidRPr="00B0604E" w:rsidRDefault="00B0604E" w:rsidP="00B0604E">
            <w:pPr>
              <w:jc w:val="center"/>
              <w:rPr>
                <w:rFonts w:cs="Arial"/>
                <w:sz w:val="16"/>
                <w:szCs w:val="16"/>
              </w:rPr>
            </w:pPr>
          </w:p>
          <w:p w14:paraId="3CAACCCF" w14:textId="77777777" w:rsidR="00B0604E" w:rsidRPr="00B0604E" w:rsidRDefault="00B0604E" w:rsidP="00B0604E">
            <w:pPr>
              <w:jc w:val="center"/>
              <w:rPr>
                <w:rFonts w:cs="Arial"/>
                <w:sz w:val="16"/>
                <w:szCs w:val="16"/>
              </w:rPr>
            </w:pPr>
            <w:r w:rsidRPr="00B0604E">
              <w:rPr>
                <w:rFonts w:cs="Arial"/>
                <w:sz w:val="16"/>
                <w:szCs w:val="16"/>
              </w:rPr>
              <w:t>50′</w:t>
            </w:r>
          </w:p>
          <w:p w14:paraId="7F7FF2B8" w14:textId="77777777" w:rsidR="00B0604E" w:rsidRPr="00B0604E" w:rsidRDefault="00B0604E" w:rsidP="00B0604E">
            <w:pPr>
              <w:jc w:val="center"/>
              <w:rPr>
                <w:rFonts w:cs="Arial"/>
                <w:sz w:val="16"/>
                <w:szCs w:val="16"/>
              </w:rPr>
            </w:pPr>
            <w:r w:rsidRPr="00B0604E">
              <w:rPr>
                <w:rFonts w:cs="Arial"/>
                <w:sz w:val="16"/>
                <w:szCs w:val="16"/>
              </w:rPr>
              <w:t>50′</w:t>
            </w:r>
          </w:p>
        </w:tc>
      </w:tr>
      <w:tr w:rsidR="00B0604E" w:rsidRPr="00B0604E" w14:paraId="2CF402DA" w14:textId="77777777" w:rsidTr="00B0604E">
        <w:tc>
          <w:tcPr>
            <w:tcW w:w="2268" w:type="dxa"/>
            <w:tcBorders>
              <w:bottom w:val="single" w:sz="2" w:space="0" w:color="auto"/>
            </w:tcBorders>
            <w:shd w:val="clear" w:color="auto" w:fill="FFFFFF"/>
          </w:tcPr>
          <w:p w14:paraId="1B951FF0" w14:textId="77777777" w:rsidR="00B0604E" w:rsidRPr="00B0604E" w:rsidRDefault="00B0604E" w:rsidP="00B0604E">
            <w:pPr>
              <w:rPr>
                <w:rFonts w:cs="Arial"/>
                <w:sz w:val="16"/>
                <w:szCs w:val="16"/>
              </w:rPr>
            </w:pPr>
            <w:r w:rsidRPr="00B0604E">
              <w:rPr>
                <w:rFonts w:cs="Arial"/>
                <w:sz w:val="16"/>
                <w:szCs w:val="16"/>
              </w:rPr>
              <w:t>Wells and quarries</w:t>
            </w:r>
          </w:p>
        </w:tc>
        <w:tc>
          <w:tcPr>
            <w:tcW w:w="1143" w:type="dxa"/>
            <w:tcBorders>
              <w:bottom w:val="single" w:sz="2" w:space="0" w:color="auto"/>
            </w:tcBorders>
            <w:shd w:val="clear" w:color="auto" w:fill="FFFFFF"/>
          </w:tcPr>
          <w:p w14:paraId="42F70C29" w14:textId="77777777" w:rsidR="00B0604E" w:rsidRPr="00B0604E" w:rsidRDefault="00B0604E" w:rsidP="00B0604E">
            <w:pPr>
              <w:jc w:val="center"/>
              <w:rPr>
                <w:rFonts w:cs="Arial"/>
                <w:sz w:val="16"/>
                <w:szCs w:val="16"/>
              </w:rPr>
            </w:pPr>
            <w:r w:rsidRPr="00B0604E">
              <w:rPr>
                <w:rFonts w:cs="Arial"/>
                <w:sz w:val="16"/>
                <w:szCs w:val="16"/>
              </w:rPr>
              <w:t>50′</w:t>
            </w:r>
          </w:p>
        </w:tc>
        <w:tc>
          <w:tcPr>
            <w:tcW w:w="1260" w:type="dxa"/>
            <w:tcBorders>
              <w:bottom w:val="single" w:sz="2" w:space="0" w:color="auto"/>
            </w:tcBorders>
            <w:shd w:val="clear" w:color="auto" w:fill="FFFFFF"/>
          </w:tcPr>
          <w:p w14:paraId="1A9A4FCC" w14:textId="77777777" w:rsidR="00B0604E" w:rsidRPr="00B0604E" w:rsidRDefault="00B0604E" w:rsidP="00B0604E">
            <w:pPr>
              <w:jc w:val="center"/>
              <w:rPr>
                <w:rFonts w:cs="Arial"/>
                <w:sz w:val="16"/>
                <w:szCs w:val="16"/>
              </w:rPr>
            </w:pPr>
            <w:r w:rsidRPr="00B0604E">
              <w:rPr>
                <w:rFonts w:cs="Arial"/>
                <w:sz w:val="16"/>
                <w:szCs w:val="16"/>
              </w:rPr>
              <w:t>50′</w:t>
            </w:r>
          </w:p>
        </w:tc>
      </w:tr>
      <w:tr w:rsidR="00B0604E" w:rsidRPr="00B0604E" w14:paraId="298223AB" w14:textId="77777777" w:rsidTr="00B0604E">
        <w:trPr>
          <w:trHeight w:val="432"/>
        </w:trPr>
        <w:tc>
          <w:tcPr>
            <w:tcW w:w="4671" w:type="dxa"/>
            <w:gridSpan w:val="3"/>
            <w:tcBorders>
              <w:top w:val="single" w:sz="2" w:space="0" w:color="auto"/>
              <w:bottom w:val="nil"/>
            </w:tcBorders>
            <w:shd w:val="clear" w:color="auto" w:fill="FFFFFF"/>
            <w:vAlign w:val="bottom"/>
          </w:tcPr>
          <w:p w14:paraId="281E3273" w14:textId="77777777" w:rsidR="00B0604E" w:rsidRPr="00B0604E" w:rsidRDefault="00B0604E" w:rsidP="00B0604E">
            <w:pPr>
              <w:ind w:right="-135"/>
              <w:rPr>
                <w:rFonts w:cs="Arial"/>
                <w:sz w:val="16"/>
                <w:szCs w:val="16"/>
              </w:rPr>
            </w:pPr>
            <w:r w:rsidRPr="00B0604E">
              <w:rPr>
                <w:rFonts w:cs="Arial"/>
                <w:i/>
                <w:sz w:val="16"/>
                <w:szCs w:val="16"/>
              </w:rPr>
              <w:t>* 100</w:t>
            </w:r>
            <w:r w:rsidRPr="00B0604E">
              <w:rPr>
                <w:rFonts w:cs="Arial"/>
                <w:sz w:val="16"/>
                <w:szCs w:val="16"/>
              </w:rPr>
              <w:t>′</w:t>
            </w:r>
            <w:r w:rsidRPr="00B0604E">
              <w:rPr>
                <w:rFonts w:cs="Arial"/>
                <w:i/>
                <w:sz w:val="16"/>
                <w:szCs w:val="16"/>
              </w:rPr>
              <w:t xml:space="preserve"> vegetated buffer can be used instead of 300</w:t>
            </w:r>
            <w:r w:rsidRPr="00B0604E">
              <w:rPr>
                <w:rFonts w:cs="Arial"/>
                <w:sz w:val="16"/>
                <w:szCs w:val="16"/>
              </w:rPr>
              <w:t>′</w:t>
            </w:r>
            <w:r w:rsidRPr="00B0604E">
              <w:rPr>
                <w:rFonts w:cs="Arial"/>
                <w:i/>
                <w:sz w:val="16"/>
                <w:szCs w:val="16"/>
              </w:rPr>
              <w:t xml:space="preserve"> setback for</w:t>
            </w:r>
            <w:r w:rsidRPr="00B0604E">
              <w:rPr>
                <w:rFonts w:cs="Arial"/>
                <w:i/>
                <w:sz w:val="16"/>
                <w:szCs w:val="16"/>
              </w:rPr>
              <w:br/>
              <w:t xml:space="preserve"> non-winter applications (50</w:t>
            </w:r>
            <w:r w:rsidRPr="00B0604E">
              <w:rPr>
                <w:rFonts w:cs="Arial"/>
                <w:sz w:val="16"/>
                <w:szCs w:val="16"/>
              </w:rPr>
              <w:t>′</w:t>
            </w:r>
            <w:r w:rsidRPr="00B0604E">
              <w:rPr>
                <w:rFonts w:cs="Arial"/>
                <w:i/>
                <w:sz w:val="16"/>
                <w:szCs w:val="16"/>
              </w:rPr>
              <w:t xml:space="preserve"> buffer for wetlands/ditches)</w:t>
            </w:r>
          </w:p>
        </w:tc>
      </w:tr>
    </w:tbl>
    <w:p w14:paraId="009F3250" w14:textId="77777777" w:rsidR="00B0604E" w:rsidRPr="00B0604E" w:rsidRDefault="00B0604E" w:rsidP="00B0604E">
      <w:pPr>
        <w:spacing w:before="120" w:after="60"/>
        <w:rPr>
          <w:rFonts w:cs="Arial"/>
          <w:b/>
          <w:sz w:val="20"/>
          <w:szCs w:val="20"/>
        </w:rPr>
      </w:pPr>
      <w:r w:rsidRPr="00B0604E">
        <w:rPr>
          <w:rFonts w:cs="Arial"/>
          <w:b/>
          <w:sz w:val="20"/>
          <w:szCs w:val="20"/>
        </w:rPr>
        <w:t>III.  Soil phosphorus (P) management</w:t>
      </w:r>
    </w:p>
    <w:p w14:paraId="7659DCB5" w14:textId="77777777" w:rsidR="00B0604E" w:rsidRPr="00B0604E" w:rsidRDefault="00B0604E" w:rsidP="00B0604E">
      <w:pPr>
        <w:rPr>
          <w:rFonts w:cs="Arial"/>
          <w:szCs w:val="18"/>
        </w:rPr>
      </w:pPr>
      <w:r w:rsidRPr="00B0604E">
        <w:rPr>
          <w:rFonts w:cs="Arial"/>
          <w:i/>
          <w:szCs w:val="18"/>
        </w:rPr>
        <w:t>Soil P testing</w:t>
      </w:r>
      <w:r w:rsidRPr="00B0604E">
        <w:rPr>
          <w:rFonts w:cs="Arial"/>
          <w:szCs w:val="18"/>
        </w:rPr>
        <w:t xml:space="preserve"> – Test soils for P at least once every four years.</w:t>
      </w:r>
    </w:p>
    <w:p w14:paraId="70750E0E" w14:textId="77777777" w:rsidR="00B0604E" w:rsidRPr="00B0604E" w:rsidRDefault="00B0604E" w:rsidP="00B0604E">
      <w:pPr>
        <w:spacing w:before="60"/>
        <w:ind w:right="-9"/>
        <w:rPr>
          <w:rFonts w:cs="Arial"/>
          <w:szCs w:val="18"/>
        </w:rPr>
      </w:pPr>
      <w:r w:rsidRPr="00B0604E">
        <w:rPr>
          <w:rFonts w:cs="Arial"/>
          <w:i/>
          <w:szCs w:val="18"/>
        </w:rPr>
        <w:t>Avoid P build-up within 300 feet of waters*</w:t>
      </w:r>
      <w:r w:rsidRPr="00B0604E">
        <w:rPr>
          <w:rFonts w:cs="Arial"/>
          <w:b/>
          <w:szCs w:val="18"/>
        </w:rPr>
        <w:t xml:space="preserve"> </w:t>
      </w:r>
      <w:r w:rsidRPr="00B0604E">
        <w:rPr>
          <w:rFonts w:cs="Arial"/>
          <w:szCs w:val="18"/>
        </w:rPr>
        <w:t>– Where soils test P levels exceed 21 Bray P-1 or 16 Olsen, the rate and frequency of manure applications must not allow soil phosphorus build-up over a six year period, unless a 50-100′ vegetative buffer is established along the waters. Single year applications can be based on nitrogen if the remaining phosphorus is removed by subsequent crops.</w:t>
      </w:r>
    </w:p>
    <w:p w14:paraId="55A90FAB" w14:textId="77777777" w:rsidR="00B0604E" w:rsidRPr="00B0604E" w:rsidRDefault="00B0604E" w:rsidP="00B0604E">
      <w:pPr>
        <w:spacing w:before="60"/>
        <w:rPr>
          <w:rFonts w:cs="Arial"/>
          <w:szCs w:val="18"/>
        </w:rPr>
      </w:pPr>
      <w:r w:rsidRPr="00B0604E">
        <w:rPr>
          <w:rFonts w:cs="Arial"/>
          <w:i/>
          <w:szCs w:val="18"/>
        </w:rPr>
        <w:t>Avoid extremely high P soils</w:t>
      </w:r>
      <w:r w:rsidRPr="00B0604E">
        <w:rPr>
          <w:rFonts w:cs="Arial"/>
          <w:szCs w:val="18"/>
        </w:rPr>
        <w:t xml:space="preserve"> – Avoid manure application onto fields where soils exceed:</w:t>
      </w:r>
    </w:p>
    <w:p w14:paraId="51CAF234" w14:textId="77777777" w:rsidR="00B0604E" w:rsidRPr="00B0604E" w:rsidRDefault="00B0604E" w:rsidP="00B0604E">
      <w:pPr>
        <w:numPr>
          <w:ilvl w:val="0"/>
          <w:numId w:val="17"/>
        </w:numPr>
        <w:ind w:hanging="180"/>
        <w:rPr>
          <w:rFonts w:cs="Arial"/>
          <w:szCs w:val="18"/>
        </w:rPr>
      </w:pPr>
      <w:r w:rsidRPr="00B0604E">
        <w:rPr>
          <w:rFonts w:cs="Arial"/>
          <w:szCs w:val="18"/>
        </w:rPr>
        <w:t>150 ppm Bray P-1 or 120 ppm Olsen</w:t>
      </w:r>
    </w:p>
    <w:p w14:paraId="71BAA1FC" w14:textId="77777777" w:rsidR="00B0604E" w:rsidRPr="00B0604E" w:rsidRDefault="00B0604E" w:rsidP="00B0604E">
      <w:pPr>
        <w:numPr>
          <w:ilvl w:val="0"/>
          <w:numId w:val="17"/>
        </w:numPr>
        <w:spacing w:after="60"/>
        <w:ind w:hanging="180"/>
        <w:rPr>
          <w:rFonts w:cs="Arial"/>
          <w:szCs w:val="18"/>
        </w:rPr>
      </w:pPr>
      <w:r w:rsidRPr="00B0604E">
        <w:rPr>
          <w:rFonts w:cs="Arial"/>
          <w:szCs w:val="18"/>
        </w:rPr>
        <w:t>75 ppm Bray P-1 or 60 ppm Olsen within 300 feet of water or tile intakes.</w:t>
      </w:r>
    </w:p>
    <w:p w14:paraId="1FE52C5F" w14:textId="77777777" w:rsidR="00B0604E" w:rsidRPr="00B0604E" w:rsidRDefault="00B0604E" w:rsidP="00B0604E">
      <w:pPr>
        <w:ind w:left="117" w:right="36" w:hanging="117"/>
        <w:rPr>
          <w:rFonts w:cs="Arial"/>
          <w:sz w:val="16"/>
          <w:szCs w:val="16"/>
        </w:rPr>
      </w:pPr>
      <w:r w:rsidRPr="00B0604E">
        <w:rPr>
          <w:rFonts w:cs="Arial"/>
          <w:i/>
          <w:sz w:val="16"/>
          <w:szCs w:val="16"/>
        </w:rPr>
        <w:t>* “waters” refers to lakes, streams, intermittent streams, wetlands over 10 acres, and drainage ditches without protective berms.</w:t>
      </w:r>
    </w:p>
    <w:p w14:paraId="35E3FAAD" w14:textId="77777777" w:rsidR="00B0604E" w:rsidRPr="00B0604E" w:rsidRDefault="00B0604E" w:rsidP="00B0604E">
      <w:pPr>
        <w:spacing w:before="120" w:after="60"/>
        <w:ind w:left="360" w:hanging="360"/>
        <w:rPr>
          <w:rFonts w:cs="Arial"/>
          <w:b/>
          <w:sz w:val="20"/>
          <w:szCs w:val="20"/>
        </w:rPr>
      </w:pPr>
      <w:r w:rsidRPr="00B0604E">
        <w:rPr>
          <w:rFonts w:cs="Arial"/>
          <w:b/>
          <w:sz w:val="20"/>
          <w:szCs w:val="20"/>
        </w:rPr>
        <w:t>IV.  Manure recipient record keeping requirements</w:t>
      </w:r>
    </w:p>
    <w:p w14:paraId="0614813D" w14:textId="77777777" w:rsidR="00B0604E" w:rsidRPr="00B0604E" w:rsidRDefault="00B0604E" w:rsidP="00B0604E">
      <w:pPr>
        <w:ind w:right="36"/>
        <w:rPr>
          <w:rFonts w:cs="Arial"/>
          <w:szCs w:val="18"/>
        </w:rPr>
      </w:pPr>
      <w:r w:rsidRPr="00B0604E">
        <w:rPr>
          <w:rFonts w:cs="Arial"/>
          <w:szCs w:val="18"/>
        </w:rPr>
        <w:t xml:space="preserve">The cropland manager must keep records of the following for at least three years (six years if applying near waters): </w:t>
      </w:r>
    </w:p>
    <w:tbl>
      <w:tblPr>
        <w:tblW w:w="9198" w:type="dxa"/>
        <w:tblInd w:w="234" w:type="dxa"/>
        <w:tblLook w:val="01E0" w:firstRow="1" w:lastRow="1" w:firstColumn="1" w:lastColumn="1" w:noHBand="0" w:noVBand="0"/>
      </w:tblPr>
      <w:tblGrid>
        <w:gridCol w:w="3726"/>
        <w:gridCol w:w="5472"/>
      </w:tblGrid>
      <w:tr w:rsidR="00B0604E" w:rsidRPr="00B0604E" w14:paraId="1C9FA793" w14:textId="77777777" w:rsidTr="00B0604E">
        <w:tc>
          <w:tcPr>
            <w:tcW w:w="3726" w:type="dxa"/>
            <w:tcMar>
              <w:top w:w="14" w:type="dxa"/>
              <w:left w:w="72" w:type="dxa"/>
              <w:bottom w:w="14" w:type="dxa"/>
              <w:right w:w="72" w:type="dxa"/>
            </w:tcMar>
            <w:vAlign w:val="center"/>
          </w:tcPr>
          <w:p w14:paraId="5BAEB216" w14:textId="77777777" w:rsidR="00B0604E" w:rsidRPr="00B0604E" w:rsidRDefault="00B0604E" w:rsidP="00B0604E">
            <w:pPr>
              <w:numPr>
                <w:ilvl w:val="0"/>
                <w:numId w:val="17"/>
              </w:numPr>
              <w:ind w:left="260" w:hanging="202"/>
              <w:rPr>
                <w:rFonts w:cs="Arial"/>
                <w:sz w:val="17"/>
                <w:szCs w:val="17"/>
              </w:rPr>
            </w:pPr>
            <w:r w:rsidRPr="00B0604E">
              <w:rPr>
                <w:rFonts w:cs="Arial"/>
                <w:sz w:val="17"/>
                <w:szCs w:val="17"/>
              </w:rPr>
              <w:t>Manure test dates and results</w:t>
            </w:r>
          </w:p>
        </w:tc>
        <w:tc>
          <w:tcPr>
            <w:tcW w:w="5472" w:type="dxa"/>
            <w:tcMar>
              <w:top w:w="14" w:type="dxa"/>
              <w:left w:w="72" w:type="dxa"/>
              <w:bottom w:w="14" w:type="dxa"/>
              <w:right w:w="72" w:type="dxa"/>
            </w:tcMar>
            <w:vAlign w:val="center"/>
          </w:tcPr>
          <w:p w14:paraId="57F2E748" w14:textId="77777777" w:rsidR="00B0604E" w:rsidRPr="00B0604E" w:rsidRDefault="00B0604E" w:rsidP="00B0604E">
            <w:pPr>
              <w:numPr>
                <w:ilvl w:val="0"/>
                <w:numId w:val="17"/>
              </w:numPr>
              <w:ind w:left="260" w:hanging="202"/>
              <w:rPr>
                <w:rFonts w:cs="Arial"/>
                <w:sz w:val="17"/>
                <w:szCs w:val="17"/>
              </w:rPr>
            </w:pPr>
            <w:r w:rsidRPr="00B0604E">
              <w:rPr>
                <w:rFonts w:cs="Arial"/>
                <w:sz w:val="17"/>
                <w:szCs w:val="17"/>
              </w:rPr>
              <w:t>Carry-over N from previous manure applications</w:t>
            </w:r>
          </w:p>
        </w:tc>
      </w:tr>
      <w:tr w:rsidR="00B0604E" w:rsidRPr="00B0604E" w14:paraId="16F60117" w14:textId="77777777" w:rsidTr="00B0604E">
        <w:tc>
          <w:tcPr>
            <w:tcW w:w="3726" w:type="dxa"/>
            <w:tcMar>
              <w:top w:w="14" w:type="dxa"/>
              <w:left w:w="72" w:type="dxa"/>
              <w:bottom w:w="14" w:type="dxa"/>
              <w:right w:w="72" w:type="dxa"/>
            </w:tcMar>
            <w:vAlign w:val="center"/>
          </w:tcPr>
          <w:p w14:paraId="33EC73E4" w14:textId="77777777" w:rsidR="00B0604E" w:rsidRPr="00B0604E" w:rsidRDefault="00B0604E" w:rsidP="009E5483">
            <w:pPr>
              <w:numPr>
                <w:ilvl w:val="0"/>
                <w:numId w:val="17"/>
              </w:numPr>
              <w:ind w:left="260" w:hanging="202"/>
              <w:rPr>
                <w:rFonts w:cs="Arial"/>
                <w:sz w:val="17"/>
                <w:szCs w:val="17"/>
              </w:rPr>
            </w:pPr>
            <w:r w:rsidRPr="00B0604E">
              <w:rPr>
                <w:rFonts w:cs="Arial"/>
                <w:sz w:val="17"/>
                <w:szCs w:val="17"/>
              </w:rPr>
              <w:t xml:space="preserve">Field ID </w:t>
            </w:r>
            <w:r w:rsidR="009E5483" w:rsidRPr="00B0604E">
              <w:rPr>
                <w:rFonts w:cs="Arial"/>
                <w:sz w:val="17"/>
                <w:szCs w:val="17"/>
              </w:rPr>
              <w:t>an</w:t>
            </w:r>
            <w:r w:rsidR="009E5483">
              <w:rPr>
                <w:rFonts w:cs="Arial"/>
                <w:sz w:val="17"/>
                <w:szCs w:val="17"/>
              </w:rPr>
              <w:t>d</w:t>
            </w:r>
            <w:r w:rsidR="009E5483" w:rsidRPr="00B0604E">
              <w:rPr>
                <w:rFonts w:cs="Arial"/>
                <w:sz w:val="17"/>
                <w:szCs w:val="17"/>
              </w:rPr>
              <w:t xml:space="preserve"> </w:t>
            </w:r>
            <w:r w:rsidRPr="00B0604E">
              <w:rPr>
                <w:rFonts w:cs="Arial"/>
                <w:sz w:val="17"/>
                <w:szCs w:val="17"/>
              </w:rPr>
              <w:t>acreage</w:t>
            </w:r>
          </w:p>
        </w:tc>
        <w:tc>
          <w:tcPr>
            <w:tcW w:w="5472" w:type="dxa"/>
            <w:tcMar>
              <w:top w:w="14" w:type="dxa"/>
              <w:left w:w="72" w:type="dxa"/>
              <w:bottom w:w="14" w:type="dxa"/>
              <w:right w:w="72" w:type="dxa"/>
            </w:tcMar>
            <w:vAlign w:val="center"/>
          </w:tcPr>
          <w:p w14:paraId="1126C23B" w14:textId="77777777" w:rsidR="00B0604E" w:rsidRPr="00B0604E" w:rsidRDefault="00B0604E" w:rsidP="00B0604E">
            <w:pPr>
              <w:numPr>
                <w:ilvl w:val="0"/>
                <w:numId w:val="17"/>
              </w:numPr>
              <w:ind w:left="260" w:hanging="202"/>
              <w:rPr>
                <w:rFonts w:cs="Arial"/>
                <w:sz w:val="17"/>
                <w:szCs w:val="17"/>
              </w:rPr>
            </w:pPr>
            <w:r w:rsidRPr="00B0604E">
              <w:rPr>
                <w:rFonts w:cs="Arial"/>
                <w:sz w:val="17"/>
                <w:szCs w:val="17"/>
              </w:rPr>
              <w:t xml:space="preserve">Date and rate of manure application </w:t>
            </w:r>
          </w:p>
        </w:tc>
      </w:tr>
      <w:tr w:rsidR="00B0604E" w:rsidRPr="00B0604E" w14:paraId="4CA861F6" w14:textId="77777777" w:rsidTr="00B0604E">
        <w:tc>
          <w:tcPr>
            <w:tcW w:w="3726" w:type="dxa"/>
            <w:tcMar>
              <w:top w:w="14" w:type="dxa"/>
              <w:left w:w="72" w:type="dxa"/>
              <w:bottom w:w="14" w:type="dxa"/>
              <w:right w:w="72" w:type="dxa"/>
            </w:tcMar>
            <w:vAlign w:val="center"/>
          </w:tcPr>
          <w:p w14:paraId="769496E9" w14:textId="77777777" w:rsidR="00B0604E" w:rsidRPr="00B0604E" w:rsidRDefault="00B0604E" w:rsidP="00B0604E">
            <w:pPr>
              <w:numPr>
                <w:ilvl w:val="0"/>
                <w:numId w:val="17"/>
              </w:numPr>
              <w:ind w:left="260" w:hanging="202"/>
              <w:rPr>
                <w:rFonts w:cs="Arial"/>
                <w:sz w:val="17"/>
                <w:szCs w:val="17"/>
              </w:rPr>
            </w:pPr>
            <w:r w:rsidRPr="00B0604E">
              <w:rPr>
                <w:rFonts w:cs="Arial"/>
                <w:sz w:val="17"/>
                <w:szCs w:val="17"/>
              </w:rPr>
              <w:t>Soil P test dates and results</w:t>
            </w:r>
          </w:p>
        </w:tc>
        <w:tc>
          <w:tcPr>
            <w:tcW w:w="5472" w:type="dxa"/>
            <w:tcMar>
              <w:top w:w="14" w:type="dxa"/>
              <w:left w:w="72" w:type="dxa"/>
              <w:bottom w:w="14" w:type="dxa"/>
              <w:right w:w="72" w:type="dxa"/>
            </w:tcMar>
            <w:vAlign w:val="center"/>
          </w:tcPr>
          <w:p w14:paraId="3D6E5464" w14:textId="77777777" w:rsidR="00B0604E" w:rsidRPr="00B0604E" w:rsidRDefault="00B0604E" w:rsidP="00B0604E">
            <w:pPr>
              <w:numPr>
                <w:ilvl w:val="0"/>
                <w:numId w:val="17"/>
              </w:numPr>
              <w:ind w:left="260" w:hanging="202"/>
              <w:rPr>
                <w:rFonts w:cs="Arial"/>
                <w:sz w:val="17"/>
                <w:szCs w:val="17"/>
              </w:rPr>
            </w:pPr>
            <w:r w:rsidRPr="00B0604E">
              <w:rPr>
                <w:rFonts w:cs="Arial"/>
                <w:sz w:val="17"/>
                <w:szCs w:val="17"/>
              </w:rPr>
              <w:t>Method of application and incorporation timing</w:t>
            </w:r>
          </w:p>
        </w:tc>
      </w:tr>
      <w:tr w:rsidR="00B0604E" w:rsidRPr="00B0604E" w14:paraId="085A2B9B" w14:textId="77777777" w:rsidTr="00B0604E">
        <w:tc>
          <w:tcPr>
            <w:tcW w:w="3726" w:type="dxa"/>
            <w:tcMar>
              <w:top w:w="14" w:type="dxa"/>
              <w:left w:w="72" w:type="dxa"/>
              <w:bottom w:w="14" w:type="dxa"/>
              <w:right w:w="72" w:type="dxa"/>
            </w:tcMar>
            <w:vAlign w:val="center"/>
          </w:tcPr>
          <w:p w14:paraId="72C2E7D7" w14:textId="77777777" w:rsidR="00B0604E" w:rsidRPr="00B0604E" w:rsidRDefault="00B0604E" w:rsidP="00B0604E">
            <w:pPr>
              <w:numPr>
                <w:ilvl w:val="0"/>
                <w:numId w:val="17"/>
              </w:numPr>
              <w:ind w:left="260" w:hanging="202"/>
              <w:rPr>
                <w:rFonts w:cs="Arial"/>
                <w:sz w:val="17"/>
                <w:szCs w:val="17"/>
              </w:rPr>
            </w:pPr>
            <w:r w:rsidRPr="00B0604E">
              <w:rPr>
                <w:rFonts w:cs="Arial"/>
                <w:sz w:val="17"/>
                <w:szCs w:val="17"/>
              </w:rPr>
              <w:t>Crop grown and yield goal</w:t>
            </w:r>
          </w:p>
        </w:tc>
        <w:tc>
          <w:tcPr>
            <w:tcW w:w="5472" w:type="dxa"/>
            <w:tcMar>
              <w:top w:w="14" w:type="dxa"/>
              <w:left w:w="72" w:type="dxa"/>
              <w:bottom w:w="14" w:type="dxa"/>
              <w:right w:w="72" w:type="dxa"/>
            </w:tcMar>
            <w:vAlign w:val="center"/>
          </w:tcPr>
          <w:p w14:paraId="3A451C44" w14:textId="77777777" w:rsidR="00B0604E" w:rsidRPr="00B0604E" w:rsidRDefault="00B0604E" w:rsidP="00B0604E">
            <w:pPr>
              <w:numPr>
                <w:ilvl w:val="0"/>
                <w:numId w:val="17"/>
              </w:numPr>
              <w:ind w:left="260" w:hanging="202"/>
              <w:rPr>
                <w:rFonts w:cs="Arial"/>
                <w:sz w:val="17"/>
                <w:szCs w:val="17"/>
              </w:rPr>
            </w:pPr>
            <w:r w:rsidRPr="00B0604E">
              <w:rPr>
                <w:rFonts w:cs="Arial"/>
                <w:sz w:val="17"/>
                <w:szCs w:val="17"/>
              </w:rPr>
              <w:t>Manure N and P</w:t>
            </w:r>
            <w:r w:rsidRPr="00B0604E">
              <w:rPr>
                <w:rFonts w:cs="Arial"/>
                <w:sz w:val="17"/>
                <w:szCs w:val="17"/>
                <w:vertAlign w:val="subscript"/>
              </w:rPr>
              <w:t>2</w:t>
            </w:r>
            <w:r w:rsidRPr="00B0604E">
              <w:rPr>
                <w:rFonts w:cs="Arial"/>
                <w:sz w:val="17"/>
                <w:szCs w:val="17"/>
              </w:rPr>
              <w:t>O</w:t>
            </w:r>
            <w:r w:rsidRPr="00B0604E">
              <w:rPr>
                <w:rFonts w:cs="Arial"/>
                <w:sz w:val="17"/>
                <w:szCs w:val="17"/>
                <w:vertAlign w:val="subscript"/>
              </w:rPr>
              <w:t>5</w:t>
            </w:r>
            <w:r w:rsidRPr="00B0604E">
              <w:rPr>
                <w:rFonts w:cs="Arial"/>
                <w:sz w:val="17"/>
                <w:szCs w:val="17"/>
              </w:rPr>
              <w:t xml:space="preserve"> available</w:t>
            </w:r>
          </w:p>
        </w:tc>
      </w:tr>
      <w:tr w:rsidR="00B0604E" w:rsidRPr="00B0604E" w14:paraId="119826B7" w14:textId="77777777" w:rsidTr="00B0604E">
        <w:tc>
          <w:tcPr>
            <w:tcW w:w="3726" w:type="dxa"/>
            <w:tcMar>
              <w:top w:w="14" w:type="dxa"/>
              <w:left w:w="72" w:type="dxa"/>
              <w:bottom w:w="14" w:type="dxa"/>
              <w:right w:w="72" w:type="dxa"/>
            </w:tcMar>
            <w:vAlign w:val="center"/>
          </w:tcPr>
          <w:p w14:paraId="0647970E" w14:textId="77777777" w:rsidR="00B0604E" w:rsidRPr="00B0604E" w:rsidRDefault="00B0604E" w:rsidP="00B0604E">
            <w:pPr>
              <w:numPr>
                <w:ilvl w:val="0"/>
                <w:numId w:val="17"/>
              </w:numPr>
              <w:ind w:left="260" w:hanging="202"/>
              <w:rPr>
                <w:rFonts w:cs="Arial"/>
                <w:sz w:val="17"/>
                <w:szCs w:val="17"/>
              </w:rPr>
            </w:pPr>
            <w:r w:rsidRPr="00B0604E">
              <w:rPr>
                <w:rFonts w:cs="Arial"/>
                <w:sz w:val="17"/>
                <w:szCs w:val="17"/>
              </w:rPr>
              <w:t>Previous crop grown</w:t>
            </w:r>
          </w:p>
        </w:tc>
        <w:tc>
          <w:tcPr>
            <w:tcW w:w="5472" w:type="dxa"/>
            <w:tcMar>
              <w:top w:w="14" w:type="dxa"/>
              <w:left w:w="72" w:type="dxa"/>
              <w:bottom w:w="14" w:type="dxa"/>
              <w:right w:w="72" w:type="dxa"/>
            </w:tcMar>
            <w:vAlign w:val="center"/>
          </w:tcPr>
          <w:p w14:paraId="037A9AFA" w14:textId="77777777" w:rsidR="00B0604E" w:rsidRPr="00B0604E" w:rsidRDefault="00B0604E" w:rsidP="00B0604E">
            <w:pPr>
              <w:numPr>
                <w:ilvl w:val="0"/>
                <w:numId w:val="17"/>
              </w:numPr>
              <w:ind w:left="260" w:hanging="202"/>
              <w:rPr>
                <w:rFonts w:cs="Arial"/>
                <w:sz w:val="17"/>
                <w:szCs w:val="17"/>
              </w:rPr>
            </w:pPr>
            <w:r w:rsidRPr="00B0604E">
              <w:rPr>
                <w:rFonts w:cs="Arial"/>
                <w:sz w:val="17"/>
                <w:szCs w:val="17"/>
              </w:rPr>
              <w:t>Fertilizer N and P</w:t>
            </w:r>
            <w:r w:rsidRPr="00B0604E">
              <w:rPr>
                <w:rFonts w:cs="Arial"/>
                <w:sz w:val="17"/>
                <w:szCs w:val="17"/>
                <w:vertAlign w:val="subscript"/>
              </w:rPr>
              <w:t>2</w:t>
            </w:r>
            <w:r w:rsidRPr="00B0604E">
              <w:rPr>
                <w:rFonts w:cs="Arial"/>
                <w:sz w:val="17"/>
                <w:szCs w:val="17"/>
              </w:rPr>
              <w:t>O</w:t>
            </w:r>
            <w:r w:rsidRPr="00B0604E">
              <w:rPr>
                <w:rFonts w:cs="Arial"/>
                <w:sz w:val="17"/>
                <w:szCs w:val="17"/>
                <w:vertAlign w:val="subscript"/>
              </w:rPr>
              <w:t>5</w:t>
            </w:r>
            <w:r w:rsidRPr="00B0604E">
              <w:rPr>
                <w:rFonts w:cs="Arial"/>
                <w:sz w:val="17"/>
                <w:szCs w:val="17"/>
              </w:rPr>
              <w:t xml:space="preserve"> applied</w:t>
            </w:r>
          </w:p>
        </w:tc>
      </w:tr>
      <w:tr w:rsidR="00B0604E" w:rsidRPr="00B0604E" w14:paraId="3154B545" w14:textId="77777777" w:rsidTr="00B0604E">
        <w:tc>
          <w:tcPr>
            <w:tcW w:w="3726" w:type="dxa"/>
            <w:tcMar>
              <w:top w:w="14" w:type="dxa"/>
              <w:left w:w="72" w:type="dxa"/>
              <w:bottom w:w="14" w:type="dxa"/>
              <w:right w:w="72" w:type="dxa"/>
            </w:tcMar>
            <w:vAlign w:val="center"/>
          </w:tcPr>
          <w:p w14:paraId="1511EF4F" w14:textId="77777777" w:rsidR="00B0604E" w:rsidRPr="00B0604E" w:rsidRDefault="00B0604E" w:rsidP="00B0604E">
            <w:pPr>
              <w:numPr>
                <w:ilvl w:val="0"/>
                <w:numId w:val="17"/>
              </w:numPr>
              <w:ind w:left="260" w:hanging="202"/>
              <w:rPr>
                <w:rFonts w:cs="Arial"/>
                <w:sz w:val="17"/>
                <w:szCs w:val="17"/>
              </w:rPr>
            </w:pPr>
            <w:r w:rsidRPr="00B0604E">
              <w:rPr>
                <w:rFonts w:cs="Arial"/>
                <w:sz w:val="17"/>
                <w:szCs w:val="17"/>
              </w:rPr>
              <w:t>N recommendation for the crop grown</w:t>
            </w:r>
          </w:p>
        </w:tc>
        <w:tc>
          <w:tcPr>
            <w:tcW w:w="5472" w:type="dxa"/>
            <w:tcMar>
              <w:top w:w="14" w:type="dxa"/>
              <w:left w:w="72" w:type="dxa"/>
              <w:bottom w:w="14" w:type="dxa"/>
              <w:right w:w="72" w:type="dxa"/>
            </w:tcMar>
            <w:vAlign w:val="center"/>
          </w:tcPr>
          <w:p w14:paraId="6C165F58" w14:textId="77777777" w:rsidR="00B0604E" w:rsidRPr="00B0604E" w:rsidRDefault="00B0604E" w:rsidP="00B0604E">
            <w:pPr>
              <w:numPr>
                <w:ilvl w:val="0"/>
                <w:numId w:val="17"/>
              </w:numPr>
              <w:ind w:left="260" w:hanging="202"/>
              <w:rPr>
                <w:rFonts w:cs="Arial"/>
                <w:sz w:val="17"/>
                <w:szCs w:val="17"/>
              </w:rPr>
            </w:pPr>
            <w:r w:rsidRPr="00B0604E">
              <w:rPr>
                <w:rFonts w:cs="Arial"/>
                <w:sz w:val="17"/>
                <w:szCs w:val="17"/>
              </w:rPr>
              <w:t>Total lbs N available/acre (all sources)</w:t>
            </w:r>
          </w:p>
        </w:tc>
      </w:tr>
      <w:tr w:rsidR="00B0604E" w:rsidRPr="00B0604E" w14:paraId="00B24B08" w14:textId="77777777" w:rsidTr="00B0604E">
        <w:tc>
          <w:tcPr>
            <w:tcW w:w="3726" w:type="dxa"/>
            <w:tcMar>
              <w:top w:w="14" w:type="dxa"/>
              <w:left w:w="72" w:type="dxa"/>
              <w:bottom w:w="14" w:type="dxa"/>
              <w:right w:w="72" w:type="dxa"/>
            </w:tcMar>
            <w:vAlign w:val="center"/>
          </w:tcPr>
          <w:p w14:paraId="19BAED1D" w14:textId="77777777" w:rsidR="00B0604E" w:rsidRPr="00B0604E" w:rsidRDefault="00B0604E" w:rsidP="00B0604E">
            <w:pPr>
              <w:numPr>
                <w:ilvl w:val="0"/>
                <w:numId w:val="17"/>
              </w:numPr>
              <w:ind w:left="260" w:hanging="202"/>
              <w:rPr>
                <w:rFonts w:cs="Arial"/>
                <w:sz w:val="17"/>
                <w:szCs w:val="17"/>
              </w:rPr>
            </w:pPr>
            <w:r w:rsidRPr="00B0604E">
              <w:rPr>
                <w:rFonts w:cs="Arial"/>
                <w:sz w:val="17"/>
                <w:szCs w:val="17"/>
              </w:rPr>
              <w:t>N from irrigation water</w:t>
            </w:r>
          </w:p>
        </w:tc>
        <w:tc>
          <w:tcPr>
            <w:tcW w:w="5472" w:type="dxa"/>
            <w:tcMar>
              <w:top w:w="14" w:type="dxa"/>
              <w:left w:w="72" w:type="dxa"/>
              <w:bottom w:w="14" w:type="dxa"/>
              <w:right w:w="72" w:type="dxa"/>
            </w:tcMar>
            <w:vAlign w:val="center"/>
          </w:tcPr>
          <w:p w14:paraId="33272B3B" w14:textId="77777777" w:rsidR="00B0604E" w:rsidRPr="00B0604E" w:rsidRDefault="00B0604E" w:rsidP="00B0604E">
            <w:pPr>
              <w:numPr>
                <w:ilvl w:val="0"/>
                <w:numId w:val="17"/>
              </w:numPr>
              <w:ind w:left="260" w:hanging="202"/>
              <w:rPr>
                <w:rFonts w:cs="Arial"/>
                <w:sz w:val="17"/>
                <w:szCs w:val="17"/>
              </w:rPr>
            </w:pPr>
            <w:r w:rsidRPr="00B0604E">
              <w:rPr>
                <w:rFonts w:cs="Arial"/>
                <w:sz w:val="17"/>
                <w:szCs w:val="17"/>
              </w:rPr>
              <w:t>Total lbs P</w:t>
            </w:r>
            <w:r w:rsidRPr="00B0604E">
              <w:rPr>
                <w:rFonts w:cs="Arial"/>
                <w:sz w:val="17"/>
                <w:szCs w:val="17"/>
                <w:vertAlign w:val="subscript"/>
              </w:rPr>
              <w:t>2</w:t>
            </w:r>
            <w:r w:rsidRPr="00B0604E">
              <w:rPr>
                <w:rFonts w:cs="Arial"/>
                <w:sz w:val="17"/>
                <w:szCs w:val="17"/>
              </w:rPr>
              <w:t>O</w:t>
            </w:r>
            <w:r w:rsidRPr="00B0604E">
              <w:rPr>
                <w:rFonts w:cs="Arial"/>
                <w:sz w:val="17"/>
                <w:szCs w:val="17"/>
                <w:vertAlign w:val="subscript"/>
              </w:rPr>
              <w:t>5</w:t>
            </w:r>
            <w:r w:rsidRPr="00B0604E">
              <w:rPr>
                <w:rFonts w:cs="Arial"/>
                <w:sz w:val="17"/>
                <w:szCs w:val="17"/>
              </w:rPr>
              <w:t xml:space="preserve"> available/acre (all sources)</w:t>
            </w:r>
          </w:p>
        </w:tc>
      </w:tr>
    </w:tbl>
    <w:p w14:paraId="52F52827" w14:textId="77777777" w:rsidR="00B0604E" w:rsidRPr="00B0604E" w:rsidRDefault="00B0604E" w:rsidP="00B0604E">
      <w:pPr>
        <w:spacing w:before="120" w:after="60"/>
        <w:rPr>
          <w:rFonts w:cs="Arial"/>
          <w:sz w:val="20"/>
          <w:szCs w:val="18"/>
        </w:rPr>
      </w:pPr>
      <w:r w:rsidRPr="00B0604E">
        <w:rPr>
          <w:rFonts w:cs="Arial"/>
          <w:b/>
          <w:sz w:val="20"/>
          <w:szCs w:val="18"/>
        </w:rPr>
        <w:t>V.  Short-term stockpiling practices</w:t>
      </w:r>
    </w:p>
    <w:p w14:paraId="22124D7E" w14:textId="77777777" w:rsidR="00B0604E" w:rsidRPr="00B0604E" w:rsidRDefault="00B0604E" w:rsidP="00B0604E">
      <w:pPr>
        <w:ind w:right="36"/>
        <w:rPr>
          <w:rFonts w:cs="Arial"/>
          <w:b/>
          <w:szCs w:val="18"/>
        </w:rPr>
      </w:pPr>
      <w:r w:rsidRPr="00B0604E">
        <w:rPr>
          <w:rFonts w:cs="Arial"/>
          <w:szCs w:val="18"/>
        </w:rPr>
        <w:t>Follow all stockpiling setbacks for waters and conduits to waters (ranging from 50 to 300 feet); avoid sandy soils and high water table soils (&lt;2′); avoid slopes over 6%; use diversions if slopes exceed 2%; and keep records as required in Minn. R. 7020.2125. The stockpile size must not exceed the amount of manure needed to supply nutrient needs to the tract of land where applied.</w:t>
      </w:r>
    </w:p>
    <w:p w14:paraId="33339A3D" w14:textId="2323AADD" w:rsidR="00B0604E" w:rsidRPr="00E30858" w:rsidRDefault="00B0604E" w:rsidP="00517532">
      <w:pPr>
        <w:pStyle w:val="Form-Bodytext1"/>
        <w:spacing w:before="60"/>
        <w:rPr>
          <w:rFonts w:cs="Arial"/>
          <w:bCs w:val="0"/>
          <w:sz w:val="4"/>
          <w:szCs w:val="4"/>
        </w:rPr>
      </w:pPr>
      <w:r w:rsidRPr="00B0604E">
        <w:rPr>
          <w:rFonts w:cs="Arial"/>
          <w:b/>
          <w:bCs w:val="0"/>
          <w:sz w:val="20"/>
        </w:rPr>
        <w:t xml:space="preserve">More information:  </w:t>
      </w:r>
      <w:r w:rsidRPr="00B0604E">
        <w:rPr>
          <w:rFonts w:cs="Arial"/>
          <w:bCs w:val="0"/>
          <w:szCs w:val="18"/>
        </w:rPr>
        <w:t xml:space="preserve">For more information, contact the MPCA or visit the website at </w:t>
      </w:r>
      <w:hyperlink r:id="rId13" w:history="1">
        <w:r w:rsidRPr="00B0604E">
          <w:rPr>
            <w:rFonts w:cs="Arial"/>
            <w:bCs w:val="0"/>
            <w:color w:val="0000FF"/>
            <w:szCs w:val="18"/>
            <w:u w:val="single"/>
          </w:rPr>
          <w:t>https://www.pca.state.mn.us/water/feedlots</w:t>
        </w:r>
      </w:hyperlink>
      <w:r w:rsidR="005E07C1">
        <w:rPr>
          <w:rFonts w:cs="Arial"/>
          <w:bCs w:val="0"/>
          <w:color w:val="0000FF"/>
          <w:szCs w:val="18"/>
        </w:rPr>
        <w:t>.</w:t>
      </w:r>
    </w:p>
    <w:sectPr w:rsidR="00B0604E" w:rsidRPr="00E30858" w:rsidSect="006377A0">
      <w:headerReference w:type="default" r:id="rId14"/>
      <w:pgSz w:w="12240" w:h="15840"/>
      <w:pgMar w:top="540" w:right="864" w:bottom="450" w:left="864" w:header="504"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80D07" w14:textId="77777777" w:rsidR="00557BB1" w:rsidRDefault="00557BB1" w:rsidP="00276BFD">
      <w:r>
        <w:separator/>
      </w:r>
    </w:p>
  </w:endnote>
  <w:endnote w:type="continuationSeparator" w:id="0">
    <w:p w14:paraId="2F9B5D4B" w14:textId="77777777" w:rsidR="00557BB1" w:rsidRDefault="00557BB1"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063E8" w14:textId="77777777" w:rsidR="00B55920" w:rsidRPr="00D53867" w:rsidRDefault="00B55920"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20A58FA7" w14:textId="77777777" w:rsidR="00B55920" w:rsidRPr="003D65E7" w:rsidRDefault="00B55920"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0A84C161" w14:textId="620C8F81" w:rsidR="00B55920" w:rsidRPr="003D65E7" w:rsidRDefault="00B55920"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wq-f8-12</w:t>
    </w:r>
    <w:r w:rsidRPr="003D65E7">
      <w:rPr>
        <w:rFonts w:ascii="Calibri" w:hAnsi="Calibri" w:cs="Arial"/>
        <w:i/>
        <w:sz w:val="16"/>
        <w:szCs w:val="16"/>
      </w:rPr>
      <w:t xml:space="preserve">  •  </w:t>
    </w:r>
    <w:r w:rsidR="002B5EB9">
      <w:rPr>
        <w:rFonts w:ascii="Calibri" w:hAnsi="Calibri" w:cs="Arial"/>
        <w:i/>
        <w:sz w:val="16"/>
        <w:szCs w:val="16"/>
      </w:rPr>
      <w:t>9/2</w:t>
    </w:r>
    <w:r w:rsidR="00D72F2C">
      <w:rPr>
        <w:rFonts w:ascii="Calibri" w:hAnsi="Calibri" w:cs="Arial"/>
        <w:i/>
        <w:sz w:val="16"/>
        <w:szCs w:val="16"/>
      </w:rPr>
      <w:t>3</w:t>
    </w:r>
    <w:r>
      <w:rPr>
        <w:rFonts w:ascii="Calibri" w:hAnsi="Calibri" w:cs="Arial"/>
        <w:i/>
        <w:sz w:val="16"/>
        <w:szCs w:val="16"/>
      </w:rPr>
      <w:t>/21</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0E6503">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0E6503">
      <w:rPr>
        <w:rStyle w:val="PageNumber"/>
        <w:rFonts w:ascii="Calibri" w:hAnsi="Calibri"/>
        <w:i/>
        <w:noProof/>
        <w:sz w:val="16"/>
        <w:szCs w:val="16"/>
      </w:rPr>
      <w:t>3</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40744" w14:textId="77777777" w:rsidR="00557BB1" w:rsidRDefault="00557BB1" w:rsidP="00276BFD">
      <w:r>
        <w:separator/>
      </w:r>
    </w:p>
  </w:footnote>
  <w:footnote w:type="continuationSeparator" w:id="0">
    <w:p w14:paraId="719B901B" w14:textId="77777777" w:rsidR="00557BB1" w:rsidRDefault="00557BB1" w:rsidP="00276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37E67" w14:textId="77777777" w:rsidR="00B55920" w:rsidRDefault="00B55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00262"/>
    <w:multiLevelType w:val="hybridMultilevel"/>
    <w:tmpl w:val="396402EC"/>
    <w:lvl w:ilvl="0" w:tplc="5732A21A">
      <w:start w:val="1"/>
      <w:numFmt w:val="bullet"/>
      <w:lvlText w:val=""/>
      <w:lvlJc w:val="left"/>
      <w:pPr>
        <w:ind w:left="345" w:hanging="360"/>
      </w:pPr>
      <w:rPr>
        <w:rFonts w:ascii="Symbol" w:eastAsia="Times New Roman"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 w15:restartNumberingAfterBreak="0">
    <w:nsid w:val="29EA3370"/>
    <w:multiLevelType w:val="singleLevel"/>
    <w:tmpl w:val="58345B34"/>
    <w:lvl w:ilvl="0">
      <w:start w:val="1"/>
      <w:numFmt w:val="decimal"/>
      <w:lvlText w:val="%1."/>
      <w:lvlJc w:val="left"/>
      <w:pPr>
        <w:tabs>
          <w:tab w:val="num" w:pos="540"/>
        </w:tabs>
        <w:ind w:left="540" w:hanging="540"/>
      </w:pPr>
      <w:rPr>
        <w:rFonts w:hint="default"/>
      </w:rPr>
    </w:lvl>
  </w:abstractNum>
  <w:abstractNum w:abstractNumId="4" w15:restartNumberingAfterBreak="0">
    <w:nsid w:val="32411233"/>
    <w:multiLevelType w:val="singleLevel"/>
    <w:tmpl w:val="58345B34"/>
    <w:lvl w:ilvl="0">
      <w:start w:val="1"/>
      <w:numFmt w:val="decimal"/>
      <w:lvlText w:val="%1."/>
      <w:lvlJc w:val="left"/>
      <w:pPr>
        <w:tabs>
          <w:tab w:val="num" w:pos="540"/>
        </w:tabs>
        <w:ind w:left="540" w:hanging="540"/>
      </w:pPr>
      <w:rPr>
        <w:rFonts w:hint="default"/>
      </w:rPr>
    </w:lvl>
  </w:abstractNum>
  <w:abstractNum w:abstractNumId="5"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7"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8" w15:restartNumberingAfterBreak="0">
    <w:nsid w:val="47375085"/>
    <w:multiLevelType w:val="hybridMultilevel"/>
    <w:tmpl w:val="902EA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C5826"/>
    <w:multiLevelType w:val="hybridMultilevel"/>
    <w:tmpl w:val="BCE4FB08"/>
    <w:lvl w:ilvl="0" w:tplc="619AD85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9D705B"/>
    <w:multiLevelType w:val="hybridMultilevel"/>
    <w:tmpl w:val="DE7A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3" w15:restartNumberingAfterBreak="0">
    <w:nsid w:val="5773276D"/>
    <w:multiLevelType w:val="hybridMultilevel"/>
    <w:tmpl w:val="2700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5"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6" w15:restartNumberingAfterBreak="0">
    <w:nsid w:val="721E4BC9"/>
    <w:multiLevelType w:val="hybridMultilevel"/>
    <w:tmpl w:val="4FB2DF00"/>
    <w:lvl w:ilvl="0" w:tplc="619AD85C">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8"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9" w15:restartNumberingAfterBreak="0">
    <w:nsid w:val="79435768"/>
    <w:multiLevelType w:val="hybridMultilevel"/>
    <w:tmpl w:val="EE80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6"/>
    <w:lvlOverride w:ilvl="0">
      <w:lvl w:ilvl="0">
        <w:start w:val="1"/>
        <w:numFmt w:val="decimal"/>
        <w:lvlText w:val="%1."/>
        <w:legacy w:legacy="1" w:legacySpace="0" w:legacyIndent="360"/>
        <w:lvlJc w:val="left"/>
        <w:pPr>
          <w:ind w:left="360" w:hanging="360"/>
        </w:pPr>
        <w:rPr>
          <w:b w:val="0"/>
          <w:i w:val="0"/>
        </w:rPr>
      </w:lvl>
    </w:lvlOverride>
  </w:num>
  <w:num w:numId="4">
    <w:abstractNumId w:val="15"/>
  </w:num>
  <w:num w:numId="5">
    <w:abstractNumId w:val="15"/>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7"/>
  </w:num>
  <w:num w:numId="7">
    <w:abstractNumId w:val="12"/>
  </w:num>
  <w:num w:numId="8">
    <w:abstractNumId w:val="14"/>
  </w:num>
  <w:num w:numId="9">
    <w:abstractNumId w:val="18"/>
  </w:num>
  <w:num w:numId="10">
    <w:abstractNumId w:val="18"/>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10"/>
  </w:num>
  <w:num w:numId="13">
    <w:abstractNumId w:val="5"/>
  </w:num>
  <w:num w:numId="14">
    <w:abstractNumId w:val="4"/>
  </w:num>
  <w:num w:numId="15">
    <w:abstractNumId w:val="3"/>
  </w:num>
  <w:num w:numId="16">
    <w:abstractNumId w:val="13"/>
  </w:num>
  <w:num w:numId="17">
    <w:abstractNumId w:val="11"/>
  </w:num>
  <w:num w:numId="18">
    <w:abstractNumId w:val="8"/>
  </w:num>
  <w:num w:numId="19">
    <w:abstractNumId w:val="19"/>
  </w:num>
  <w:num w:numId="20">
    <w:abstractNumId w:val="9"/>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qo6WY8270RZEWwiTXJoGHJjYtszzKnXSrXP97hNA6Xr39ZEtNtWOL4KBhOlYUM0p9SoVxBHwS18A4DtIcu/2w==" w:salt="q2kqKLfrrQogydRxQeg/bA=="/>
  <w:styleLockTheme/>
  <w:styleLockQFSet/>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E"/>
    <w:rsid w:val="0000782F"/>
    <w:rsid w:val="000136A4"/>
    <w:rsid w:val="000233B6"/>
    <w:rsid w:val="0003624D"/>
    <w:rsid w:val="00050368"/>
    <w:rsid w:val="000752DA"/>
    <w:rsid w:val="000A60CC"/>
    <w:rsid w:val="000E6327"/>
    <w:rsid w:val="000E6503"/>
    <w:rsid w:val="0010489B"/>
    <w:rsid w:val="0010773B"/>
    <w:rsid w:val="0011088E"/>
    <w:rsid w:val="00151647"/>
    <w:rsid w:val="001534D6"/>
    <w:rsid w:val="00165736"/>
    <w:rsid w:val="001715E9"/>
    <w:rsid w:val="00176EA1"/>
    <w:rsid w:val="00183940"/>
    <w:rsid w:val="001A0202"/>
    <w:rsid w:val="001A0E3E"/>
    <w:rsid w:val="00202F5E"/>
    <w:rsid w:val="002158CA"/>
    <w:rsid w:val="00230ABE"/>
    <w:rsid w:val="00274A83"/>
    <w:rsid w:val="00276BFD"/>
    <w:rsid w:val="00292728"/>
    <w:rsid w:val="00297C7C"/>
    <w:rsid w:val="002A555F"/>
    <w:rsid w:val="002B2B95"/>
    <w:rsid w:val="002B5EB9"/>
    <w:rsid w:val="002C5280"/>
    <w:rsid w:val="002D6A1E"/>
    <w:rsid w:val="002D73D2"/>
    <w:rsid w:val="002F29B0"/>
    <w:rsid w:val="00307FDB"/>
    <w:rsid w:val="00315202"/>
    <w:rsid w:val="003178C5"/>
    <w:rsid w:val="00321182"/>
    <w:rsid w:val="00321966"/>
    <w:rsid w:val="00343E49"/>
    <w:rsid w:val="0036530B"/>
    <w:rsid w:val="00370447"/>
    <w:rsid w:val="00371036"/>
    <w:rsid w:val="003906E9"/>
    <w:rsid w:val="003D65E7"/>
    <w:rsid w:val="003E1EC1"/>
    <w:rsid w:val="003E560C"/>
    <w:rsid w:val="003E75DA"/>
    <w:rsid w:val="003F4DA3"/>
    <w:rsid w:val="00404898"/>
    <w:rsid w:val="0040500D"/>
    <w:rsid w:val="0042083A"/>
    <w:rsid w:val="0042650D"/>
    <w:rsid w:val="00455D70"/>
    <w:rsid w:val="00462F79"/>
    <w:rsid w:val="00463548"/>
    <w:rsid w:val="00481C88"/>
    <w:rsid w:val="004A6D28"/>
    <w:rsid w:val="004B2260"/>
    <w:rsid w:val="004C1DFE"/>
    <w:rsid w:val="004D2F9F"/>
    <w:rsid w:val="004F3D41"/>
    <w:rsid w:val="004F423B"/>
    <w:rsid w:val="00503D44"/>
    <w:rsid w:val="0050447E"/>
    <w:rsid w:val="00507512"/>
    <w:rsid w:val="00516110"/>
    <w:rsid w:val="00517532"/>
    <w:rsid w:val="00533467"/>
    <w:rsid w:val="0054214D"/>
    <w:rsid w:val="0054327D"/>
    <w:rsid w:val="005471FB"/>
    <w:rsid w:val="005517CB"/>
    <w:rsid w:val="00557BB1"/>
    <w:rsid w:val="0058714B"/>
    <w:rsid w:val="00587F17"/>
    <w:rsid w:val="005B475C"/>
    <w:rsid w:val="005C6B1D"/>
    <w:rsid w:val="005E07C1"/>
    <w:rsid w:val="005E4541"/>
    <w:rsid w:val="00611633"/>
    <w:rsid w:val="006377A0"/>
    <w:rsid w:val="0064522D"/>
    <w:rsid w:val="00672CC5"/>
    <w:rsid w:val="006A43C8"/>
    <w:rsid w:val="006A5476"/>
    <w:rsid w:val="006B289C"/>
    <w:rsid w:val="006C4082"/>
    <w:rsid w:val="006D0B11"/>
    <w:rsid w:val="006D6EFD"/>
    <w:rsid w:val="006E439E"/>
    <w:rsid w:val="006F1DBA"/>
    <w:rsid w:val="00712ECC"/>
    <w:rsid w:val="0077248A"/>
    <w:rsid w:val="007A3737"/>
    <w:rsid w:val="007C0065"/>
    <w:rsid w:val="007C389A"/>
    <w:rsid w:val="007D59C0"/>
    <w:rsid w:val="007E1863"/>
    <w:rsid w:val="00820C3A"/>
    <w:rsid w:val="00821920"/>
    <w:rsid w:val="008303E2"/>
    <w:rsid w:val="00860857"/>
    <w:rsid w:val="008A2387"/>
    <w:rsid w:val="008C195B"/>
    <w:rsid w:val="008C2C87"/>
    <w:rsid w:val="008C37D2"/>
    <w:rsid w:val="008D2B0E"/>
    <w:rsid w:val="008F335D"/>
    <w:rsid w:val="009637B7"/>
    <w:rsid w:val="009A0B22"/>
    <w:rsid w:val="009B026B"/>
    <w:rsid w:val="009B7BCC"/>
    <w:rsid w:val="009C40A6"/>
    <w:rsid w:val="009D0CED"/>
    <w:rsid w:val="009E4123"/>
    <w:rsid w:val="009E5483"/>
    <w:rsid w:val="00A16C36"/>
    <w:rsid w:val="00A24DA8"/>
    <w:rsid w:val="00A4065F"/>
    <w:rsid w:val="00A4305D"/>
    <w:rsid w:val="00A82ABE"/>
    <w:rsid w:val="00A83853"/>
    <w:rsid w:val="00AE6F7C"/>
    <w:rsid w:val="00B000B0"/>
    <w:rsid w:val="00B0604E"/>
    <w:rsid w:val="00B1066E"/>
    <w:rsid w:val="00B24143"/>
    <w:rsid w:val="00B54CB1"/>
    <w:rsid w:val="00B55920"/>
    <w:rsid w:val="00B953D6"/>
    <w:rsid w:val="00BB4AE8"/>
    <w:rsid w:val="00BC0CB5"/>
    <w:rsid w:val="00BC5B2B"/>
    <w:rsid w:val="00BD5633"/>
    <w:rsid w:val="00BE5C1A"/>
    <w:rsid w:val="00C06217"/>
    <w:rsid w:val="00C20ABF"/>
    <w:rsid w:val="00C21ACF"/>
    <w:rsid w:val="00C34B02"/>
    <w:rsid w:val="00C35B33"/>
    <w:rsid w:val="00C44F64"/>
    <w:rsid w:val="00C4799C"/>
    <w:rsid w:val="00C528B8"/>
    <w:rsid w:val="00C53F36"/>
    <w:rsid w:val="00C80170"/>
    <w:rsid w:val="00C86512"/>
    <w:rsid w:val="00C95412"/>
    <w:rsid w:val="00CB10FD"/>
    <w:rsid w:val="00CB3002"/>
    <w:rsid w:val="00CF2860"/>
    <w:rsid w:val="00D1155A"/>
    <w:rsid w:val="00D450D2"/>
    <w:rsid w:val="00D46981"/>
    <w:rsid w:val="00D53867"/>
    <w:rsid w:val="00D611EB"/>
    <w:rsid w:val="00D72F2C"/>
    <w:rsid w:val="00D77602"/>
    <w:rsid w:val="00DB2DD3"/>
    <w:rsid w:val="00DD6B22"/>
    <w:rsid w:val="00DE47B5"/>
    <w:rsid w:val="00DE72E1"/>
    <w:rsid w:val="00E17394"/>
    <w:rsid w:val="00E234B8"/>
    <w:rsid w:val="00E2747A"/>
    <w:rsid w:val="00E30858"/>
    <w:rsid w:val="00E32BFE"/>
    <w:rsid w:val="00E34E5E"/>
    <w:rsid w:val="00E35C2E"/>
    <w:rsid w:val="00E66E3D"/>
    <w:rsid w:val="00E80248"/>
    <w:rsid w:val="00E81B26"/>
    <w:rsid w:val="00EA40E5"/>
    <w:rsid w:val="00EA4DCB"/>
    <w:rsid w:val="00EB2BD8"/>
    <w:rsid w:val="00ED58C6"/>
    <w:rsid w:val="00EE314E"/>
    <w:rsid w:val="00F00755"/>
    <w:rsid w:val="00F248E0"/>
    <w:rsid w:val="00F2691D"/>
    <w:rsid w:val="00F710DA"/>
    <w:rsid w:val="00F764A5"/>
    <w:rsid w:val="00F86D42"/>
    <w:rsid w:val="00F93674"/>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6D1DFA"/>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uiPriority w:val="99"/>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uiPriority w:val="99"/>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uiPriority w:val="99"/>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paragraph" w:styleId="Revision">
    <w:name w:val="Revision"/>
    <w:hidden/>
    <w:uiPriority w:val="99"/>
    <w:semiHidden/>
    <w:rsid w:val="006A5476"/>
    <w:rPr>
      <w:sz w:val="18"/>
      <w:szCs w:val="24"/>
    </w:rPr>
  </w:style>
  <w:style w:type="paragraph" w:styleId="ListParagraph">
    <w:name w:val="List Paragraph"/>
    <w:basedOn w:val="Normal"/>
    <w:uiPriority w:val="34"/>
    <w:qFormat/>
    <w:rsid w:val="004F423B"/>
    <w:pPr>
      <w:ind w:left="720"/>
      <w:contextualSpacing/>
    </w:pPr>
  </w:style>
  <w:style w:type="table" w:styleId="TableGrid">
    <w:name w:val="Table Grid"/>
    <w:basedOn w:val="TableNormal"/>
    <w:uiPriority w:val="59"/>
    <w:rsid w:val="0018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305D"/>
    <w:rPr>
      <w:sz w:val="16"/>
      <w:szCs w:val="16"/>
    </w:rPr>
  </w:style>
  <w:style w:type="paragraph" w:styleId="CommentText">
    <w:name w:val="annotation text"/>
    <w:basedOn w:val="Normal"/>
    <w:link w:val="CommentTextChar"/>
    <w:uiPriority w:val="99"/>
    <w:semiHidden/>
    <w:unhideWhenUsed/>
    <w:rsid w:val="00A4305D"/>
    <w:rPr>
      <w:sz w:val="20"/>
      <w:szCs w:val="20"/>
    </w:rPr>
  </w:style>
  <w:style w:type="character" w:customStyle="1" w:styleId="CommentTextChar">
    <w:name w:val="Comment Text Char"/>
    <w:basedOn w:val="DefaultParagraphFont"/>
    <w:link w:val="CommentText"/>
    <w:uiPriority w:val="99"/>
    <w:semiHidden/>
    <w:rsid w:val="00A4305D"/>
  </w:style>
  <w:style w:type="paragraph" w:styleId="CommentSubject">
    <w:name w:val="annotation subject"/>
    <w:basedOn w:val="CommentText"/>
    <w:next w:val="CommentText"/>
    <w:link w:val="CommentSubjectChar"/>
    <w:uiPriority w:val="99"/>
    <w:semiHidden/>
    <w:unhideWhenUsed/>
    <w:rsid w:val="00A4305D"/>
    <w:rPr>
      <w:b/>
      <w:bCs/>
    </w:rPr>
  </w:style>
  <w:style w:type="character" w:customStyle="1" w:styleId="CommentSubjectChar">
    <w:name w:val="Comment Subject Char"/>
    <w:basedOn w:val="CommentTextChar"/>
    <w:link w:val="CommentSubject"/>
    <w:uiPriority w:val="99"/>
    <w:semiHidden/>
    <w:rsid w:val="00A43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43697">
      <w:bodyDiv w:val="1"/>
      <w:marLeft w:val="0"/>
      <w:marRight w:val="0"/>
      <w:marTop w:val="0"/>
      <w:marBottom w:val="0"/>
      <w:divBdr>
        <w:top w:val="none" w:sz="0" w:space="0" w:color="auto"/>
        <w:left w:val="none" w:sz="0" w:space="0" w:color="auto"/>
        <w:bottom w:val="none" w:sz="0" w:space="0" w:color="auto"/>
        <w:right w:val="none" w:sz="0" w:space="0" w:color="auto"/>
      </w:divBdr>
    </w:div>
    <w:div w:id="476992343">
      <w:bodyDiv w:val="1"/>
      <w:marLeft w:val="0"/>
      <w:marRight w:val="0"/>
      <w:marTop w:val="0"/>
      <w:marBottom w:val="0"/>
      <w:divBdr>
        <w:top w:val="none" w:sz="0" w:space="0" w:color="auto"/>
        <w:left w:val="none" w:sz="0" w:space="0" w:color="auto"/>
        <w:bottom w:val="none" w:sz="0" w:space="0" w:color="auto"/>
        <w:right w:val="none" w:sz="0" w:space="0" w:color="auto"/>
      </w:divBdr>
    </w:div>
    <w:div w:id="6051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a.state.mn.us/water/feedlo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a.state.mn.us/feedlo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ca.state.mn.us/sites/default/files/wq-f6-43.docx" TargetMode="External"/><Relationship Id="rId4" Type="http://schemas.openxmlformats.org/officeDocument/2006/relationships/settings" Target="settings.xml"/><Relationship Id="rId9" Type="http://schemas.openxmlformats.org/officeDocument/2006/relationships/hyperlink" Target="https://www.pca.state.mn.us/water/feedlo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EE0BB-041F-41FB-ACD4-08E7D899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Manure Management Plan (MMP) requirements when ownership of manure is transferred</vt:lpstr>
    </vt:vector>
  </TitlesOfParts>
  <Manager>Chris Klucas (SS)</Manager>
  <Company>PCA</Company>
  <LinksUpToDate>false</LinksUpToDate>
  <CharactersWithSpaces>12404</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Manure Management Plan (MMP) requirements when ownership of manure is transferred</dc:title>
  <dc:subject>This form is completed by feedlot owners to notify the MPCA when ownership has been transferred.</dc:subject>
  <dc:creator>Minnesota Pollution Control Agency - George Schwint (Chris Klucas)</dc:creator>
  <cp:keywords>Minnesota Pollution Control Agency,wq-f8-12,water quality,feedlots,manure management</cp:keywords>
  <dc:description/>
  <cp:lastModifiedBy>Simbeck, Sandra (MPCA)</cp:lastModifiedBy>
  <cp:revision>6</cp:revision>
  <cp:lastPrinted>2020-03-17T19:42:00Z</cp:lastPrinted>
  <dcterms:created xsi:type="dcterms:W3CDTF">2021-09-22T20:12:00Z</dcterms:created>
  <dcterms:modified xsi:type="dcterms:W3CDTF">2021-09-23T14:01:00Z</dcterms:modified>
  <cp:category>water quality, feedlots, manure management</cp:category>
</cp:coreProperties>
</file>