
<file path=[Content_Types].xml><?xml version="1.0" encoding="utf-8"?>
<Types xmlns="http://schemas.openxmlformats.org/package/2006/content-types">
  <Default Extension="bin" ContentType="application/vnd.openxmlformats-officedocument.oleObjec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W w:w="0" w:type="auto"/>
        <w:tblBorders>
          <w:bottom w:val="single" w:sz="2" w:space="0" w:color="A6A6A6"/>
          <w:insideV w:val="single" w:sz="2" w:space="0" w:color="A6A6A6"/>
        </w:tblBorders>
        <w:tblLook w:val="00A0" w:firstRow="1" w:lastRow="0" w:firstColumn="1" w:lastColumn="0" w:noHBand="0" w:noVBand="0"/>
      </w:tblPr>
      <w:tblGrid>
        <w:gridCol w:w="2488"/>
        <w:gridCol w:w="6872"/>
      </w:tblGrid>
      <w:tr w:rsidR="003E6E96" w:rsidRPr="00B5499A" w14:paraId="09B4E0D3" w14:textId="77777777" w:rsidTr="00063187">
        <w:trPr>
          <w:trHeight w:val="891"/>
        </w:trPr>
        <w:tc>
          <w:tcPr>
            <w:tcW w:w="2488" w:type="dxa"/>
            <w:tcBorders>
              <w:top w:val="nil"/>
              <w:left w:val="nil"/>
              <w:bottom w:val="single" w:sz="2" w:space="0" w:color="A6A6A6"/>
              <w:right w:val="single" w:sz="2" w:space="0" w:color="A6A6A6"/>
            </w:tcBorders>
            <w:hideMark/>
          </w:tcPr>
          <w:p w14:paraId="52E1D0F7" w14:textId="77777777" w:rsidR="00C9583F" w:rsidRPr="00B5499A" w:rsidRDefault="003E6E96" w:rsidP="008D791B">
            <w:pPr>
              <w:spacing w:before="2"/>
              <w:jc w:val="center"/>
              <w:rPr>
                <w:rFonts w:ascii="Calibri" w:eastAsia="Calibri" w:hAnsi="Calibri"/>
                <w:sz w:val="24"/>
                <w:szCs w:val="24"/>
              </w:rPr>
            </w:pPr>
            <w:r>
              <w:rPr>
                <w:rFonts w:ascii="Calibri" w:eastAsia="Calibri" w:hAnsi="Calibri"/>
                <w:noProof/>
                <w:sz w:val="24"/>
                <w:szCs w:val="24"/>
              </w:rPr>
              <w:drawing>
                <wp:anchor distT="0" distB="0" distL="114300" distR="114300" simplePos="0" relativeHeight="251658752" behindDoc="0" locked="0" layoutInCell="1" allowOverlap="1" wp14:anchorId="1F9909FB" wp14:editId="660D5FBF">
                  <wp:simplePos x="0" y="0"/>
                  <wp:positionH relativeFrom="column">
                    <wp:posOffset>77470</wp:posOffset>
                  </wp:positionH>
                  <wp:positionV relativeFrom="paragraph">
                    <wp:posOffset>38100</wp:posOffset>
                  </wp:positionV>
                  <wp:extent cx="1248410" cy="1193165"/>
                  <wp:effectExtent l="0" t="0" r="8890" b="0"/>
                  <wp:wrapTopAndBottom/>
                  <wp:docPr id="766189684" name="Picture 1">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6189684" name="Picture 1">
                            <a:extLst>
                              <a:ext uri="{C183D7F6-B498-43B3-948B-1728B52AA6E4}">
                                <adec:decorative xmlns:adec="http://schemas.microsoft.com/office/drawing/2017/decorative" val="1"/>
                              </a:ext>
                            </a:extLst>
                          </pic:cNvPr>
                          <pic:cNvPicPr/>
                        </pic:nvPicPr>
                        <pic:blipFill rotWithShape="1">
                          <a:blip r:embed="rId8" cstate="print">
                            <a:extLst>
                              <a:ext uri="{28A0092B-C50C-407E-A947-70E740481C1C}">
                                <a14:useLocalDpi xmlns:a14="http://schemas.microsoft.com/office/drawing/2010/main" val="0"/>
                              </a:ext>
                            </a:extLst>
                          </a:blip>
                          <a:srcRect b="-7882"/>
                          <a:stretch/>
                        </pic:blipFill>
                        <pic:spPr bwMode="auto">
                          <a:xfrm>
                            <a:off x="0" y="0"/>
                            <a:ext cx="1248410" cy="1193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c>
          <w:tcPr>
            <w:tcW w:w="6872" w:type="dxa"/>
            <w:tcBorders>
              <w:top w:val="nil"/>
              <w:left w:val="single" w:sz="2" w:space="0" w:color="A6A6A6"/>
              <w:bottom w:val="single" w:sz="2" w:space="0" w:color="A6A6A6"/>
              <w:right w:val="nil"/>
            </w:tcBorders>
            <w:vAlign w:val="center"/>
            <w:hideMark/>
          </w:tcPr>
          <w:p w14:paraId="3111B5FD" w14:textId="77777777" w:rsidR="00174D9A" w:rsidRDefault="00174D9A" w:rsidP="00174D9A">
            <w:pPr>
              <w:ind w:left="20"/>
              <w:rPr>
                <w:rFonts w:ascii="Calibri" w:eastAsia="Calibri" w:hAnsi="Calibri"/>
                <w:b/>
                <w:noProof/>
                <w:color w:val="808080"/>
                <w:sz w:val="44"/>
                <w:szCs w:val="44"/>
              </w:rPr>
            </w:pPr>
            <w:r w:rsidRPr="00B5499A">
              <w:rPr>
                <w:rFonts w:ascii="Calibri" w:eastAsia="Calibri" w:hAnsi="Calibri"/>
                <w:b/>
                <w:noProof/>
                <w:color w:val="808080"/>
                <w:sz w:val="44"/>
                <w:szCs w:val="44"/>
              </w:rPr>
              <w:t xml:space="preserve">SOP </w:t>
            </w:r>
            <w:r>
              <w:rPr>
                <w:rFonts w:ascii="Calibri" w:eastAsia="Calibri" w:hAnsi="Calibri"/>
                <w:b/>
                <w:noProof/>
                <w:color w:val="808080"/>
                <w:sz w:val="44"/>
                <w:szCs w:val="44"/>
              </w:rPr>
              <w:t>4.07 Aerosol Wastes</w:t>
            </w:r>
          </w:p>
          <w:p w14:paraId="5D7FC4FC" w14:textId="0F7F783D" w:rsidR="00A54B45" w:rsidRPr="00A54B45" w:rsidRDefault="00174D9A" w:rsidP="00174D9A">
            <w:pPr>
              <w:ind w:left="20" w:right="-109" w:hanging="20"/>
              <w:rPr>
                <w:rFonts w:ascii="Calibri" w:eastAsia="Calibri" w:hAnsi="Calibri"/>
                <w:b/>
                <w:noProof/>
                <w:color w:val="808080"/>
                <w:sz w:val="32"/>
                <w:szCs w:val="32"/>
              </w:rPr>
            </w:pPr>
            <w:r w:rsidRPr="0023020F">
              <w:rPr>
                <w:rFonts w:ascii="Calibri" w:eastAsia="Calibri" w:hAnsi="Calibri"/>
                <w:bCs/>
                <w:noProof/>
                <w:color w:val="808080"/>
                <w:sz w:val="32"/>
                <w:szCs w:val="32"/>
              </w:rPr>
              <w:t>General Guidance for HHW Programs</w:t>
            </w:r>
          </w:p>
        </w:tc>
      </w:tr>
    </w:tbl>
    <w:p w14:paraId="6E5DEC3A" w14:textId="4CC96C8E" w:rsidR="00063187" w:rsidRPr="0023020F" w:rsidRDefault="00063187" w:rsidP="00063187">
      <w:pPr>
        <w:spacing w:after="120"/>
        <w:ind w:left="360"/>
        <w:rPr>
          <w:rFonts w:ascii="Calibri Light" w:eastAsia="Calibri" w:hAnsi="Calibri Light" w:cs="Calibri Light"/>
          <w:i/>
          <w:iCs/>
        </w:rPr>
      </w:pPr>
      <w:r w:rsidRPr="0023020F">
        <w:rPr>
          <w:rFonts w:ascii="Calibri Light" w:eastAsia="Calibri" w:hAnsi="Calibri Light" w:cs="Calibri Light"/>
          <w:i/>
          <w:iCs/>
          <w:sz w:val="22"/>
          <w:szCs w:val="22"/>
        </w:rPr>
        <w:t xml:space="preserve">Note: This guidance document is for informational purposes only and outlines basic employer requirements. The MPCA makes no guarantee that this document satisfies the requirements of its users ensuring compliance. It is the sole responsibility of </w:t>
      </w:r>
      <w:r w:rsidR="00247F42">
        <w:rPr>
          <w:rFonts w:ascii="Calibri Light" w:eastAsia="Calibri" w:hAnsi="Calibri Light" w:cs="Calibri Light"/>
          <w:i/>
          <w:iCs/>
          <w:sz w:val="22"/>
          <w:szCs w:val="22"/>
        </w:rPr>
        <w:t>Household Hazardous Waste (</w:t>
      </w:r>
      <w:r w:rsidRPr="0023020F">
        <w:rPr>
          <w:rFonts w:ascii="Calibri Light" w:eastAsia="Calibri" w:hAnsi="Calibri Light" w:cs="Calibri Light"/>
          <w:i/>
          <w:iCs/>
          <w:sz w:val="22"/>
          <w:szCs w:val="22"/>
        </w:rPr>
        <w:t>HHW</w:t>
      </w:r>
      <w:r w:rsidR="00247F42">
        <w:rPr>
          <w:rFonts w:ascii="Calibri Light" w:eastAsia="Calibri" w:hAnsi="Calibri Light" w:cs="Calibri Light"/>
          <w:i/>
          <w:iCs/>
          <w:sz w:val="22"/>
          <w:szCs w:val="22"/>
        </w:rPr>
        <w:t>)</w:t>
      </w:r>
      <w:r w:rsidRPr="0023020F">
        <w:rPr>
          <w:rFonts w:ascii="Calibri Light" w:eastAsia="Calibri" w:hAnsi="Calibri Light" w:cs="Calibri Light"/>
          <w:i/>
          <w:iCs/>
          <w:sz w:val="22"/>
          <w:szCs w:val="22"/>
        </w:rPr>
        <w:t xml:space="preserve"> Program employer(s) to determine if OSHA</w:t>
      </w:r>
      <w:r>
        <w:rPr>
          <w:rFonts w:ascii="Calibri Light" w:eastAsia="Calibri" w:hAnsi="Calibri Light" w:cs="Calibri Light"/>
          <w:i/>
          <w:iCs/>
          <w:sz w:val="22"/>
          <w:szCs w:val="22"/>
        </w:rPr>
        <w:t>, DOT and RCRA</w:t>
      </w:r>
      <w:r w:rsidRPr="0023020F">
        <w:rPr>
          <w:rFonts w:ascii="Calibri Light" w:eastAsia="Calibri" w:hAnsi="Calibri Light" w:cs="Calibri Light"/>
          <w:i/>
          <w:iCs/>
          <w:sz w:val="22"/>
          <w:szCs w:val="22"/>
        </w:rPr>
        <w:t xml:space="preserve"> requirements have been met. </w:t>
      </w:r>
      <w:bookmarkStart w:id="0" w:name="OLE_LINK1"/>
    </w:p>
    <w:bookmarkEnd w:id="0"/>
    <w:p w14:paraId="7B21B9FE" w14:textId="199FBC96" w:rsidR="00556EEB" w:rsidRPr="00E55BFE" w:rsidRDefault="00556EEB" w:rsidP="00FF4D07">
      <w:pPr>
        <w:pStyle w:val="Heading1"/>
        <w:tabs>
          <w:tab w:val="left" w:pos="360"/>
          <w:tab w:val="left" w:pos="720"/>
        </w:tabs>
        <w:spacing w:before="120" w:line="276" w:lineRule="auto"/>
        <w:rPr>
          <w:rFonts w:asciiTheme="majorHAnsi" w:hAnsiTheme="majorHAnsi" w:cstheme="majorHAnsi"/>
          <w:sz w:val="22"/>
          <w:szCs w:val="22"/>
        </w:rPr>
      </w:pPr>
      <w:r w:rsidRPr="00C52A57">
        <w:rPr>
          <w:rFonts w:ascii="Calibri Light" w:hAnsi="Calibri Light" w:cs="Calibri Light"/>
          <w:sz w:val="22"/>
          <w:szCs w:val="22"/>
        </w:rPr>
        <w:t>1.</w:t>
      </w:r>
      <w:r w:rsidRPr="00E55BFE">
        <w:rPr>
          <w:rFonts w:asciiTheme="majorHAnsi" w:hAnsiTheme="majorHAnsi" w:cstheme="majorHAnsi"/>
          <w:sz w:val="22"/>
          <w:szCs w:val="22"/>
        </w:rPr>
        <w:tab/>
        <w:t>Introduction</w:t>
      </w:r>
    </w:p>
    <w:p w14:paraId="535B40CA" w14:textId="7D082612" w:rsidR="00174D9A" w:rsidRDefault="00174D9A" w:rsidP="002B5EC8">
      <w:pPr>
        <w:pStyle w:val="BodyText"/>
        <w:widowControl w:val="0"/>
        <w:tabs>
          <w:tab w:val="left" w:pos="360"/>
        </w:tabs>
        <w:adjustRightInd w:val="0"/>
        <w:spacing w:before="0" w:after="60" w:line="276" w:lineRule="auto"/>
        <w:ind w:left="360"/>
        <w:textAlignment w:val="baseline"/>
        <w:rPr>
          <w:rFonts w:ascii="Calibri Light" w:hAnsi="Calibri Light" w:cs="Calibri Light"/>
          <w:sz w:val="22"/>
          <w:szCs w:val="22"/>
        </w:rPr>
      </w:pPr>
      <w:r w:rsidRPr="00625B3C">
        <w:rPr>
          <w:rFonts w:ascii="Calibri Light" w:hAnsi="Calibri Light" w:cs="Calibri Light"/>
          <w:sz w:val="22"/>
          <w:szCs w:val="22"/>
        </w:rPr>
        <w:t xml:space="preserve">This HHW Standard Operating Procedure provides guidance to ensure proper requirements are followed for safe and efficient </w:t>
      </w:r>
      <w:r w:rsidR="00247F42">
        <w:rPr>
          <w:rFonts w:ascii="Calibri Light" w:hAnsi="Calibri Light" w:cs="Calibri Light"/>
          <w:sz w:val="22"/>
          <w:szCs w:val="22"/>
        </w:rPr>
        <w:t xml:space="preserve">processing </w:t>
      </w:r>
      <w:r w:rsidRPr="00625B3C">
        <w:rPr>
          <w:rFonts w:ascii="Calibri Light" w:hAnsi="Calibri Light" w:cs="Calibri Light"/>
          <w:sz w:val="22"/>
          <w:szCs w:val="22"/>
        </w:rPr>
        <w:t xml:space="preserve"> of</w:t>
      </w:r>
      <w:r>
        <w:rPr>
          <w:rFonts w:ascii="Calibri Light" w:hAnsi="Calibri Light" w:cs="Calibri Light"/>
          <w:sz w:val="22"/>
          <w:szCs w:val="22"/>
        </w:rPr>
        <w:t xml:space="preserve"> aerosol and cylinder</w:t>
      </w:r>
      <w:bookmarkStart w:id="1" w:name="_Toc292109327"/>
      <w:r w:rsidR="00247F42">
        <w:rPr>
          <w:rFonts w:ascii="Calibri Light" w:hAnsi="Calibri Light" w:cs="Calibri Light"/>
          <w:sz w:val="22"/>
          <w:szCs w:val="22"/>
        </w:rPr>
        <w:t xml:space="preserve"> container</w:t>
      </w:r>
      <w:r>
        <w:rPr>
          <w:rFonts w:ascii="Calibri Light" w:hAnsi="Calibri Light" w:cs="Calibri Light"/>
          <w:sz w:val="22"/>
          <w:szCs w:val="22"/>
        </w:rPr>
        <w:t>s.</w:t>
      </w:r>
    </w:p>
    <w:bookmarkEnd w:id="1"/>
    <w:p w14:paraId="622AC37F" w14:textId="77777777" w:rsidR="002B5EC8" w:rsidRPr="00625B3C" w:rsidRDefault="002B5EC8" w:rsidP="00FF4D07">
      <w:pPr>
        <w:pStyle w:val="Heading1"/>
        <w:tabs>
          <w:tab w:val="left" w:pos="360"/>
          <w:tab w:val="left" w:pos="720"/>
        </w:tabs>
        <w:spacing w:before="120" w:line="276" w:lineRule="auto"/>
        <w:rPr>
          <w:rFonts w:ascii="Calibri Light" w:hAnsi="Calibri Light" w:cs="Calibri Light"/>
          <w:sz w:val="22"/>
          <w:szCs w:val="22"/>
        </w:rPr>
      </w:pPr>
      <w:r w:rsidRPr="00625B3C">
        <w:rPr>
          <w:rFonts w:ascii="Calibri Light" w:hAnsi="Calibri Light" w:cs="Calibri Light"/>
          <w:sz w:val="22"/>
          <w:szCs w:val="22"/>
        </w:rPr>
        <w:t>2.</w:t>
      </w:r>
      <w:r w:rsidRPr="00625B3C">
        <w:rPr>
          <w:rFonts w:ascii="Calibri Light" w:hAnsi="Calibri Light" w:cs="Calibri Light"/>
          <w:sz w:val="22"/>
          <w:szCs w:val="22"/>
        </w:rPr>
        <w:tab/>
      </w:r>
      <w:bookmarkStart w:id="2" w:name="_Hlk212017036"/>
      <w:r w:rsidRPr="00625B3C">
        <w:rPr>
          <w:rFonts w:ascii="Calibri Light" w:hAnsi="Calibri Light" w:cs="Calibri Light"/>
          <w:sz w:val="22"/>
          <w:szCs w:val="22"/>
        </w:rPr>
        <w:t xml:space="preserve">Training requirements </w:t>
      </w:r>
    </w:p>
    <w:bookmarkEnd w:id="2"/>
    <w:p w14:paraId="27EBC9DA" w14:textId="2F3A407D" w:rsidR="00174D9A" w:rsidRDefault="008D791B" w:rsidP="002B5EC8">
      <w:pPr>
        <w:pStyle w:val="SOPLevel3text"/>
        <w:tabs>
          <w:tab w:val="clear" w:pos="360"/>
          <w:tab w:val="clear" w:pos="720"/>
          <w:tab w:val="clear" w:pos="1080"/>
        </w:tabs>
        <w:spacing w:before="60" w:after="0" w:line="276" w:lineRule="auto"/>
        <w:ind w:left="900" w:hanging="540"/>
        <w:rPr>
          <w:rFonts w:ascii="Calibri Light" w:hAnsi="Calibri Light" w:cs="Calibri Light"/>
          <w:sz w:val="22"/>
          <w:szCs w:val="22"/>
        </w:rPr>
      </w:pPr>
      <w:r>
        <w:rPr>
          <w:rFonts w:ascii="Calibri Light" w:hAnsi="Calibri Light" w:cs="Calibri Light"/>
          <w:b/>
          <w:sz w:val="22"/>
          <w:szCs w:val="22"/>
        </w:rPr>
        <w:t>2</w:t>
      </w:r>
      <w:r w:rsidRPr="009F2898">
        <w:rPr>
          <w:rFonts w:ascii="Calibri Light" w:hAnsi="Calibri Light" w:cs="Calibri Light"/>
          <w:b/>
          <w:sz w:val="22"/>
          <w:szCs w:val="22"/>
        </w:rPr>
        <w:t>.1</w:t>
      </w:r>
      <w:r w:rsidRPr="009F2898">
        <w:rPr>
          <w:rFonts w:ascii="Calibri Light" w:hAnsi="Calibri Light" w:cs="Calibri Light"/>
          <w:sz w:val="22"/>
          <w:szCs w:val="22"/>
        </w:rPr>
        <w:tab/>
      </w:r>
      <w:r w:rsidR="00174D9A" w:rsidRPr="00625B3C">
        <w:rPr>
          <w:rStyle w:val="Headinglevel2"/>
          <w:rFonts w:ascii="Calibri Light" w:hAnsi="Calibri Light" w:cs="Calibri Light"/>
        </w:rPr>
        <w:t xml:space="preserve">Determine designated staff. </w:t>
      </w:r>
      <w:r w:rsidR="00174D9A" w:rsidRPr="00625B3C">
        <w:rPr>
          <w:rStyle w:val="BodyTextChar"/>
          <w:rFonts w:ascii="Calibri Light" w:hAnsi="Calibri Light" w:cs="Calibri Light"/>
          <w:sz w:val="22"/>
          <w:szCs w:val="22"/>
        </w:rPr>
        <w:t>The dedicated Program staff to ensure compliance and</w:t>
      </w:r>
      <w:r w:rsidR="00174D9A" w:rsidRPr="00625B3C">
        <w:rPr>
          <w:rFonts w:ascii="Calibri Light" w:hAnsi="Calibri Light" w:cs="Calibri Light"/>
          <w:sz w:val="22"/>
          <w:szCs w:val="22"/>
        </w:rPr>
        <w:t xml:space="preserve"> proper </w:t>
      </w:r>
      <w:r w:rsidR="00174D9A">
        <w:rPr>
          <w:rFonts w:ascii="Calibri Light" w:hAnsi="Calibri Light" w:cs="Calibri Light"/>
          <w:color w:val="000000"/>
          <w:sz w:val="22"/>
          <w:szCs w:val="22"/>
        </w:rPr>
        <w:t xml:space="preserve">HHW </w:t>
      </w:r>
      <w:r w:rsidR="00174D9A" w:rsidRPr="00625B3C">
        <w:rPr>
          <w:rFonts w:ascii="Calibri Light" w:hAnsi="Calibri Light" w:cs="Calibri Light"/>
          <w:sz w:val="22"/>
          <w:szCs w:val="22"/>
        </w:rPr>
        <w:t xml:space="preserve">processing </w:t>
      </w:r>
      <w:r w:rsidR="00174D9A" w:rsidRPr="00625B3C">
        <w:rPr>
          <w:rStyle w:val="BodyTextChar"/>
          <w:rFonts w:ascii="Calibri Light" w:hAnsi="Calibri Light" w:cs="Calibri Light"/>
          <w:sz w:val="22"/>
          <w:szCs w:val="22"/>
        </w:rPr>
        <w:t>is the [</w:t>
      </w:r>
      <w:r w:rsidR="00174D9A" w:rsidRPr="00625B3C">
        <w:rPr>
          <w:rFonts w:ascii="Calibri Light" w:hAnsi="Calibri Light" w:cs="Calibri Light"/>
          <w:sz w:val="22"/>
          <w:szCs w:val="22"/>
          <w:highlight w:val="yellow"/>
        </w:rPr>
        <w:t>Facility</w:t>
      </w:r>
      <w:r w:rsidR="00174D9A" w:rsidRPr="00625B3C">
        <w:rPr>
          <w:rStyle w:val="BodyTextChar"/>
          <w:rFonts w:ascii="Calibri Light" w:hAnsi="Calibri Light" w:cs="Calibri Light"/>
          <w:sz w:val="22"/>
          <w:szCs w:val="22"/>
          <w:highlight w:val="yellow"/>
        </w:rPr>
        <w:t xml:space="preserve"> Manager</w:t>
      </w:r>
      <w:r w:rsidR="00174D9A" w:rsidRPr="00625B3C">
        <w:rPr>
          <w:rStyle w:val="BodyTextChar"/>
          <w:rFonts w:ascii="Calibri Light" w:hAnsi="Calibri Light" w:cs="Calibri Light"/>
          <w:sz w:val="22"/>
          <w:szCs w:val="22"/>
        </w:rPr>
        <w:t>]. This person shall ensure facility staff successfully completes all required training.</w:t>
      </w:r>
    </w:p>
    <w:p w14:paraId="428684FE" w14:textId="3DA8EA2D" w:rsidR="00174D9A" w:rsidRDefault="008D791B" w:rsidP="002B5EC8">
      <w:pPr>
        <w:spacing w:before="60" w:line="276" w:lineRule="auto"/>
        <w:ind w:left="900" w:hanging="540"/>
        <w:rPr>
          <w:rFonts w:ascii="Calibri Light" w:hAnsi="Calibri Light" w:cs="Calibri Light"/>
          <w:sz w:val="22"/>
          <w:szCs w:val="22"/>
        </w:rPr>
      </w:pPr>
      <w:r>
        <w:rPr>
          <w:rFonts w:ascii="Calibri Light" w:hAnsi="Calibri Light" w:cs="Calibri Light"/>
          <w:b/>
          <w:bCs/>
          <w:sz w:val="22"/>
          <w:szCs w:val="22"/>
        </w:rPr>
        <w:t>2.2</w:t>
      </w:r>
      <w:r>
        <w:rPr>
          <w:rFonts w:ascii="Calibri Light" w:hAnsi="Calibri Light" w:cs="Calibri Light"/>
          <w:sz w:val="22"/>
          <w:szCs w:val="22"/>
        </w:rPr>
        <w:tab/>
      </w:r>
      <w:r w:rsidR="00174D9A" w:rsidRPr="00625B3C">
        <w:rPr>
          <w:rStyle w:val="Headinglevel2"/>
          <w:rFonts w:ascii="Calibri Light" w:hAnsi="Calibri Light" w:cs="Calibri Light"/>
        </w:rPr>
        <w:t xml:space="preserve">Include site-specific information. </w:t>
      </w:r>
      <w:r w:rsidR="00174D9A" w:rsidRPr="00625B3C">
        <w:rPr>
          <w:rStyle w:val="BodyTextChar"/>
          <w:rFonts w:ascii="Calibri Light" w:hAnsi="Calibri Light" w:cs="Calibri Light"/>
          <w:sz w:val="22"/>
          <w:szCs w:val="22"/>
        </w:rPr>
        <w:t>Training shall be specific to program needs and job expectations and be presented in a manner staff comprehends (e.g., language barriers).</w:t>
      </w:r>
    </w:p>
    <w:p w14:paraId="55A16C92" w14:textId="061BCB86" w:rsidR="00174D9A" w:rsidRDefault="008D791B" w:rsidP="002B5EC8">
      <w:pPr>
        <w:spacing w:before="60" w:line="276" w:lineRule="auto"/>
        <w:ind w:left="900" w:hanging="540"/>
        <w:rPr>
          <w:rFonts w:ascii="Calibri Light" w:hAnsi="Calibri Light" w:cs="Calibri Light"/>
          <w:b/>
          <w:sz w:val="22"/>
          <w:szCs w:val="22"/>
        </w:rPr>
      </w:pPr>
      <w:r>
        <w:rPr>
          <w:rFonts w:ascii="Calibri Light" w:hAnsi="Calibri Light" w:cs="Calibri Light"/>
          <w:b/>
          <w:sz w:val="22"/>
          <w:szCs w:val="22"/>
        </w:rPr>
        <w:t>2.3</w:t>
      </w:r>
      <w:r w:rsidRPr="009F2898">
        <w:rPr>
          <w:rFonts w:ascii="Calibri Light" w:hAnsi="Calibri Light" w:cs="Calibri Light"/>
          <w:b/>
          <w:sz w:val="22"/>
          <w:szCs w:val="22"/>
        </w:rPr>
        <w:tab/>
      </w:r>
      <w:r w:rsidR="00174D9A" w:rsidRPr="00625B3C">
        <w:rPr>
          <w:rStyle w:val="BodyTextChar"/>
          <w:rFonts w:ascii="Calibri Light" w:hAnsi="Calibri Light" w:cs="Calibri Light"/>
          <w:b/>
          <w:bCs/>
          <w:sz w:val="22"/>
          <w:szCs w:val="22"/>
        </w:rPr>
        <w:t>Safety requirements.</w:t>
      </w:r>
      <w:r w:rsidR="00174D9A" w:rsidRPr="00625B3C">
        <w:rPr>
          <w:rStyle w:val="BodyTextChar"/>
          <w:rFonts w:ascii="Calibri Light" w:hAnsi="Calibri Light" w:cs="Calibri Light"/>
          <w:sz w:val="22"/>
          <w:szCs w:val="22"/>
        </w:rPr>
        <w:t xml:space="preserve"> Ensure </w:t>
      </w:r>
      <w:r w:rsidR="00174D9A" w:rsidRPr="00625B3C">
        <w:rPr>
          <w:rFonts w:ascii="Calibri Light" w:hAnsi="Calibri Light" w:cs="Calibri Light"/>
          <w:color w:val="000000"/>
          <w:sz w:val="22"/>
          <w:szCs w:val="22"/>
        </w:rPr>
        <w:t xml:space="preserve">PPE use for staff processing </w:t>
      </w:r>
      <w:r w:rsidR="00174D9A">
        <w:rPr>
          <w:rFonts w:ascii="Calibri Light" w:hAnsi="Calibri Light" w:cs="Calibri Light"/>
          <w:color w:val="000000"/>
          <w:sz w:val="22"/>
          <w:szCs w:val="22"/>
        </w:rPr>
        <w:t xml:space="preserve">HHW to </w:t>
      </w:r>
      <w:r w:rsidR="00174D9A" w:rsidRPr="00625B3C">
        <w:rPr>
          <w:rFonts w:ascii="Calibri Light" w:hAnsi="Calibri Light" w:cs="Calibri Light"/>
          <w:color w:val="000000"/>
          <w:sz w:val="22"/>
          <w:szCs w:val="22"/>
        </w:rPr>
        <w:t>minimally includ</w:t>
      </w:r>
      <w:r w:rsidR="00174D9A">
        <w:rPr>
          <w:rFonts w:ascii="Calibri Light" w:hAnsi="Calibri Light" w:cs="Calibri Light"/>
          <w:color w:val="000000"/>
          <w:sz w:val="22"/>
          <w:szCs w:val="22"/>
        </w:rPr>
        <w:t>e</w:t>
      </w:r>
      <w:r w:rsidR="00174D9A" w:rsidRPr="00625B3C">
        <w:rPr>
          <w:rFonts w:ascii="Calibri Light" w:hAnsi="Calibri Light" w:cs="Calibri Light"/>
          <w:color w:val="000000"/>
          <w:sz w:val="22"/>
          <w:szCs w:val="22"/>
        </w:rPr>
        <w:t xml:space="preserve"> nitrile gloves, Tyvek </w:t>
      </w:r>
      <w:r w:rsidR="00174D9A">
        <w:rPr>
          <w:rFonts w:ascii="Calibri Light" w:hAnsi="Calibri Light" w:cs="Calibri Light"/>
          <w:color w:val="000000"/>
          <w:sz w:val="22"/>
          <w:szCs w:val="22"/>
        </w:rPr>
        <w:t xml:space="preserve">or chemically resistant </w:t>
      </w:r>
      <w:r w:rsidR="00174D9A" w:rsidRPr="00625B3C">
        <w:rPr>
          <w:rFonts w:ascii="Calibri Light" w:hAnsi="Calibri Light" w:cs="Calibri Light"/>
          <w:color w:val="000000"/>
          <w:sz w:val="22"/>
          <w:szCs w:val="22"/>
        </w:rPr>
        <w:t>apron</w:t>
      </w:r>
      <w:r w:rsidR="00174D9A">
        <w:rPr>
          <w:rFonts w:ascii="Calibri Light" w:hAnsi="Calibri Light" w:cs="Calibri Light"/>
          <w:color w:val="000000"/>
          <w:sz w:val="22"/>
          <w:szCs w:val="22"/>
        </w:rPr>
        <w:t xml:space="preserve"> and </w:t>
      </w:r>
      <w:r w:rsidR="00174D9A" w:rsidRPr="00625B3C">
        <w:rPr>
          <w:rFonts w:ascii="Calibri Light" w:hAnsi="Calibri Light" w:cs="Calibri Light"/>
          <w:color w:val="000000"/>
          <w:sz w:val="22"/>
          <w:szCs w:val="22"/>
        </w:rPr>
        <w:t>sleeves and eye protection.</w:t>
      </w:r>
    </w:p>
    <w:p w14:paraId="4499AFCE" w14:textId="3FBC422D" w:rsidR="008D791B" w:rsidRPr="00433507" w:rsidRDefault="008D791B" w:rsidP="00FF4D07">
      <w:pPr>
        <w:pStyle w:val="Heading1"/>
        <w:tabs>
          <w:tab w:val="left" w:pos="360"/>
        </w:tabs>
        <w:spacing w:before="120" w:line="276" w:lineRule="auto"/>
        <w:ind w:left="432" w:hanging="432"/>
        <w:rPr>
          <w:rFonts w:ascii="Calibri Light" w:hAnsi="Calibri Light" w:cs="Calibri Light"/>
          <w:sz w:val="22"/>
          <w:szCs w:val="22"/>
        </w:rPr>
      </w:pPr>
      <w:bookmarkStart w:id="3" w:name="_Toc292109331"/>
      <w:r w:rsidRPr="00433507">
        <w:rPr>
          <w:rFonts w:ascii="Calibri Light" w:hAnsi="Calibri Light" w:cs="Calibri Light"/>
          <w:sz w:val="22"/>
          <w:szCs w:val="22"/>
        </w:rPr>
        <w:t>3.</w:t>
      </w:r>
      <w:r w:rsidRPr="00433507">
        <w:rPr>
          <w:rFonts w:ascii="Calibri Light" w:hAnsi="Calibri Light" w:cs="Calibri Light"/>
          <w:sz w:val="22"/>
          <w:szCs w:val="22"/>
        </w:rPr>
        <w:tab/>
      </w:r>
      <w:bookmarkEnd w:id="3"/>
      <w:r w:rsidR="00174D9A">
        <w:rPr>
          <w:rFonts w:ascii="Calibri Light" w:hAnsi="Calibri Light" w:cs="Calibri Light"/>
          <w:sz w:val="22"/>
          <w:szCs w:val="22"/>
        </w:rPr>
        <w:t xml:space="preserve">Processing Aerosols </w:t>
      </w:r>
    </w:p>
    <w:p w14:paraId="3B3CB7D2" w14:textId="67196918" w:rsidR="00174D9A" w:rsidRPr="002D59A9" w:rsidRDefault="00174D9A" w:rsidP="00552396">
      <w:pPr>
        <w:pStyle w:val="BodyText"/>
        <w:widowControl w:val="0"/>
        <w:numPr>
          <w:ilvl w:val="0"/>
          <w:numId w:val="27"/>
        </w:numPr>
        <w:tabs>
          <w:tab w:val="left" w:pos="360"/>
        </w:tabs>
        <w:adjustRightInd w:val="0"/>
        <w:spacing w:line="276" w:lineRule="auto"/>
        <w:textAlignment w:val="baseline"/>
        <w:rPr>
          <w:rFonts w:ascii="Calibri Light" w:hAnsi="Calibri Light" w:cs="Calibri Light"/>
          <w:sz w:val="22"/>
          <w:szCs w:val="22"/>
        </w:rPr>
      </w:pPr>
      <w:r w:rsidRPr="002D59A9">
        <w:rPr>
          <w:rFonts w:ascii="Calibri Light" w:hAnsi="Calibri Light" w:cs="Calibri Light"/>
          <w:b/>
          <w:bCs/>
          <w:sz w:val="22"/>
          <w:szCs w:val="22"/>
        </w:rPr>
        <w:t>Aerosol Container Overview:</w:t>
      </w:r>
      <w:r w:rsidRPr="002D59A9">
        <w:rPr>
          <w:rFonts w:ascii="Calibri Light" w:hAnsi="Calibri Light" w:cs="Calibri Light"/>
          <w:sz w:val="22"/>
          <w:szCs w:val="22"/>
        </w:rPr>
        <w:br/>
      </w:r>
      <w:hyperlink r:id="rId9" w:history="1">
        <w:r w:rsidRPr="002D59A9">
          <w:rPr>
            <w:rStyle w:val="Hyperlink"/>
            <w:rFonts w:ascii="Calibri Light" w:hAnsi="Calibri Light" w:cs="Calibri Light"/>
            <w:color w:val="215E99"/>
            <w:sz w:val="22"/>
            <w:szCs w:val="22"/>
          </w:rPr>
          <w:t>Aerosol cans</w:t>
        </w:r>
      </w:hyperlink>
      <w:r w:rsidRPr="001717CD">
        <w:rPr>
          <w:rFonts w:ascii="Calibri Light" w:hAnsi="Calibri Light" w:cs="Calibri Light"/>
          <w:sz w:val="22"/>
          <w:szCs w:val="22"/>
        </w:rPr>
        <w:t xml:space="preserve"> </w:t>
      </w:r>
      <w:r w:rsidRPr="002D59A9">
        <w:rPr>
          <w:rFonts w:ascii="Calibri Light" w:hAnsi="Calibri Light" w:cs="Calibri Light"/>
          <w:sz w:val="22"/>
          <w:szCs w:val="22"/>
        </w:rPr>
        <w:t xml:space="preserve">are pressurized containers that dispense product using liquid or gas propellants. These containers may present safety risks due to internal pressure and hazardous or flammable contents. Inhalation of propellants can also pose </w:t>
      </w:r>
      <w:hyperlink r:id="rId10" w:history="1">
        <w:r w:rsidRPr="00BE746B">
          <w:rPr>
            <w:rStyle w:val="Hyperlink"/>
            <w:rFonts w:ascii="Calibri Light" w:hAnsi="Calibri Light" w:cs="Calibri Light"/>
            <w:color w:val="0070C0"/>
            <w:sz w:val="22"/>
            <w:szCs w:val="22"/>
          </w:rPr>
          <w:t>health hazards</w:t>
        </w:r>
      </w:hyperlink>
      <w:r w:rsidRPr="002D59A9">
        <w:rPr>
          <w:rFonts w:ascii="Calibri Light" w:hAnsi="Calibri Light" w:cs="Calibri Light"/>
          <w:sz w:val="22"/>
          <w:szCs w:val="22"/>
        </w:rPr>
        <w:t>.</w:t>
      </w:r>
      <w:r>
        <w:rPr>
          <w:rFonts w:ascii="Calibri Light" w:hAnsi="Calibri Light" w:cs="Calibri Light"/>
          <w:sz w:val="22"/>
          <w:szCs w:val="22"/>
        </w:rPr>
        <w:t xml:space="preserve"> </w:t>
      </w:r>
    </w:p>
    <w:p w14:paraId="2364B83A" w14:textId="79E6563B" w:rsidR="00174D9A" w:rsidRPr="002D59A9" w:rsidRDefault="00174D9A" w:rsidP="002B5EC8">
      <w:pPr>
        <w:pStyle w:val="BodyText"/>
        <w:widowControl w:val="0"/>
        <w:numPr>
          <w:ilvl w:val="0"/>
          <w:numId w:val="27"/>
        </w:numPr>
        <w:tabs>
          <w:tab w:val="left" w:pos="360"/>
        </w:tabs>
        <w:adjustRightInd w:val="0"/>
        <w:spacing w:line="276" w:lineRule="auto"/>
        <w:textAlignment w:val="baseline"/>
        <w:rPr>
          <w:rFonts w:ascii="Calibri Light" w:hAnsi="Calibri Light" w:cs="Calibri Light"/>
          <w:sz w:val="22"/>
          <w:szCs w:val="22"/>
        </w:rPr>
      </w:pPr>
      <w:r w:rsidRPr="002D59A9">
        <w:rPr>
          <w:rFonts w:ascii="Calibri Light" w:hAnsi="Calibri Light" w:cs="Calibri Light"/>
          <w:b/>
          <w:bCs/>
          <w:sz w:val="22"/>
          <w:szCs w:val="22"/>
        </w:rPr>
        <w:t>Prohibition on Puncturing and Bulking:</w:t>
      </w:r>
      <w:r w:rsidRPr="00552396">
        <w:rPr>
          <w:rFonts w:ascii="Calibri Light" w:hAnsi="Calibri Light" w:cs="Calibri Light"/>
          <w:b/>
          <w:bCs/>
          <w:sz w:val="22"/>
          <w:szCs w:val="22"/>
        </w:rPr>
        <w:br/>
      </w:r>
      <w:r w:rsidRPr="002D59A9">
        <w:rPr>
          <w:rFonts w:ascii="Calibri Light" w:hAnsi="Calibri Light" w:cs="Calibri Light"/>
          <w:sz w:val="22"/>
          <w:szCs w:val="22"/>
        </w:rPr>
        <w:t xml:space="preserve">Puncturing aerosol cans and bulking their contents is prohibited at all </w:t>
      </w:r>
      <w:r>
        <w:rPr>
          <w:rFonts w:ascii="Calibri Light" w:hAnsi="Calibri Light" w:cs="Calibri Light"/>
          <w:sz w:val="22"/>
          <w:szCs w:val="22"/>
        </w:rPr>
        <w:t>H</w:t>
      </w:r>
      <w:r w:rsidRPr="002D59A9">
        <w:rPr>
          <w:rFonts w:ascii="Calibri Light" w:hAnsi="Calibri Light" w:cs="Calibri Light"/>
          <w:sz w:val="22"/>
          <w:szCs w:val="22"/>
        </w:rPr>
        <w:t>HW Facilities. This restriction is due to safety concerns and federal regulations that prohibit the release of aerosol propellants into the atmosphere.</w:t>
      </w:r>
      <w:r>
        <w:rPr>
          <w:rFonts w:ascii="Calibri Light" w:hAnsi="Calibri Light" w:cs="Calibri Light"/>
          <w:sz w:val="22"/>
          <w:szCs w:val="22"/>
        </w:rPr>
        <w:t xml:space="preserve"> </w:t>
      </w:r>
      <w:r w:rsidRPr="001435E3">
        <w:rPr>
          <w:rFonts w:ascii="Calibri Light" w:hAnsi="Calibri Light" w:cs="Calibri Light"/>
          <w:sz w:val="22"/>
          <w:szCs w:val="22"/>
        </w:rPr>
        <w:t xml:space="preserve">Charcoal and activated carbon filters attached to many commercial puncturing devices do not effectively capture </w:t>
      </w:r>
      <w:r>
        <w:rPr>
          <w:rFonts w:ascii="Calibri Light" w:hAnsi="Calibri Light" w:cs="Calibri Light"/>
          <w:sz w:val="22"/>
          <w:szCs w:val="22"/>
        </w:rPr>
        <w:t>HW</w:t>
      </w:r>
      <w:r w:rsidRPr="001435E3">
        <w:rPr>
          <w:rFonts w:ascii="Calibri Light" w:hAnsi="Calibri Light" w:cs="Calibri Light"/>
          <w:sz w:val="22"/>
          <w:szCs w:val="22"/>
        </w:rPr>
        <w:t xml:space="preserve"> propellants </w:t>
      </w:r>
      <w:r w:rsidR="00247F42">
        <w:rPr>
          <w:rFonts w:ascii="Calibri Light" w:hAnsi="Calibri Light" w:cs="Calibri Light"/>
          <w:sz w:val="22"/>
          <w:szCs w:val="22"/>
        </w:rPr>
        <w:t>to</w:t>
      </w:r>
      <w:r w:rsidRPr="001435E3">
        <w:rPr>
          <w:rFonts w:ascii="Calibri Light" w:hAnsi="Calibri Light" w:cs="Calibri Light"/>
          <w:sz w:val="22"/>
          <w:szCs w:val="22"/>
        </w:rPr>
        <w:t xml:space="preserve"> protect </w:t>
      </w:r>
      <w:r>
        <w:rPr>
          <w:rFonts w:ascii="Calibri Light" w:hAnsi="Calibri Light" w:cs="Calibri Light"/>
          <w:sz w:val="22"/>
          <w:szCs w:val="22"/>
        </w:rPr>
        <w:t>facility staff</w:t>
      </w:r>
      <w:r w:rsidRPr="001435E3">
        <w:rPr>
          <w:rFonts w:ascii="Calibri Light" w:hAnsi="Calibri Light" w:cs="Calibri Light"/>
          <w:sz w:val="22"/>
          <w:szCs w:val="22"/>
        </w:rPr>
        <w:t xml:space="preserve"> or the environment.</w:t>
      </w:r>
    </w:p>
    <w:p w14:paraId="69FC40BD" w14:textId="77777777" w:rsidR="00174D9A" w:rsidRDefault="00174D9A" w:rsidP="00FF4D07">
      <w:pPr>
        <w:pStyle w:val="BodyText"/>
        <w:widowControl w:val="0"/>
        <w:numPr>
          <w:ilvl w:val="0"/>
          <w:numId w:val="27"/>
        </w:numPr>
        <w:tabs>
          <w:tab w:val="left" w:pos="360"/>
        </w:tabs>
        <w:adjustRightInd w:val="0"/>
        <w:spacing w:line="276" w:lineRule="auto"/>
        <w:textAlignment w:val="baseline"/>
        <w:rPr>
          <w:rFonts w:ascii="Calibri Light" w:hAnsi="Calibri Light" w:cs="Calibri Light"/>
          <w:sz w:val="22"/>
          <w:szCs w:val="22"/>
        </w:rPr>
      </w:pPr>
      <w:r w:rsidRPr="002D59A9">
        <w:rPr>
          <w:rFonts w:ascii="Calibri Light" w:hAnsi="Calibri Light" w:cs="Calibri Light"/>
          <w:b/>
          <w:bCs/>
          <w:sz w:val="22"/>
          <w:szCs w:val="22"/>
        </w:rPr>
        <w:t>Product Reuse Area:</w:t>
      </w:r>
      <w:r w:rsidRPr="00552396">
        <w:rPr>
          <w:rFonts w:ascii="Calibri Light" w:hAnsi="Calibri Light" w:cs="Calibri Light"/>
          <w:b/>
          <w:bCs/>
          <w:sz w:val="22"/>
          <w:szCs w:val="22"/>
        </w:rPr>
        <w:br/>
      </w:r>
      <w:r w:rsidRPr="002D59A9">
        <w:rPr>
          <w:rFonts w:ascii="Calibri Light" w:hAnsi="Calibri Light" w:cs="Calibri Light"/>
          <w:sz w:val="22"/>
          <w:szCs w:val="22"/>
        </w:rPr>
        <w:t xml:space="preserve">Intact and usable aerosol </w:t>
      </w:r>
      <w:r>
        <w:rPr>
          <w:rFonts w:ascii="Calibri Light" w:hAnsi="Calibri Light" w:cs="Calibri Light"/>
          <w:sz w:val="22"/>
          <w:szCs w:val="22"/>
        </w:rPr>
        <w:t>products may</w:t>
      </w:r>
      <w:r w:rsidRPr="002D59A9">
        <w:rPr>
          <w:rFonts w:ascii="Calibri Light" w:hAnsi="Calibri Light" w:cs="Calibri Light"/>
          <w:sz w:val="22"/>
          <w:szCs w:val="22"/>
        </w:rPr>
        <w:t xml:space="preserve"> be placed in the facility's product reuse area.</w:t>
      </w:r>
    </w:p>
    <w:p w14:paraId="4D6E9CAC" w14:textId="1487200E" w:rsidR="00174D9A" w:rsidRDefault="00174D9A" w:rsidP="00A910AA">
      <w:pPr>
        <w:pStyle w:val="ListParagraph"/>
        <w:numPr>
          <w:ilvl w:val="0"/>
          <w:numId w:val="27"/>
        </w:numPr>
        <w:spacing w:after="120" w:line="276" w:lineRule="auto"/>
        <w:contextualSpacing w:val="0"/>
        <w:rPr>
          <w:rFonts w:ascii="Calibri Light" w:hAnsi="Calibri Light" w:cs="Calibri Light"/>
          <w:sz w:val="22"/>
          <w:szCs w:val="22"/>
        </w:rPr>
      </w:pPr>
      <w:r w:rsidRPr="00C115D8">
        <w:rPr>
          <w:rFonts w:ascii="Calibri Light" w:hAnsi="Calibri Light" w:cs="Calibri Light"/>
          <w:b/>
          <w:bCs/>
          <w:sz w:val="22"/>
          <w:szCs w:val="22"/>
        </w:rPr>
        <w:t>Sorting Requirements:</w:t>
      </w:r>
      <w:r w:rsidRPr="00552396">
        <w:rPr>
          <w:rFonts w:ascii="Calibri Light" w:hAnsi="Calibri Light" w:cs="Calibri Light"/>
          <w:b/>
          <w:bCs/>
          <w:sz w:val="22"/>
          <w:szCs w:val="22"/>
        </w:rPr>
        <w:br/>
      </w:r>
      <w:r w:rsidRPr="00C115D8">
        <w:rPr>
          <w:rFonts w:ascii="Calibri Light" w:hAnsi="Calibri Light" w:cs="Calibri Light"/>
          <w:sz w:val="22"/>
          <w:szCs w:val="22"/>
        </w:rPr>
        <w:t xml:space="preserve">Aerosol containers may not be comingled with cylinders; see Attachment </w:t>
      </w:r>
      <w:r w:rsidR="00247F42">
        <w:rPr>
          <w:rFonts w:ascii="Calibri Light" w:hAnsi="Calibri Light" w:cs="Calibri Light"/>
          <w:sz w:val="22"/>
          <w:szCs w:val="22"/>
        </w:rPr>
        <w:t>A</w:t>
      </w:r>
      <w:r w:rsidRPr="00C115D8">
        <w:rPr>
          <w:rFonts w:ascii="Calibri Light" w:hAnsi="Calibri Light" w:cs="Calibri Light"/>
          <w:sz w:val="22"/>
          <w:szCs w:val="22"/>
        </w:rPr>
        <w:t xml:space="preserve"> for additional information regarding cylinder purging. Aerosol cans must be sorted based on whether they are empty or non-empty:</w:t>
      </w:r>
    </w:p>
    <w:p w14:paraId="462E1EB6" w14:textId="77777777" w:rsidR="00C115D8" w:rsidRDefault="00C115D8" w:rsidP="002576C2">
      <w:pPr>
        <w:pStyle w:val="BodyText"/>
        <w:widowControl w:val="0"/>
        <w:numPr>
          <w:ilvl w:val="0"/>
          <w:numId w:val="43"/>
        </w:numPr>
        <w:tabs>
          <w:tab w:val="left" w:pos="360"/>
        </w:tabs>
        <w:adjustRightInd w:val="0"/>
        <w:spacing w:before="0" w:after="0" w:line="276" w:lineRule="auto"/>
        <w:textAlignment w:val="baseline"/>
        <w:rPr>
          <w:rFonts w:ascii="Calibri Light" w:hAnsi="Calibri Light" w:cs="Calibri Light"/>
          <w:sz w:val="22"/>
          <w:szCs w:val="22"/>
        </w:rPr>
      </w:pPr>
      <w:r w:rsidRPr="002D59A9">
        <w:rPr>
          <w:rFonts w:ascii="Calibri Light" w:hAnsi="Calibri Light" w:cs="Calibri Light"/>
          <w:b/>
          <w:bCs/>
          <w:sz w:val="22"/>
          <w:szCs w:val="22"/>
        </w:rPr>
        <w:lastRenderedPageBreak/>
        <w:t>Empty cans</w:t>
      </w:r>
      <w:r w:rsidRPr="002D59A9">
        <w:rPr>
          <w:rFonts w:ascii="Calibri Light" w:hAnsi="Calibri Light" w:cs="Calibri Light"/>
          <w:sz w:val="22"/>
          <w:szCs w:val="22"/>
        </w:rPr>
        <w:t xml:space="preserve"> may be disposed of as solid waste. A c</w:t>
      </w:r>
      <w:r>
        <w:rPr>
          <w:rFonts w:ascii="Calibri Light" w:hAnsi="Calibri Light" w:cs="Calibri Light"/>
          <w:sz w:val="22"/>
          <w:szCs w:val="22"/>
        </w:rPr>
        <w:t>ontainer</w:t>
      </w:r>
      <w:r w:rsidRPr="002D59A9">
        <w:rPr>
          <w:rFonts w:ascii="Calibri Light" w:hAnsi="Calibri Light" w:cs="Calibri Light"/>
          <w:sz w:val="22"/>
          <w:szCs w:val="22"/>
        </w:rPr>
        <w:t xml:space="preserve"> is considered empty when:</w:t>
      </w:r>
    </w:p>
    <w:p w14:paraId="725D07E7" w14:textId="77777777" w:rsidR="00C115D8" w:rsidRPr="002D59A9" w:rsidRDefault="00C115D8" w:rsidP="002576C2">
      <w:pPr>
        <w:pStyle w:val="BodyText"/>
        <w:widowControl w:val="0"/>
        <w:numPr>
          <w:ilvl w:val="1"/>
          <w:numId w:val="27"/>
        </w:numPr>
        <w:tabs>
          <w:tab w:val="left" w:pos="360"/>
        </w:tabs>
        <w:adjustRightInd w:val="0"/>
        <w:spacing w:before="0" w:after="0" w:line="276" w:lineRule="auto"/>
        <w:textAlignment w:val="baseline"/>
        <w:rPr>
          <w:rFonts w:ascii="Calibri Light" w:hAnsi="Calibri Light" w:cs="Calibri Light"/>
          <w:sz w:val="22"/>
          <w:szCs w:val="22"/>
        </w:rPr>
      </w:pPr>
      <w:r w:rsidRPr="002D59A9">
        <w:rPr>
          <w:rFonts w:ascii="Calibri Light" w:hAnsi="Calibri Light" w:cs="Calibri Light"/>
          <w:sz w:val="22"/>
          <w:szCs w:val="22"/>
        </w:rPr>
        <w:t>No pressure is released through an open, functioning valve.</w:t>
      </w:r>
    </w:p>
    <w:p w14:paraId="7605164F" w14:textId="77777777" w:rsidR="00C115D8" w:rsidRPr="002D59A9" w:rsidRDefault="00C115D8" w:rsidP="002576C2">
      <w:pPr>
        <w:pStyle w:val="BodyText"/>
        <w:widowControl w:val="0"/>
        <w:numPr>
          <w:ilvl w:val="1"/>
          <w:numId w:val="27"/>
        </w:numPr>
        <w:tabs>
          <w:tab w:val="left" w:pos="360"/>
        </w:tabs>
        <w:adjustRightInd w:val="0"/>
        <w:spacing w:before="0" w:after="0" w:line="276" w:lineRule="auto"/>
        <w:textAlignment w:val="baseline"/>
        <w:rPr>
          <w:rFonts w:ascii="Calibri Light" w:hAnsi="Calibri Light" w:cs="Calibri Light"/>
          <w:sz w:val="22"/>
          <w:szCs w:val="22"/>
        </w:rPr>
      </w:pPr>
      <w:r w:rsidRPr="002D59A9">
        <w:rPr>
          <w:rFonts w:ascii="Calibri Light" w:hAnsi="Calibri Light" w:cs="Calibri Light"/>
          <w:sz w:val="22"/>
          <w:szCs w:val="22"/>
        </w:rPr>
        <w:t xml:space="preserve">No liquid or gas is emitted when </w:t>
      </w:r>
      <w:r>
        <w:rPr>
          <w:rFonts w:ascii="Calibri Light" w:hAnsi="Calibri Light" w:cs="Calibri Light"/>
          <w:sz w:val="22"/>
          <w:szCs w:val="22"/>
        </w:rPr>
        <w:t xml:space="preserve">dispense nozzle is </w:t>
      </w:r>
      <w:r w:rsidRPr="002D59A9">
        <w:rPr>
          <w:rFonts w:ascii="Calibri Light" w:hAnsi="Calibri Light" w:cs="Calibri Light"/>
          <w:sz w:val="22"/>
          <w:szCs w:val="22"/>
        </w:rPr>
        <w:t>rotated in any direction.</w:t>
      </w:r>
    </w:p>
    <w:p w14:paraId="3C35DC65" w14:textId="77777777" w:rsidR="00C115D8" w:rsidRPr="002D59A9" w:rsidRDefault="00C115D8" w:rsidP="002576C2">
      <w:pPr>
        <w:pStyle w:val="BodyText"/>
        <w:widowControl w:val="0"/>
        <w:numPr>
          <w:ilvl w:val="1"/>
          <w:numId w:val="27"/>
        </w:numPr>
        <w:tabs>
          <w:tab w:val="left" w:pos="360"/>
        </w:tabs>
        <w:adjustRightInd w:val="0"/>
        <w:spacing w:before="0" w:after="0" w:line="276" w:lineRule="auto"/>
        <w:textAlignment w:val="baseline"/>
        <w:rPr>
          <w:rFonts w:ascii="Calibri Light" w:hAnsi="Calibri Light" w:cs="Calibri Light"/>
          <w:sz w:val="22"/>
          <w:szCs w:val="22"/>
        </w:rPr>
      </w:pPr>
      <w:r w:rsidRPr="002D59A9">
        <w:rPr>
          <w:rFonts w:ascii="Calibri Light" w:hAnsi="Calibri Light" w:cs="Calibri Light"/>
          <w:sz w:val="22"/>
          <w:szCs w:val="22"/>
        </w:rPr>
        <w:t>Less than 3% of the original product remains.</w:t>
      </w:r>
    </w:p>
    <w:p w14:paraId="7265CC41" w14:textId="16D2C498" w:rsidR="00F039F1" w:rsidRPr="00A016D3" w:rsidRDefault="00C115D8" w:rsidP="002576C2">
      <w:pPr>
        <w:pStyle w:val="BodyText"/>
        <w:widowControl w:val="0"/>
        <w:numPr>
          <w:ilvl w:val="1"/>
          <w:numId w:val="27"/>
        </w:numPr>
        <w:tabs>
          <w:tab w:val="left" w:pos="360"/>
        </w:tabs>
        <w:adjustRightInd w:val="0"/>
        <w:spacing w:before="0" w:after="0" w:line="276" w:lineRule="auto"/>
        <w:textAlignment w:val="baseline"/>
        <w:rPr>
          <w:rFonts w:ascii="Calibri Light" w:hAnsi="Calibri Light" w:cs="Calibri Light"/>
          <w:sz w:val="22"/>
          <w:szCs w:val="22"/>
        </w:rPr>
      </w:pPr>
      <w:r w:rsidRPr="002D59A9">
        <w:rPr>
          <w:rFonts w:ascii="Calibri Light" w:hAnsi="Calibri Light" w:cs="Calibri Light"/>
          <w:sz w:val="22"/>
          <w:szCs w:val="22"/>
        </w:rPr>
        <w:t>No liquid is felt or heard when shaken</w:t>
      </w:r>
      <w:r w:rsidR="00F039F1">
        <w:rPr>
          <w:rFonts w:ascii="Calibri Light" w:hAnsi="Calibri Light" w:cs="Calibri Light"/>
          <w:sz w:val="22"/>
          <w:szCs w:val="22"/>
        </w:rPr>
        <w:t xml:space="preserve">; manage </w:t>
      </w:r>
      <w:r w:rsidR="006A5952">
        <w:rPr>
          <w:rFonts w:ascii="Calibri Light" w:hAnsi="Calibri Light" w:cs="Calibri Light"/>
          <w:sz w:val="22"/>
          <w:szCs w:val="22"/>
        </w:rPr>
        <w:t>nonempty</w:t>
      </w:r>
      <w:r w:rsidR="00F039F1">
        <w:rPr>
          <w:rFonts w:ascii="Calibri Light" w:hAnsi="Calibri Light" w:cs="Calibri Light"/>
          <w:sz w:val="22"/>
          <w:szCs w:val="22"/>
        </w:rPr>
        <w:t xml:space="preserve"> containers</w:t>
      </w:r>
      <w:r w:rsidR="00F039F1" w:rsidRPr="00F039F1">
        <w:rPr>
          <w:rFonts w:asciiTheme="majorHAnsi" w:hAnsiTheme="majorHAnsi" w:cstheme="majorHAnsi"/>
        </w:rPr>
        <w:t xml:space="preserve"> as a hazardous waste.</w:t>
      </w:r>
    </w:p>
    <w:p w14:paraId="086E42C6" w14:textId="77777777" w:rsidR="00174D9A" w:rsidRPr="002D59A9" w:rsidRDefault="00174D9A" w:rsidP="00A910AA">
      <w:pPr>
        <w:pStyle w:val="BodyText"/>
        <w:widowControl w:val="0"/>
        <w:numPr>
          <w:ilvl w:val="0"/>
          <w:numId w:val="27"/>
        </w:numPr>
        <w:tabs>
          <w:tab w:val="left" w:pos="360"/>
        </w:tabs>
        <w:adjustRightInd w:val="0"/>
        <w:spacing w:before="120" w:after="0" w:line="276" w:lineRule="auto"/>
        <w:textAlignment w:val="baseline"/>
        <w:rPr>
          <w:rFonts w:ascii="Calibri Light" w:hAnsi="Calibri Light" w:cs="Calibri Light"/>
          <w:sz w:val="22"/>
          <w:szCs w:val="22"/>
        </w:rPr>
      </w:pPr>
      <w:r w:rsidRPr="002D59A9">
        <w:rPr>
          <w:rFonts w:ascii="Calibri Light" w:hAnsi="Calibri Light" w:cs="Calibri Light"/>
          <w:b/>
          <w:bCs/>
          <w:sz w:val="22"/>
          <w:szCs w:val="22"/>
        </w:rPr>
        <w:t>Preparation for Shipment:</w:t>
      </w:r>
    </w:p>
    <w:p w14:paraId="0904670C" w14:textId="56BCC8EF" w:rsidR="00174D9A" w:rsidRPr="002D59A9" w:rsidRDefault="00174D9A" w:rsidP="00A910AA">
      <w:pPr>
        <w:pStyle w:val="BodyText"/>
        <w:widowControl w:val="0"/>
        <w:numPr>
          <w:ilvl w:val="1"/>
          <w:numId w:val="36"/>
        </w:numPr>
        <w:tabs>
          <w:tab w:val="left" w:pos="360"/>
        </w:tabs>
        <w:adjustRightInd w:val="0"/>
        <w:spacing w:before="0" w:after="60" w:line="276" w:lineRule="auto"/>
        <w:textAlignment w:val="baseline"/>
        <w:rPr>
          <w:rFonts w:ascii="Calibri Light" w:hAnsi="Calibri Light" w:cs="Calibri Light"/>
          <w:sz w:val="22"/>
          <w:szCs w:val="22"/>
        </w:rPr>
      </w:pPr>
      <w:r w:rsidRPr="002D59A9">
        <w:rPr>
          <w:rFonts w:ascii="Calibri Light" w:hAnsi="Calibri Light" w:cs="Calibri Light"/>
          <w:sz w:val="22"/>
          <w:szCs w:val="22"/>
        </w:rPr>
        <w:t xml:space="preserve">Remove the spray nozzle (dispenser stem) or </w:t>
      </w:r>
      <w:r w:rsidR="00F039F1">
        <w:rPr>
          <w:rFonts w:ascii="Calibri Light" w:hAnsi="Calibri Light" w:cs="Calibri Light"/>
          <w:sz w:val="22"/>
          <w:szCs w:val="22"/>
        </w:rPr>
        <w:t xml:space="preserve">ensure </w:t>
      </w:r>
      <w:r w:rsidR="00F039F1" w:rsidRPr="002D59A9">
        <w:rPr>
          <w:rFonts w:ascii="Calibri Light" w:hAnsi="Calibri Light" w:cs="Calibri Light"/>
          <w:sz w:val="22"/>
          <w:szCs w:val="22"/>
        </w:rPr>
        <w:t>a</w:t>
      </w:r>
      <w:r w:rsidRPr="002D59A9">
        <w:rPr>
          <w:rFonts w:ascii="Calibri Light" w:hAnsi="Calibri Light" w:cs="Calibri Light"/>
          <w:sz w:val="22"/>
          <w:szCs w:val="22"/>
        </w:rPr>
        <w:t xml:space="preserve"> protective cap </w:t>
      </w:r>
      <w:r w:rsidR="00D7544A">
        <w:rPr>
          <w:rFonts w:ascii="Calibri Light" w:hAnsi="Calibri Light" w:cs="Calibri Light"/>
          <w:sz w:val="22"/>
          <w:szCs w:val="22"/>
        </w:rPr>
        <w:t xml:space="preserve">is </w:t>
      </w:r>
      <w:r w:rsidRPr="002D59A9">
        <w:rPr>
          <w:rFonts w:ascii="Calibri Light" w:hAnsi="Calibri Light" w:cs="Calibri Light"/>
          <w:sz w:val="22"/>
          <w:szCs w:val="22"/>
        </w:rPr>
        <w:t>on all non-empty aerosol containers prior to shipment.</w:t>
      </w:r>
    </w:p>
    <w:p w14:paraId="17CF1247" w14:textId="1EE56E10" w:rsidR="00552396" w:rsidRDefault="00174D9A" w:rsidP="00A910AA">
      <w:pPr>
        <w:pStyle w:val="BodyText"/>
        <w:widowControl w:val="0"/>
        <w:numPr>
          <w:ilvl w:val="1"/>
          <w:numId w:val="36"/>
        </w:numPr>
        <w:tabs>
          <w:tab w:val="left" w:pos="360"/>
        </w:tabs>
        <w:adjustRightInd w:val="0"/>
        <w:spacing w:line="276" w:lineRule="auto"/>
        <w:textAlignment w:val="baseline"/>
        <w:rPr>
          <w:rFonts w:ascii="Calibri Light" w:hAnsi="Calibri Light" w:cs="Calibri Light"/>
          <w:sz w:val="22"/>
          <w:szCs w:val="22"/>
        </w:rPr>
      </w:pPr>
      <w:r w:rsidRPr="002D59A9">
        <w:rPr>
          <w:rFonts w:ascii="Calibri Light" w:hAnsi="Calibri Light" w:cs="Calibri Light"/>
          <w:sz w:val="22"/>
          <w:szCs w:val="22"/>
        </w:rPr>
        <w:t>Separate cans by waste type</w:t>
      </w:r>
      <w:r>
        <w:rPr>
          <w:rFonts w:ascii="Calibri Light" w:hAnsi="Calibri Light" w:cs="Calibri Light"/>
          <w:sz w:val="22"/>
          <w:szCs w:val="22"/>
        </w:rPr>
        <w:t xml:space="preserve"> as outlined in the Hazardous Categorization Manual</w:t>
      </w:r>
      <w:r w:rsidRPr="002D59A9">
        <w:rPr>
          <w:rFonts w:ascii="Calibri Light" w:hAnsi="Calibri Light" w:cs="Calibri Light"/>
          <w:sz w:val="22"/>
          <w:szCs w:val="22"/>
        </w:rPr>
        <w:t xml:space="preserve"> (e.g., paint</w:t>
      </w:r>
      <w:r>
        <w:rPr>
          <w:rFonts w:ascii="Calibri Light" w:hAnsi="Calibri Light" w:cs="Calibri Light"/>
          <w:sz w:val="22"/>
          <w:szCs w:val="22"/>
        </w:rPr>
        <w:t>,</w:t>
      </w:r>
      <w:r w:rsidRPr="002D59A9">
        <w:rPr>
          <w:rFonts w:ascii="Calibri Light" w:hAnsi="Calibri Light" w:cs="Calibri Light"/>
          <w:sz w:val="22"/>
          <w:szCs w:val="22"/>
        </w:rPr>
        <w:t xml:space="preserve"> pesticide</w:t>
      </w:r>
      <w:r>
        <w:rPr>
          <w:rFonts w:ascii="Calibri Light" w:hAnsi="Calibri Light" w:cs="Calibri Light"/>
          <w:sz w:val="22"/>
          <w:szCs w:val="22"/>
        </w:rPr>
        <w:t>, foam</w:t>
      </w:r>
      <w:r w:rsidRPr="002D59A9">
        <w:rPr>
          <w:rFonts w:ascii="Calibri Light" w:hAnsi="Calibri Light" w:cs="Calibri Light"/>
          <w:sz w:val="22"/>
          <w:szCs w:val="22"/>
        </w:rPr>
        <w:t>)</w:t>
      </w:r>
      <w:r w:rsidR="00F039F1">
        <w:rPr>
          <w:rFonts w:ascii="Calibri Light" w:hAnsi="Calibri Light" w:cs="Calibri Light"/>
          <w:sz w:val="22"/>
          <w:szCs w:val="22"/>
        </w:rPr>
        <w:t xml:space="preserve"> </w:t>
      </w:r>
      <w:r w:rsidR="006A5952">
        <w:rPr>
          <w:rFonts w:ascii="Calibri Light" w:hAnsi="Calibri Light" w:cs="Calibri Light"/>
          <w:sz w:val="22"/>
          <w:szCs w:val="22"/>
        </w:rPr>
        <w:t xml:space="preserve">and </w:t>
      </w:r>
      <w:r w:rsidR="00F039F1">
        <w:rPr>
          <w:rFonts w:ascii="Calibri Light" w:hAnsi="Calibri Light" w:cs="Calibri Light"/>
          <w:sz w:val="22"/>
          <w:szCs w:val="22"/>
        </w:rPr>
        <w:t>using DOT approved 55-gallon metal or poly drum</w:t>
      </w:r>
      <w:r w:rsidR="006A5952">
        <w:rPr>
          <w:rFonts w:ascii="Calibri Light" w:hAnsi="Calibri Light" w:cs="Calibri Light"/>
          <w:sz w:val="22"/>
          <w:szCs w:val="22"/>
        </w:rPr>
        <w:t>s</w:t>
      </w:r>
      <w:r w:rsidR="00F039F1">
        <w:rPr>
          <w:rFonts w:ascii="Calibri Light" w:hAnsi="Calibri Light" w:cs="Calibri Light"/>
          <w:sz w:val="22"/>
          <w:szCs w:val="22"/>
        </w:rPr>
        <w:t xml:space="preserve"> </w:t>
      </w:r>
      <w:r w:rsidR="00247F42">
        <w:rPr>
          <w:rFonts w:ascii="Calibri Light" w:hAnsi="Calibri Light" w:cs="Calibri Light"/>
          <w:sz w:val="22"/>
          <w:szCs w:val="22"/>
        </w:rPr>
        <w:t>or Gaylord</w:t>
      </w:r>
      <w:r w:rsidR="00F039F1">
        <w:rPr>
          <w:rFonts w:ascii="Calibri Light" w:hAnsi="Calibri Light" w:cs="Calibri Light"/>
          <w:sz w:val="22"/>
          <w:szCs w:val="22"/>
        </w:rPr>
        <w:t xml:space="preserve"> box containers</w:t>
      </w:r>
      <w:r w:rsidR="00D7544A">
        <w:rPr>
          <w:rFonts w:ascii="Calibri Light" w:hAnsi="Calibri Light" w:cs="Calibri Light"/>
          <w:sz w:val="22"/>
          <w:szCs w:val="22"/>
        </w:rPr>
        <w:t>.</w:t>
      </w:r>
      <w:r w:rsidRPr="002D59A9">
        <w:rPr>
          <w:rFonts w:ascii="Calibri Light" w:hAnsi="Calibri Light" w:cs="Calibri Light"/>
          <w:sz w:val="22"/>
          <w:szCs w:val="22"/>
        </w:rPr>
        <w:t xml:space="preserve"> </w:t>
      </w:r>
    </w:p>
    <w:p w14:paraId="143341C4" w14:textId="7F731C05" w:rsidR="00174D9A" w:rsidRPr="00A910AA" w:rsidRDefault="00174D9A" w:rsidP="00A910AA">
      <w:pPr>
        <w:pStyle w:val="BodyText"/>
        <w:widowControl w:val="0"/>
        <w:numPr>
          <w:ilvl w:val="0"/>
          <w:numId w:val="27"/>
        </w:numPr>
        <w:tabs>
          <w:tab w:val="left" w:pos="360"/>
        </w:tabs>
        <w:adjustRightInd w:val="0"/>
        <w:spacing w:before="120" w:after="0" w:line="276" w:lineRule="auto"/>
        <w:textAlignment w:val="baseline"/>
        <w:rPr>
          <w:rFonts w:ascii="Calibri Light" w:hAnsi="Calibri Light" w:cs="Calibri Light"/>
          <w:b/>
          <w:bCs/>
          <w:sz w:val="22"/>
          <w:szCs w:val="22"/>
        </w:rPr>
      </w:pPr>
      <w:r w:rsidRPr="002D59A9">
        <w:rPr>
          <w:rFonts w:ascii="Calibri Light" w:hAnsi="Calibri Light" w:cs="Calibri Light"/>
          <w:b/>
          <w:bCs/>
          <w:sz w:val="22"/>
          <w:szCs w:val="22"/>
        </w:rPr>
        <w:t>Container Requirements:</w:t>
      </w:r>
    </w:p>
    <w:p w14:paraId="0979D557" w14:textId="6687CB26" w:rsidR="00D7544A" w:rsidRPr="00A910AA" w:rsidRDefault="00D7544A" w:rsidP="00A910AA">
      <w:pPr>
        <w:pStyle w:val="PCABulletLevel2"/>
        <w:spacing w:line="276" w:lineRule="auto"/>
        <w:rPr>
          <w:rFonts w:ascii="Calibri Light" w:hAnsi="Calibri Light" w:cs="Calibri Light"/>
          <w:sz w:val="22"/>
          <w:szCs w:val="22"/>
        </w:rPr>
      </w:pPr>
      <w:r w:rsidRPr="00A910AA">
        <w:rPr>
          <w:rFonts w:ascii="Calibri Light" w:hAnsi="Calibri Light" w:cs="Calibri Light"/>
          <w:sz w:val="22"/>
          <w:szCs w:val="22"/>
        </w:rPr>
        <w:t>Pack into appropriate shipping containers: either DOT-approved 55-gallon drums (UN1A2 metal or UN1H2 poly) or Cubic yard (Gaylord) boxes.</w:t>
      </w:r>
    </w:p>
    <w:p w14:paraId="0B98D669" w14:textId="69689B45" w:rsidR="00D7544A" w:rsidRPr="00F039F1" w:rsidRDefault="00174D9A" w:rsidP="00D428E2">
      <w:pPr>
        <w:pStyle w:val="PCABulletLevel2"/>
        <w:widowControl w:val="0"/>
        <w:numPr>
          <w:ilvl w:val="0"/>
          <w:numId w:val="46"/>
        </w:numPr>
        <w:tabs>
          <w:tab w:val="left" w:pos="360"/>
        </w:tabs>
        <w:adjustRightInd w:val="0"/>
        <w:spacing w:line="276" w:lineRule="auto"/>
        <w:textAlignment w:val="baseline"/>
        <w:rPr>
          <w:rFonts w:ascii="Calibri Light" w:hAnsi="Calibri Light" w:cs="Calibri Light"/>
          <w:sz w:val="22"/>
          <w:szCs w:val="22"/>
        </w:rPr>
      </w:pPr>
      <w:r w:rsidRPr="00F039F1">
        <w:rPr>
          <w:rFonts w:ascii="Calibri Light" w:hAnsi="Calibri Light" w:cs="Calibri Light"/>
          <w:sz w:val="22"/>
          <w:szCs w:val="22"/>
        </w:rPr>
        <w:t>No packing material or inventory lists inside the container</w:t>
      </w:r>
      <w:r w:rsidR="00F039F1" w:rsidRPr="00F039F1">
        <w:rPr>
          <w:rFonts w:ascii="Calibri Light" w:hAnsi="Calibri Light" w:cs="Calibri Light"/>
          <w:sz w:val="22"/>
          <w:szCs w:val="22"/>
        </w:rPr>
        <w:t>s</w:t>
      </w:r>
      <w:r w:rsidR="006A5952">
        <w:rPr>
          <w:rFonts w:ascii="Calibri Light" w:hAnsi="Calibri Light" w:cs="Calibri Light"/>
          <w:sz w:val="22"/>
          <w:szCs w:val="22"/>
        </w:rPr>
        <w:t>; ensure</w:t>
      </w:r>
      <w:r w:rsidR="00F039F1" w:rsidRPr="00F039F1">
        <w:rPr>
          <w:rFonts w:ascii="Calibri Light" w:hAnsi="Calibri Light" w:cs="Calibri Light"/>
          <w:sz w:val="22"/>
          <w:szCs w:val="22"/>
        </w:rPr>
        <w:t xml:space="preserve"> weight limits are ≤1,100 lbs. for Gaylord boxes or ≤880 lbs. </w:t>
      </w:r>
      <w:r w:rsidR="006A5952">
        <w:rPr>
          <w:rFonts w:ascii="Calibri Light" w:hAnsi="Calibri Light" w:cs="Calibri Light"/>
          <w:sz w:val="22"/>
          <w:szCs w:val="22"/>
        </w:rPr>
        <w:t>if</w:t>
      </w:r>
      <w:r w:rsidR="00F039F1" w:rsidRPr="00F039F1">
        <w:rPr>
          <w:rFonts w:ascii="Calibri Light" w:hAnsi="Calibri Light" w:cs="Calibri Light"/>
          <w:sz w:val="22"/>
          <w:szCs w:val="22"/>
        </w:rPr>
        <w:t xml:space="preserve"> 55-gallon drums</w:t>
      </w:r>
      <w:r w:rsidR="006A5952">
        <w:rPr>
          <w:rFonts w:ascii="Calibri Light" w:hAnsi="Calibri Light" w:cs="Calibri Light"/>
          <w:sz w:val="22"/>
          <w:szCs w:val="22"/>
        </w:rPr>
        <w:t>.</w:t>
      </w:r>
    </w:p>
    <w:p w14:paraId="4486C305" w14:textId="0982D3F8" w:rsidR="006A5952" w:rsidRPr="006A5952" w:rsidRDefault="006A5952" w:rsidP="006A5952">
      <w:pPr>
        <w:pStyle w:val="BodyText"/>
        <w:widowControl w:val="0"/>
        <w:numPr>
          <w:ilvl w:val="1"/>
          <w:numId w:val="39"/>
        </w:numPr>
        <w:tabs>
          <w:tab w:val="left" w:pos="360"/>
        </w:tabs>
        <w:adjustRightInd w:val="0"/>
        <w:spacing w:before="0" w:after="0" w:line="276" w:lineRule="auto"/>
        <w:textAlignment w:val="baseline"/>
        <w:rPr>
          <w:rFonts w:ascii="Calibri Light" w:hAnsi="Calibri Light" w:cs="Calibri Light"/>
          <w:sz w:val="22"/>
          <w:szCs w:val="22"/>
        </w:rPr>
      </w:pPr>
      <w:r w:rsidRPr="006A5952">
        <w:rPr>
          <w:rFonts w:ascii="Calibri Light" w:hAnsi="Calibri Light" w:cs="Calibri Light"/>
          <w:sz w:val="22"/>
          <w:szCs w:val="22"/>
        </w:rPr>
        <w:t>Label</w:t>
      </w:r>
      <w:r w:rsidR="00174D9A" w:rsidRPr="006A5952">
        <w:rPr>
          <w:rFonts w:ascii="Calibri Light" w:hAnsi="Calibri Light" w:cs="Calibri Light"/>
          <w:sz w:val="22"/>
          <w:szCs w:val="22"/>
        </w:rPr>
        <w:t xml:space="preserve"> container</w:t>
      </w:r>
      <w:r w:rsidRPr="006A5952">
        <w:rPr>
          <w:rFonts w:ascii="Calibri Light" w:hAnsi="Calibri Light" w:cs="Calibri Light"/>
          <w:sz w:val="22"/>
          <w:szCs w:val="22"/>
        </w:rPr>
        <w:t>s</w:t>
      </w:r>
      <w:r w:rsidR="00174D9A" w:rsidRPr="006A5952">
        <w:rPr>
          <w:rFonts w:ascii="Calibri Light" w:hAnsi="Calibri Light" w:cs="Calibri Light"/>
          <w:sz w:val="22"/>
          <w:szCs w:val="22"/>
        </w:rPr>
        <w:t xml:space="preserve"> with:</w:t>
      </w:r>
      <w:r>
        <w:rPr>
          <w:rFonts w:ascii="Calibri Light" w:hAnsi="Calibri Light" w:cs="Calibri Light"/>
          <w:sz w:val="22"/>
          <w:szCs w:val="22"/>
        </w:rPr>
        <w:t xml:space="preserve"> </w:t>
      </w:r>
      <w:r w:rsidRPr="006A5952">
        <w:rPr>
          <w:rFonts w:ascii="Calibri Light" w:hAnsi="Calibri Light" w:cs="Calibri Light"/>
          <w:sz w:val="22"/>
          <w:szCs w:val="22"/>
        </w:rPr>
        <w:t>“Waste Aerosols/Gas Cylinders,” “Used Aerosols/Gas Cylinders,” or “Universal Waste Aerosols/Gas Cylinders” (as applicable)</w:t>
      </w:r>
      <w:r>
        <w:rPr>
          <w:rFonts w:ascii="Calibri Light" w:hAnsi="Calibri Light" w:cs="Calibri Light"/>
          <w:sz w:val="22"/>
          <w:szCs w:val="22"/>
        </w:rPr>
        <w:t>.</w:t>
      </w:r>
    </w:p>
    <w:p w14:paraId="5E037787" w14:textId="77777777" w:rsidR="009C1533" w:rsidRDefault="009C1533">
      <w:pPr>
        <w:rPr>
          <w:rFonts w:ascii="Calibri Light" w:hAnsi="Calibri Light" w:cs="Calibri Light"/>
          <w:b/>
          <w:bCs/>
          <w:kern w:val="36"/>
          <w:sz w:val="40"/>
          <w:szCs w:val="40"/>
        </w:rPr>
      </w:pPr>
      <w:r>
        <w:rPr>
          <w:rFonts w:ascii="Calibri Light" w:hAnsi="Calibri Light" w:cs="Calibri Light"/>
          <w:bCs/>
          <w:kern w:val="36"/>
          <w:sz w:val="40"/>
          <w:szCs w:val="40"/>
        </w:rPr>
        <w:br w:type="page"/>
      </w:r>
    </w:p>
    <w:p w14:paraId="5DDEBFB6" w14:textId="62BC1F65" w:rsidR="00384E82" w:rsidRDefault="00384E82" w:rsidP="00384E82">
      <w:pPr>
        <w:pStyle w:val="Heading1"/>
        <w:rPr>
          <w:rFonts w:ascii="Calibri Light" w:hAnsi="Calibri Light" w:cs="Calibri Light"/>
          <w:bCs/>
          <w:kern w:val="36"/>
          <w:sz w:val="40"/>
          <w:szCs w:val="40"/>
        </w:rPr>
      </w:pPr>
      <w:r w:rsidRPr="004F2AC5">
        <w:rPr>
          <w:rFonts w:ascii="Calibri Light" w:hAnsi="Calibri Light" w:cs="Calibri Light"/>
          <w:bCs/>
          <w:kern w:val="36"/>
          <w:sz w:val="40"/>
          <w:szCs w:val="40"/>
        </w:rPr>
        <w:lastRenderedPageBreak/>
        <w:t xml:space="preserve">Attachment </w:t>
      </w:r>
      <w:r w:rsidR="00247F42">
        <w:rPr>
          <w:rFonts w:ascii="Calibri Light" w:hAnsi="Calibri Light" w:cs="Calibri Light"/>
          <w:bCs/>
          <w:kern w:val="36"/>
          <w:sz w:val="40"/>
          <w:szCs w:val="40"/>
        </w:rPr>
        <w:t>A</w:t>
      </w:r>
      <w:r w:rsidRPr="004F2AC5">
        <w:rPr>
          <w:rFonts w:ascii="Calibri Light" w:hAnsi="Calibri Light" w:cs="Calibri Light"/>
          <w:bCs/>
          <w:kern w:val="36"/>
          <w:sz w:val="40"/>
          <w:szCs w:val="40"/>
        </w:rPr>
        <w:t xml:space="preserve">: </w:t>
      </w:r>
      <w:r>
        <w:rPr>
          <w:rFonts w:ascii="Calibri Light" w:hAnsi="Calibri Light" w:cs="Calibri Light"/>
          <w:bCs/>
          <w:kern w:val="36"/>
          <w:sz w:val="40"/>
          <w:szCs w:val="40"/>
        </w:rPr>
        <w:t>Cylinder Purging</w:t>
      </w:r>
    </w:p>
    <w:p w14:paraId="456D964A" w14:textId="77777777" w:rsidR="00384E82" w:rsidRPr="00BA1D25" w:rsidRDefault="00384E82" w:rsidP="00384E82">
      <w:pPr>
        <w:pStyle w:val="Heading1"/>
        <w:widowControl w:val="0"/>
        <w:tabs>
          <w:tab w:val="left" w:pos="360"/>
          <w:tab w:val="left" w:pos="720"/>
        </w:tabs>
        <w:adjustRightInd w:val="0"/>
        <w:spacing w:before="240" w:after="0" w:line="360" w:lineRule="atLeast"/>
        <w:textAlignment w:val="baseline"/>
        <w:rPr>
          <w:rFonts w:ascii="Calibri Light" w:hAnsi="Calibri Light" w:cs="Calibri Light"/>
          <w:b w:val="0"/>
          <w:sz w:val="22"/>
          <w:szCs w:val="22"/>
        </w:rPr>
      </w:pPr>
      <w:r>
        <w:rPr>
          <w:rFonts w:ascii="Calibri Light" w:hAnsi="Calibri Light" w:cs="Calibri Light"/>
          <w:sz w:val="22"/>
          <w:szCs w:val="22"/>
        </w:rPr>
        <w:t>C</w:t>
      </w:r>
      <w:r w:rsidRPr="00BA1D25">
        <w:rPr>
          <w:rFonts w:ascii="Calibri Light" w:hAnsi="Calibri Light" w:cs="Calibri Light"/>
          <w:sz w:val="22"/>
          <w:szCs w:val="22"/>
        </w:rPr>
        <w:t xml:space="preserve">ylinder purging </w:t>
      </w:r>
      <w:r w:rsidRPr="00BA1D25">
        <w:rPr>
          <w:rFonts w:ascii="Calibri Light" w:hAnsi="Calibri Light" w:cs="Calibri Light"/>
          <w:b w:val="0"/>
          <w:sz w:val="22"/>
          <w:szCs w:val="22"/>
          <w:highlight w:val="yellow"/>
        </w:rPr>
        <w:t>[[Delete this section if</w:t>
      </w:r>
      <w:r>
        <w:rPr>
          <w:rFonts w:ascii="Calibri Light" w:hAnsi="Calibri Light" w:cs="Calibri Light"/>
          <w:b w:val="0"/>
          <w:sz w:val="22"/>
          <w:szCs w:val="22"/>
          <w:highlight w:val="yellow"/>
        </w:rPr>
        <w:t xml:space="preserve"> this HHW Program does </w:t>
      </w:r>
      <w:r w:rsidRPr="00BA1D25">
        <w:rPr>
          <w:rFonts w:ascii="Calibri Light" w:hAnsi="Calibri Light" w:cs="Calibri Light"/>
          <w:b w:val="0"/>
          <w:sz w:val="22"/>
          <w:szCs w:val="22"/>
          <w:highlight w:val="yellow"/>
        </w:rPr>
        <w:t>not purge cylinders]]</w:t>
      </w:r>
    </w:p>
    <w:p w14:paraId="182B6150" w14:textId="77777777" w:rsidR="00384E82" w:rsidRPr="005F2819" w:rsidRDefault="00384E82" w:rsidP="00384E82">
      <w:pPr>
        <w:pStyle w:val="ListBullet2"/>
      </w:pPr>
      <w:r w:rsidRPr="005F2819">
        <w:t xml:space="preserve">The only types of cylinders that may be purged are </w:t>
      </w:r>
      <w:r w:rsidRPr="005F2819">
        <w:rPr>
          <w:u w:val="single"/>
        </w:rPr>
        <w:t>empty</w:t>
      </w:r>
      <w:r w:rsidRPr="005F2819">
        <w:t xml:space="preserve"> propane or cylinders containing only oxygen, nitrogen or helium. </w:t>
      </w:r>
      <w:r w:rsidRPr="005F2819">
        <w:rPr>
          <w:u w:val="single"/>
        </w:rPr>
        <w:t>Never</w:t>
      </w:r>
      <w:r w:rsidRPr="005F2819">
        <w:t xml:space="preserve"> evacuate or puncture cylinders with the following contents:</w:t>
      </w:r>
    </w:p>
    <w:p w14:paraId="5340F807" w14:textId="77777777" w:rsidR="00384E82" w:rsidRPr="00BA1D25" w:rsidRDefault="00384E82" w:rsidP="00384E82">
      <w:pPr>
        <w:pStyle w:val="ListBullet2"/>
        <w:spacing w:after="120"/>
        <w:sectPr w:rsidR="00384E82" w:rsidRPr="00BA1D25" w:rsidSect="00D428E2">
          <w:headerReference w:type="even" r:id="rId11"/>
          <w:headerReference w:type="default" r:id="rId12"/>
          <w:footerReference w:type="even" r:id="rId13"/>
          <w:footerReference w:type="default" r:id="rId14"/>
          <w:headerReference w:type="first" r:id="rId15"/>
          <w:footerReference w:type="first" r:id="rId16"/>
          <w:footnotePr>
            <w:numRestart w:val="eachSect"/>
          </w:footnotePr>
          <w:endnotePr>
            <w:numFmt w:val="decimal"/>
          </w:endnotePr>
          <w:pgSz w:w="12240" w:h="15840" w:code="1"/>
          <w:pgMar w:top="900" w:right="1440" w:bottom="1080" w:left="1440" w:header="720" w:footer="288" w:gutter="0"/>
          <w:cols w:space="720"/>
          <w:docGrid w:linePitch="272"/>
        </w:sectPr>
      </w:pPr>
    </w:p>
    <w:p w14:paraId="7E7806B2"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Chlorine compounds</w:t>
      </w:r>
    </w:p>
    <w:p w14:paraId="5DA5D8EB"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Hydrogen bromide</w:t>
      </w:r>
    </w:p>
    <w:p w14:paraId="3E7F8BC2"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Hydrogen chloride</w:t>
      </w:r>
    </w:p>
    <w:p w14:paraId="3E2169E4"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Hydrogen fluoride</w:t>
      </w:r>
    </w:p>
    <w:p w14:paraId="22E8368F"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Oxygen mixtures &gt; 25%</w:t>
      </w:r>
    </w:p>
    <w:p w14:paraId="4181C08D"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Pesticides</w:t>
      </w:r>
    </w:p>
    <w:p w14:paraId="29C4A855"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Carbon dioxide</w:t>
      </w:r>
    </w:p>
    <w:p w14:paraId="787A86D0"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Freons and foamers</w:t>
      </w:r>
    </w:p>
    <w:p w14:paraId="0F92D3C6" w14:textId="77777777" w:rsidR="00384E82" w:rsidRPr="00BA1D25"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Fire suppressants</w:t>
      </w:r>
    </w:p>
    <w:p w14:paraId="0ED3104D" w14:textId="3AB966AC" w:rsidR="00384E82" w:rsidRDefault="00384E82" w:rsidP="00384E82">
      <w:pPr>
        <w:pStyle w:val="bullet"/>
        <w:rPr>
          <w:rFonts w:ascii="Calibri Light" w:hAnsi="Calibri Light" w:cs="Calibri Light"/>
          <w:sz w:val="22"/>
          <w:szCs w:val="22"/>
        </w:rPr>
      </w:pPr>
      <w:r w:rsidRPr="00BA1D25">
        <w:rPr>
          <w:rFonts w:ascii="Calibri Light" w:hAnsi="Calibri Light" w:cs="Calibri Light"/>
          <w:sz w:val="22"/>
          <w:szCs w:val="22"/>
        </w:rPr>
        <w:t>Toxic gasses (phosgene)</w:t>
      </w:r>
    </w:p>
    <w:p w14:paraId="46456FC2" w14:textId="77777777" w:rsidR="00384E82" w:rsidRPr="00BA1D25" w:rsidRDefault="00384E82" w:rsidP="00384E82">
      <w:pPr>
        <w:pStyle w:val="bullet"/>
        <w:tabs>
          <w:tab w:val="clear" w:pos="720"/>
        </w:tabs>
        <w:ind w:left="270"/>
        <w:rPr>
          <w:rFonts w:ascii="Calibri Light" w:hAnsi="Calibri Light" w:cs="Calibri Light"/>
          <w:sz w:val="22"/>
          <w:szCs w:val="22"/>
        </w:rPr>
      </w:pPr>
      <w:hyperlink r:id="rId17" w:history="1">
        <w:r w:rsidRPr="0004690C">
          <w:rPr>
            <w:rFonts w:ascii="Calibri Light" w:hAnsi="Calibri Light" w:cs="Calibri Light"/>
            <w:color w:val="0E2841"/>
            <w:sz w:val="22"/>
            <w:szCs w:val="22"/>
            <w:u w:val="single"/>
          </w:rPr>
          <w:t>PIH</w:t>
        </w:r>
      </w:hyperlink>
      <w:r w:rsidRPr="00BA1D25">
        <w:rPr>
          <w:rFonts w:ascii="Calibri Light" w:hAnsi="Calibri Light" w:cs="Calibri Light"/>
          <w:sz w:val="22"/>
          <w:szCs w:val="22"/>
        </w:rPr>
        <w:t xml:space="preserve"> gasses</w:t>
      </w:r>
    </w:p>
    <w:p w14:paraId="70DD4322" w14:textId="77777777" w:rsidR="00384E82" w:rsidRPr="00BA1D25" w:rsidRDefault="00384E82" w:rsidP="00384E82">
      <w:pPr>
        <w:pStyle w:val="bullet"/>
        <w:tabs>
          <w:tab w:val="clear" w:pos="720"/>
        </w:tabs>
        <w:ind w:left="270"/>
        <w:rPr>
          <w:rFonts w:ascii="Calibri Light" w:hAnsi="Calibri Light" w:cs="Calibri Light"/>
          <w:sz w:val="22"/>
          <w:szCs w:val="22"/>
        </w:rPr>
      </w:pPr>
      <w:r w:rsidRPr="00BA1D25">
        <w:rPr>
          <w:rFonts w:ascii="Calibri Light" w:hAnsi="Calibri Light" w:cs="Calibri Light"/>
          <w:sz w:val="22"/>
          <w:szCs w:val="22"/>
        </w:rPr>
        <w:t xml:space="preserve">Cylinders classified as asphyxiates </w:t>
      </w:r>
    </w:p>
    <w:p w14:paraId="73657180" w14:textId="77777777" w:rsidR="00384E82" w:rsidRPr="00BA1D25" w:rsidRDefault="00384E82" w:rsidP="00384E82">
      <w:pPr>
        <w:pStyle w:val="bullet"/>
        <w:tabs>
          <w:tab w:val="clear" w:pos="720"/>
        </w:tabs>
        <w:ind w:left="270"/>
        <w:rPr>
          <w:rFonts w:ascii="Calibri Light" w:hAnsi="Calibri Light" w:cs="Calibri Light"/>
          <w:sz w:val="22"/>
          <w:szCs w:val="22"/>
        </w:rPr>
      </w:pPr>
      <w:r w:rsidRPr="00BA1D25">
        <w:rPr>
          <w:rFonts w:ascii="Calibri Light" w:hAnsi="Calibri Light" w:cs="Calibri Light"/>
          <w:sz w:val="22"/>
          <w:szCs w:val="22"/>
        </w:rPr>
        <w:t xml:space="preserve">Unknowns </w:t>
      </w:r>
    </w:p>
    <w:p w14:paraId="15C028F9" w14:textId="77777777" w:rsidR="00384E82" w:rsidRPr="00BA1D25" w:rsidRDefault="00384E82" w:rsidP="00384E82">
      <w:pPr>
        <w:pStyle w:val="bullet"/>
        <w:tabs>
          <w:tab w:val="clear" w:pos="720"/>
        </w:tabs>
        <w:ind w:left="270"/>
        <w:rPr>
          <w:rFonts w:ascii="Calibri Light" w:hAnsi="Calibri Light" w:cs="Calibri Light"/>
          <w:sz w:val="22"/>
          <w:szCs w:val="22"/>
        </w:rPr>
      </w:pPr>
      <w:r w:rsidRPr="00BA1D25">
        <w:rPr>
          <w:rFonts w:ascii="Calibri Light" w:hAnsi="Calibri Light" w:cs="Calibri Light"/>
          <w:sz w:val="22"/>
          <w:szCs w:val="22"/>
        </w:rPr>
        <w:t>Dioxins (pesticides and wood preservatives, such as: pentachlorophenol, silvex, 2,4,5-TP, Woodlife, hexachlorophene, Ronnel, 2,4,5-T, trichlorophenol and fenchlorophos)</w:t>
      </w:r>
    </w:p>
    <w:p w14:paraId="07F09A79" w14:textId="77777777" w:rsidR="00384E82" w:rsidRPr="00BA1D25" w:rsidRDefault="00384E82" w:rsidP="00384E82">
      <w:pPr>
        <w:pStyle w:val="bullet"/>
        <w:tabs>
          <w:tab w:val="clear" w:pos="720"/>
        </w:tabs>
        <w:ind w:left="270"/>
        <w:rPr>
          <w:rFonts w:ascii="Calibri Light" w:hAnsi="Calibri Light" w:cs="Calibri Light"/>
          <w:sz w:val="22"/>
          <w:szCs w:val="22"/>
        </w:rPr>
      </w:pPr>
      <w:r w:rsidRPr="00BA1D25">
        <w:rPr>
          <w:rFonts w:ascii="Calibri Light" w:hAnsi="Calibri Light" w:cs="Calibri Light"/>
          <w:sz w:val="22"/>
          <w:szCs w:val="22"/>
        </w:rPr>
        <w:t>Gas grill cylinder types (DOT4BA240, SOT4BA350</w:t>
      </w:r>
      <w:r>
        <w:rPr>
          <w:rFonts w:ascii="Calibri Light" w:hAnsi="Calibri Light" w:cs="Calibri Light"/>
          <w:sz w:val="22"/>
          <w:szCs w:val="22"/>
        </w:rPr>
        <w:t>)</w:t>
      </w:r>
      <w:r w:rsidRPr="00BA1D25">
        <w:rPr>
          <w:rFonts w:ascii="Calibri Light" w:hAnsi="Calibri Light" w:cs="Calibri Light"/>
          <w:sz w:val="22"/>
          <w:szCs w:val="22"/>
        </w:rPr>
        <w:t xml:space="preserve"> </w:t>
      </w:r>
    </w:p>
    <w:p w14:paraId="3462C868" w14:textId="77777777" w:rsidR="00384E82" w:rsidRPr="00BA1D25" w:rsidRDefault="00384E82" w:rsidP="00384E82">
      <w:pPr>
        <w:pStyle w:val="bullet"/>
        <w:numPr>
          <w:ilvl w:val="0"/>
          <w:numId w:val="0"/>
        </w:numPr>
        <w:ind w:left="-90"/>
        <w:rPr>
          <w:rFonts w:ascii="Calibri Light" w:hAnsi="Calibri Light" w:cs="Calibri Light"/>
          <w:sz w:val="22"/>
          <w:szCs w:val="22"/>
        </w:rPr>
      </w:pPr>
    </w:p>
    <w:p w14:paraId="4CAF1D50" w14:textId="77777777" w:rsidR="00384E82" w:rsidRPr="00BA1D25" w:rsidRDefault="00384E82" w:rsidP="00384E82">
      <w:pPr>
        <w:pStyle w:val="List3"/>
        <w:tabs>
          <w:tab w:val="num" w:pos="3240"/>
        </w:tabs>
        <w:ind w:left="360" w:right="-144" w:firstLine="0"/>
        <w:rPr>
          <w:rFonts w:ascii="Calibri Light" w:hAnsi="Calibri Light" w:cs="Calibri Light"/>
          <w:sz w:val="22"/>
          <w:szCs w:val="22"/>
        </w:rPr>
        <w:sectPr w:rsidR="00384E82" w:rsidRPr="00BA1D25" w:rsidSect="00384E82">
          <w:footnotePr>
            <w:numRestart w:val="eachSect"/>
          </w:footnotePr>
          <w:endnotePr>
            <w:numFmt w:val="decimal"/>
          </w:endnotePr>
          <w:type w:val="continuous"/>
          <w:pgSz w:w="12240" w:h="15840" w:code="1"/>
          <w:pgMar w:top="1080" w:right="1440" w:bottom="1080" w:left="1440" w:header="720" w:footer="403" w:gutter="0"/>
          <w:cols w:num="2" w:space="720"/>
        </w:sectPr>
      </w:pPr>
    </w:p>
    <w:p w14:paraId="4FCE5C57" w14:textId="496BC0B6" w:rsidR="00384E82" w:rsidRDefault="00384E82" w:rsidP="00384E82">
      <w:pPr>
        <w:rPr>
          <w:rFonts w:ascii="Calibri Light" w:hAnsi="Calibri Light" w:cs="Calibri Light"/>
          <w:sz w:val="22"/>
          <w:szCs w:val="22"/>
        </w:rPr>
      </w:pPr>
    </w:p>
    <w:p w14:paraId="081EE8C6" w14:textId="77777777" w:rsidR="00384E82" w:rsidRPr="004C3D23" w:rsidRDefault="00384E82" w:rsidP="00384E82">
      <w:pPr>
        <w:pStyle w:val="ListContinue2"/>
        <w:spacing w:after="0"/>
        <w:ind w:left="270"/>
        <w:rPr>
          <w:rStyle w:val="BodyText2Char"/>
          <w:rFonts w:ascii="Calibri Light" w:hAnsi="Calibri Light" w:cs="Calibri Light"/>
          <w:sz w:val="22"/>
          <w:szCs w:val="22"/>
        </w:rPr>
      </w:pPr>
      <w:r>
        <w:rPr>
          <w:rStyle w:val="BodyText2Char"/>
          <w:rFonts w:ascii="Calibri Light" w:hAnsi="Calibri Light" w:cs="Calibri Light"/>
          <w:sz w:val="22"/>
          <w:szCs w:val="22"/>
        </w:rPr>
        <w:t>If</w:t>
      </w:r>
      <w:r w:rsidRPr="004C3D23">
        <w:rPr>
          <w:rStyle w:val="BodyText2Char"/>
          <w:rFonts w:ascii="Calibri Light" w:hAnsi="Calibri Light" w:cs="Calibri Light"/>
          <w:sz w:val="22"/>
          <w:szCs w:val="22"/>
        </w:rPr>
        <w:t xml:space="preserve"> removing valves or purge plugs from empty cylinder containers, staff shall:</w:t>
      </w:r>
    </w:p>
    <w:p w14:paraId="24D4A682" w14:textId="77777777" w:rsidR="00384E82" w:rsidRPr="004C3D23" w:rsidRDefault="00384E82" w:rsidP="00384E82">
      <w:pPr>
        <w:pStyle w:val="ListContinue2"/>
        <w:numPr>
          <w:ilvl w:val="0"/>
          <w:numId w:val="35"/>
        </w:numPr>
        <w:spacing w:before="120" w:after="0"/>
        <w:ind w:left="1166" w:hanging="446"/>
        <w:contextualSpacing w:val="0"/>
        <w:rPr>
          <w:rFonts w:ascii="Calibri Light" w:hAnsi="Calibri Light" w:cs="Calibri Light"/>
          <w:sz w:val="22"/>
          <w:szCs w:val="22"/>
        </w:rPr>
      </w:pPr>
      <w:r w:rsidRPr="004C3D23">
        <w:rPr>
          <w:rStyle w:val="BodyText2Char"/>
          <w:rFonts w:ascii="Calibri Light" w:hAnsi="Calibri Light" w:cs="Calibri Light"/>
          <w:sz w:val="22"/>
          <w:szCs w:val="22"/>
        </w:rPr>
        <w:t xml:space="preserve">Not use any type of flame torch to cut cylinder as contents may be flammable. </w:t>
      </w:r>
    </w:p>
    <w:p w14:paraId="0D049402" w14:textId="07D24011" w:rsidR="00384E82" w:rsidRPr="004C3D23" w:rsidRDefault="00384E82" w:rsidP="00384E82">
      <w:pPr>
        <w:pStyle w:val="ListContinue2"/>
        <w:numPr>
          <w:ilvl w:val="0"/>
          <w:numId w:val="35"/>
        </w:numPr>
        <w:spacing w:before="120" w:after="0"/>
        <w:ind w:left="1166" w:hanging="446"/>
        <w:contextualSpacing w:val="0"/>
        <w:rPr>
          <w:rStyle w:val="BodyText2Char"/>
          <w:rFonts w:ascii="Calibri Light" w:hAnsi="Calibri Light" w:cs="Calibri Light"/>
          <w:sz w:val="22"/>
          <w:szCs w:val="22"/>
        </w:rPr>
      </w:pPr>
      <w:r w:rsidRPr="004C3D23">
        <w:rPr>
          <w:rStyle w:val="BodyText2Char"/>
          <w:rFonts w:ascii="Calibri Light" w:hAnsi="Calibri Light" w:cs="Calibri Light"/>
          <w:sz w:val="22"/>
          <w:szCs w:val="22"/>
        </w:rPr>
        <w:t xml:space="preserve">Ensure each cylinder is completely empty prior to removing the valve. Removal of the purge plug is the preferred method since valve use may result in freeze up. </w:t>
      </w:r>
    </w:p>
    <w:p w14:paraId="03AECED9" w14:textId="77777777" w:rsidR="00384E82" w:rsidRPr="004C3D23"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4C3D23">
        <w:rPr>
          <w:rFonts w:ascii="Calibri Light" w:hAnsi="Calibri Light" w:cs="Calibri Light"/>
          <w:sz w:val="22"/>
          <w:szCs w:val="22"/>
        </w:rPr>
        <w:t>Ensure the cylinder outlet is directed away from face.</w:t>
      </w:r>
    </w:p>
    <w:p w14:paraId="6441FE32" w14:textId="77777777" w:rsidR="00384E82" w:rsidRPr="007C613C" w:rsidRDefault="00384E82" w:rsidP="00384E82">
      <w:pPr>
        <w:pStyle w:val="ListContinue2"/>
        <w:numPr>
          <w:ilvl w:val="0"/>
          <w:numId w:val="35"/>
        </w:numPr>
        <w:tabs>
          <w:tab w:val="left" w:pos="360"/>
        </w:tabs>
        <w:spacing w:before="120" w:after="0"/>
        <w:ind w:left="1166" w:right="-144" w:hanging="446"/>
        <w:contextualSpacing w:val="0"/>
        <w:rPr>
          <w:rFonts w:ascii="Calibri Light" w:hAnsi="Calibri Light" w:cs="Calibri Light"/>
          <w:sz w:val="22"/>
          <w:szCs w:val="22"/>
        </w:rPr>
      </w:pPr>
      <w:r>
        <w:rPr>
          <w:rStyle w:val="BodyText2Char"/>
          <w:rFonts w:ascii="Calibri Light" w:hAnsi="Calibri Light" w:cs="Calibri Light"/>
          <w:sz w:val="22"/>
          <w:szCs w:val="22"/>
        </w:rPr>
        <w:t>Use a</w:t>
      </w:r>
      <w:r w:rsidRPr="007C613C">
        <w:rPr>
          <w:rStyle w:val="BodyText2Char"/>
          <w:rFonts w:ascii="Calibri Light" w:hAnsi="Calibri Light" w:cs="Calibri Light"/>
          <w:sz w:val="22"/>
          <w:szCs w:val="22"/>
        </w:rPr>
        <w:t xml:space="preserve"> screwdriver, purging attachments, and valve/stem remover</w:t>
      </w:r>
      <w:r>
        <w:rPr>
          <w:rStyle w:val="BodyText2Char"/>
          <w:rFonts w:ascii="Calibri Light" w:hAnsi="Calibri Light" w:cs="Calibri Light"/>
          <w:sz w:val="22"/>
          <w:szCs w:val="22"/>
        </w:rPr>
        <w:t xml:space="preserve"> </w:t>
      </w:r>
      <w:r w:rsidRPr="007C613C">
        <w:rPr>
          <w:rFonts w:ascii="Calibri Light" w:hAnsi="Calibri Light" w:cs="Calibri Light"/>
          <w:sz w:val="22"/>
          <w:szCs w:val="22"/>
        </w:rPr>
        <w:t>to remove the purge plug and completely purge contents (use the main valve if cylinder’s valve style does not have a purge plug).</w:t>
      </w:r>
    </w:p>
    <w:p w14:paraId="52C1BA2D" w14:textId="77777777" w:rsidR="00384E82" w:rsidRPr="004C3D23"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4C3D23">
        <w:rPr>
          <w:rFonts w:ascii="Calibri Light" w:hAnsi="Calibri Light" w:cs="Calibri Light"/>
          <w:sz w:val="22"/>
          <w:szCs w:val="22"/>
        </w:rPr>
        <w:t>Remove the retrofitted plug (applies to old style cylinder types)</w:t>
      </w:r>
      <w:r>
        <w:rPr>
          <w:rFonts w:ascii="Calibri Light" w:hAnsi="Calibri Light" w:cs="Calibri Light"/>
          <w:sz w:val="22"/>
          <w:szCs w:val="22"/>
        </w:rPr>
        <w:t xml:space="preserve"> and/or r</w:t>
      </w:r>
      <w:r w:rsidRPr="004C3D23">
        <w:rPr>
          <w:rFonts w:ascii="Calibri Light" w:hAnsi="Calibri Light" w:cs="Calibri Light"/>
          <w:sz w:val="22"/>
          <w:szCs w:val="22"/>
        </w:rPr>
        <w:t xml:space="preserve">emove </w:t>
      </w:r>
      <w:r>
        <w:rPr>
          <w:rFonts w:ascii="Calibri Light" w:hAnsi="Calibri Light" w:cs="Calibri Light"/>
          <w:sz w:val="22"/>
          <w:szCs w:val="22"/>
        </w:rPr>
        <w:t xml:space="preserve">the </w:t>
      </w:r>
      <w:r w:rsidRPr="004C3D23">
        <w:rPr>
          <w:rFonts w:ascii="Calibri Light" w:hAnsi="Calibri Light" w:cs="Calibri Light"/>
          <w:sz w:val="22"/>
          <w:szCs w:val="22"/>
        </w:rPr>
        <w:t>main valve</w:t>
      </w:r>
      <w:r>
        <w:rPr>
          <w:rFonts w:ascii="Calibri Light" w:hAnsi="Calibri Light" w:cs="Calibri Light"/>
          <w:sz w:val="22"/>
          <w:szCs w:val="22"/>
        </w:rPr>
        <w:t>; see Photo 1.</w:t>
      </w:r>
    </w:p>
    <w:p w14:paraId="6D102D68" w14:textId="77777777" w:rsidR="00384E82" w:rsidRPr="004C3D23"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4C3D23">
        <w:rPr>
          <w:rFonts w:ascii="Calibri Light" w:hAnsi="Calibri Light" w:cs="Calibri Light"/>
          <w:sz w:val="22"/>
          <w:szCs w:val="22"/>
        </w:rPr>
        <w:t>For one-pound cylinder types, remove nipple valve on top side of cylinder using a stem remover tool</w:t>
      </w:r>
      <w:r>
        <w:rPr>
          <w:rFonts w:ascii="Calibri Light" w:hAnsi="Calibri Light" w:cs="Calibri Light"/>
          <w:sz w:val="22"/>
          <w:szCs w:val="22"/>
        </w:rPr>
        <w:t>; s</w:t>
      </w:r>
      <w:r w:rsidRPr="004C3D23">
        <w:rPr>
          <w:rFonts w:ascii="Calibri Light" w:hAnsi="Calibri Light" w:cs="Calibri Light"/>
          <w:sz w:val="22"/>
          <w:szCs w:val="22"/>
        </w:rPr>
        <w:t xml:space="preserve">ee Photo 2. </w:t>
      </w:r>
    </w:p>
    <w:p w14:paraId="20AADF8D" w14:textId="77777777" w:rsidR="00384E82" w:rsidRPr="004C3D23"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4C3D23">
        <w:rPr>
          <w:rFonts w:ascii="Calibri Light" w:hAnsi="Calibri Light" w:cs="Calibri Light"/>
          <w:sz w:val="22"/>
          <w:szCs w:val="22"/>
        </w:rPr>
        <w:t>To purge old-style cylinder types; remove purge plug and turn main valve.</w:t>
      </w:r>
    </w:p>
    <w:p w14:paraId="564EE5EF" w14:textId="77777777" w:rsidR="00384E82"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4C3D23">
        <w:rPr>
          <w:rFonts w:ascii="Calibri Light" w:hAnsi="Calibri Light" w:cs="Calibri Light"/>
          <w:sz w:val="22"/>
          <w:szCs w:val="22"/>
        </w:rPr>
        <w:t>Protect the main cylinder valve by securely attaching the valve cap (if applicable), boxing or crating.</w:t>
      </w:r>
    </w:p>
    <w:p w14:paraId="2BD7E721" w14:textId="4E1E9F4E" w:rsidR="00384E82" w:rsidRPr="002C3BE1" w:rsidRDefault="00384E82" w:rsidP="00384E82">
      <w:pPr>
        <w:pStyle w:val="List2"/>
        <w:numPr>
          <w:ilvl w:val="0"/>
          <w:numId w:val="35"/>
        </w:numPr>
        <w:spacing w:before="120"/>
        <w:ind w:left="1166" w:hanging="446"/>
        <w:contextualSpacing w:val="0"/>
        <w:rPr>
          <w:rFonts w:ascii="Calibri Light" w:hAnsi="Calibri Light" w:cs="Calibri Light"/>
          <w:sz w:val="22"/>
          <w:szCs w:val="22"/>
        </w:rPr>
      </w:pPr>
      <w:r w:rsidRPr="002C3BE1">
        <w:rPr>
          <w:rFonts w:ascii="Calibri Light" w:hAnsi="Calibri Light" w:cs="Calibri Light"/>
          <w:sz w:val="22"/>
          <w:szCs w:val="22"/>
        </w:rPr>
        <w:t>Empty cylinders may be recycled;</w:t>
      </w:r>
      <w:r>
        <w:rPr>
          <w:rFonts w:ascii="Calibri Light" w:hAnsi="Calibri Light" w:cs="Calibri Light"/>
          <w:sz w:val="22"/>
          <w:szCs w:val="22"/>
        </w:rPr>
        <w:t xml:space="preserve"> </w:t>
      </w:r>
      <w:hyperlink r:id="rId18" w:history="1">
        <w:r w:rsidRPr="00BE746B">
          <w:rPr>
            <w:rStyle w:val="Hyperlink"/>
            <w:rFonts w:ascii="Calibri Light" w:hAnsi="Calibri Light" w:cs="Calibri Light"/>
            <w:color w:val="0070C0"/>
            <w:sz w:val="22"/>
            <w:szCs w:val="22"/>
          </w:rPr>
          <w:t>residuals</w:t>
        </w:r>
      </w:hyperlink>
      <w:r w:rsidRPr="00BE746B">
        <w:rPr>
          <w:rFonts w:ascii="Calibri Light" w:hAnsi="Calibri Light" w:cs="Calibri Light"/>
          <w:color w:val="0070C0"/>
          <w:sz w:val="22"/>
          <w:szCs w:val="22"/>
        </w:rPr>
        <w:t xml:space="preserve"> </w:t>
      </w:r>
      <w:r w:rsidRPr="002C3BE1">
        <w:rPr>
          <w:rFonts w:ascii="Calibri Light" w:hAnsi="Calibri Light" w:cs="Calibri Light"/>
          <w:sz w:val="22"/>
          <w:szCs w:val="22"/>
        </w:rPr>
        <w:t xml:space="preserve">remaining in the cylinders may be subject to federal and state regulations. </w:t>
      </w:r>
    </w:p>
    <w:p w14:paraId="14CAA6A5" w14:textId="77777777" w:rsidR="00384E82" w:rsidRDefault="00384E82" w:rsidP="00384E82">
      <w:pPr>
        <w:pStyle w:val="ListBullet2"/>
        <w:sectPr w:rsidR="00384E82" w:rsidSect="00384E82">
          <w:type w:val="continuous"/>
          <w:pgSz w:w="12240" w:h="15840" w:code="1"/>
          <w:pgMar w:top="1440" w:right="1080" w:bottom="1440" w:left="1080" w:header="0" w:footer="720" w:gutter="0"/>
          <w:cols w:space="720"/>
          <w:docGrid w:linePitch="360"/>
        </w:sectPr>
      </w:pPr>
    </w:p>
    <w:p w14:paraId="7FA3A77A" w14:textId="77777777" w:rsidR="00384E82" w:rsidRPr="004F6B0C" w:rsidRDefault="00384E82" w:rsidP="00384E82">
      <w:pPr>
        <w:pStyle w:val="ListBullet2"/>
      </w:pPr>
      <w:r w:rsidRPr="004F6B0C">
        <w:t>Photo 1</w:t>
      </w:r>
    </w:p>
    <w:p w14:paraId="307FBF97" w14:textId="77777777" w:rsidR="00112B23" w:rsidRDefault="00384E82" w:rsidP="00112B23">
      <w:pPr>
        <w:rPr>
          <w:rFonts w:ascii="Calibri Light" w:hAnsi="Calibri Light" w:cs="Calibri Light"/>
          <w:color w:val="000000"/>
          <w:sz w:val="22"/>
          <w:szCs w:val="22"/>
        </w:rPr>
      </w:pPr>
      <w:r w:rsidRPr="004F6B0C">
        <w:object w:dxaOrig="9599" w:dyaOrig="7199" w14:anchorId="5560D379">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67.25pt;height:111pt" o:ole="">
            <v:imagedata r:id="rId19" o:title=""/>
          </v:shape>
          <o:OLEObject Type="Embed" ProgID="MSPhotoEd.3" ShapeID="_x0000_i1025" DrawAspect="Content" ObjectID="_1827550551" r:id="rId20"/>
        </w:object>
      </w:r>
      <w:r w:rsidR="00112B23" w:rsidRPr="00112B23">
        <w:rPr>
          <w:rFonts w:ascii="Calibri Light" w:hAnsi="Calibri Light" w:cs="Calibri Light"/>
          <w:color w:val="000000"/>
          <w:sz w:val="22"/>
          <w:szCs w:val="22"/>
        </w:rPr>
        <w:t xml:space="preserve"> </w:t>
      </w:r>
    </w:p>
    <w:p w14:paraId="637935AC" w14:textId="55AEDDCC" w:rsidR="00112B23" w:rsidRPr="004F6B0C" w:rsidRDefault="00112B23" w:rsidP="00112B23">
      <w:pPr>
        <w:rPr>
          <w:rFonts w:ascii="Calibri Light" w:hAnsi="Calibri Light" w:cs="Calibri Light"/>
          <w:color w:val="000000"/>
          <w:sz w:val="22"/>
          <w:szCs w:val="22"/>
        </w:rPr>
      </w:pPr>
      <w:r w:rsidRPr="004F6B0C">
        <w:rPr>
          <w:rFonts w:ascii="Calibri Light" w:hAnsi="Calibri Light" w:cs="Calibri Light"/>
          <w:color w:val="000000"/>
          <w:sz w:val="22"/>
          <w:szCs w:val="22"/>
        </w:rPr>
        <w:t>Photo 2</w:t>
      </w:r>
    </w:p>
    <w:p w14:paraId="3C0CEB24" w14:textId="77777777" w:rsidR="00112B23" w:rsidRDefault="00112B23" w:rsidP="00112B23">
      <w:pPr>
        <w:rPr>
          <w:szCs w:val="21"/>
        </w:rPr>
      </w:pPr>
      <w:r w:rsidRPr="00E13CE5">
        <w:rPr>
          <w:szCs w:val="21"/>
        </w:rPr>
        <w:object w:dxaOrig="9599" w:dyaOrig="7199" w14:anchorId="1781A3E5">
          <v:shape id="_x0000_i1026" type="#_x0000_t75" style="width:165pt;height:112.5pt" o:ole="">
            <v:imagedata r:id="rId21" o:title=""/>
          </v:shape>
          <o:OLEObject Type="Embed" ProgID="MSPhotoEd.3" ShapeID="_x0000_i1026" DrawAspect="Content" ObjectID="_1827550552" r:id="rId22"/>
        </w:object>
      </w:r>
    </w:p>
    <w:p w14:paraId="56A58DE2" w14:textId="77777777" w:rsidR="00112B23" w:rsidRDefault="00112B23" w:rsidP="00112B23">
      <w:pPr>
        <w:pStyle w:val="ListBullet2"/>
        <w:sectPr w:rsidR="00112B23" w:rsidSect="00112B23">
          <w:type w:val="continuous"/>
          <w:pgSz w:w="12240" w:h="15840" w:code="1"/>
          <w:pgMar w:top="1440" w:right="1080" w:bottom="1440" w:left="1080" w:header="0" w:footer="720" w:gutter="0"/>
          <w:cols w:num="2" w:space="720"/>
          <w:docGrid w:linePitch="360"/>
        </w:sectPr>
      </w:pPr>
    </w:p>
    <w:p w14:paraId="5576E10D" w14:textId="7B9568CD" w:rsidR="00112B23" w:rsidRDefault="00112B23">
      <w:pPr>
        <w:rPr>
          <w:rFonts w:ascii="Calibri Light" w:hAnsi="Calibri Light" w:cs="Calibri Light"/>
          <w:color w:val="000000"/>
          <w:sz w:val="22"/>
          <w:szCs w:val="22"/>
        </w:rPr>
      </w:pPr>
    </w:p>
    <w:sectPr w:rsidR="00112B23" w:rsidSect="00112B23">
      <w:footerReference w:type="default" r:id="rId23"/>
      <w:type w:val="continuous"/>
      <w:pgSz w:w="12240" w:h="15840" w:code="1"/>
      <w:pgMar w:top="1440" w:right="1080" w:bottom="1440" w:left="1080" w:header="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ABC2775" w14:textId="77777777" w:rsidR="00840335" w:rsidRDefault="00840335">
      <w:r>
        <w:separator/>
      </w:r>
    </w:p>
  </w:endnote>
  <w:endnote w:type="continuationSeparator" w:id="0">
    <w:p w14:paraId="4CA75BEB" w14:textId="77777777" w:rsidR="00840335" w:rsidRDefault="0084033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Arial Black">
    <w:panose1 w:val="020B0A04020102020204"/>
    <w:charset w:val="00"/>
    <w:family w:val="swiss"/>
    <w:pitch w:val="variable"/>
    <w:sig w:usb0="A00002AF" w:usb1="400078FB" w:usb2="00000000" w:usb3="00000000" w:csb0="0000009F" w:csb1="00000000"/>
  </w:font>
  <w:font w:name="Tahoma">
    <w:altName w:val="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Calibri Light">
    <w:panose1 w:val="020F0302020204030204"/>
    <w:charset w:val="00"/>
    <w:family w:val="swiss"/>
    <w:pitch w:val="variable"/>
    <w:sig w:usb0="E4002EFF" w:usb1="C200247B" w:usb2="00000009" w:usb3="00000000" w:csb0="000001F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16C780" w14:textId="77777777" w:rsidR="00384E82" w:rsidRDefault="00384E82">
    <w:pPr>
      <w:pStyle w:val="Footer"/>
      <w:pBdr>
        <w:top w:val="single" w:sz="4" w:space="6" w:color="auto"/>
      </w:pBdr>
      <w:tabs>
        <w:tab w:val="clear" w:pos="4320"/>
      </w:tabs>
      <w:spacing w:before="240"/>
    </w:pPr>
    <w:r>
      <w:rPr>
        <w:rFonts w:ascii="Trebuchet MS" w:hAnsi="Trebuchet MS"/>
        <w:i/>
        <w:spacing w:val="20"/>
        <w:sz w:val="18"/>
      </w:rPr>
      <w:fldChar w:fldCharType="begin"/>
    </w:r>
    <w:r>
      <w:rPr>
        <w:rFonts w:ascii="Trebuchet MS" w:hAnsi="Trebuchet MS"/>
        <w:i/>
        <w:spacing w:val="20"/>
        <w:sz w:val="18"/>
      </w:rPr>
      <w:instrText xml:space="preserve"> PAGE  \* MERGEFORMAT </w:instrText>
    </w:r>
    <w:r>
      <w:rPr>
        <w:rFonts w:ascii="Trebuchet MS" w:hAnsi="Trebuchet MS"/>
        <w:i/>
        <w:spacing w:val="20"/>
        <w:sz w:val="18"/>
      </w:rPr>
      <w:fldChar w:fldCharType="separate"/>
    </w:r>
    <w:r>
      <w:rPr>
        <w:rFonts w:ascii="Trebuchet MS" w:hAnsi="Trebuchet MS"/>
        <w:i/>
        <w:noProof/>
        <w:spacing w:val="20"/>
        <w:sz w:val="18"/>
      </w:rPr>
      <w:t>8</w:t>
    </w:r>
    <w:r>
      <w:rPr>
        <w:rFonts w:ascii="Trebuchet MS" w:hAnsi="Trebuchet MS"/>
        <w:i/>
        <w:spacing w:val="20"/>
        <w:sz w:val="18"/>
      </w:rPr>
      <w:fldChar w:fldCharType="end"/>
    </w:r>
    <w:r>
      <w:rPr>
        <w:rStyle w:val="PageNumber"/>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BF170F" w14:textId="021A67F9" w:rsidR="00112B23" w:rsidRDefault="00112B23" w:rsidP="00112B23">
    <w:pPr>
      <w:pStyle w:val="Footer"/>
      <w:pBdr>
        <w:top w:val="single" w:sz="4" w:space="6" w:color="auto"/>
      </w:pBdr>
      <w:tabs>
        <w:tab w:val="right" w:pos="9360"/>
      </w:tabs>
      <w:rPr>
        <w:rFonts w:ascii="Calibri Light" w:hAnsi="Calibri Light" w:cs="Calibri Light"/>
        <w:iCs/>
        <w:sz w:val="18"/>
        <w:szCs w:val="18"/>
      </w:rPr>
    </w:pPr>
    <w:r>
      <w:rPr>
        <w:rFonts w:ascii="Calibri Light" w:hAnsi="Calibri Light" w:cs="Calibri Light"/>
        <w:iCs/>
        <w:sz w:val="18"/>
        <w:szCs w:val="18"/>
      </w:rPr>
      <w:t>HHW SOP 4.</w:t>
    </w:r>
    <w:r w:rsidR="00A9475A">
      <w:rPr>
        <w:rFonts w:ascii="Calibri Light" w:hAnsi="Calibri Light" w:cs="Calibri Light"/>
        <w:iCs/>
        <w:sz w:val="18"/>
        <w:szCs w:val="18"/>
      </w:rPr>
      <w:t>0</w:t>
    </w:r>
    <w:r>
      <w:rPr>
        <w:rFonts w:ascii="Calibri Light" w:hAnsi="Calibri Light" w:cs="Calibri Light"/>
        <w:iCs/>
        <w:sz w:val="18"/>
        <w:szCs w:val="18"/>
      </w:rPr>
      <w:t xml:space="preserve">7 </w:t>
    </w:r>
    <w:r w:rsidR="000A4D80">
      <w:rPr>
        <w:rFonts w:ascii="Calibri Light" w:hAnsi="Calibri Light" w:cs="Calibri Light"/>
        <w:iCs/>
        <w:sz w:val="18"/>
        <w:szCs w:val="18"/>
      </w:rPr>
      <w:t>Aerosol</w:t>
    </w:r>
    <w:r w:rsidR="00A9475A">
      <w:rPr>
        <w:rFonts w:ascii="Calibri Light" w:hAnsi="Calibri Light" w:cs="Calibri Light"/>
        <w:iCs/>
        <w:sz w:val="18"/>
        <w:szCs w:val="18"/>
      </w:rPr>
      <w:t xml:space="preserve"> Wa</w:t>
    </w:r>
    <w:r w:rsidR="000A4D80">
      <w:rPr>
        <w:rFonts w:ascii="Calibri Light" w:hAnsi="Calibri Light" w:cs="Calibri Light"/>
        <w:iCs/>
        <w:sz w:val="18"/>
        <w:szCs w:val="18"/>
      </w:rPr>
      <w:t>stes</w:t>
    </w:r>
    <w:r>
      <w:rPr>
        <w:rFonts w:ascii="Calibri Light" w:hAnsi="Calibri Light" w:cs="Calibri Light"/>
        <w:iCs/>
        <w:sz w:val="18"/>
        <w:szCs w:val="18"/>
      </w:rPr>
      <w:tab/>
    </w:r>
    <w:r>
      <w:rPr>
        <w:rFonts w:ascii="Calibri Light" w:hAnsi="Calibri Light" w:cs="Calibri Light"/>
        <w:iCs/>
        <w:sz w:val="18"/>
        <w:szCs w:val="18"/>
      </w:rPr>
      <w:tab/>
    </w:r>
    <w:r w:rsidR="00D7544A">
      <w:rPr>
        <w:rFonts w:ascii="Calibri Light" w:hAnsi="Calibri Light" w:cs="Calibri Light"/>
        <w:iCs/>
        <w:sz w:val="18"/>
        <w:szCs w:val="18"/>
      </w:rPr>
      <w:t>Decem</w:t>
    </w:r>
    <w:r w:rsidR="00A9475A">
      <w:rPr>
        <w:rFonts w:ascii="Calibri Light" w:hAnsi="Calibri Light" w:cs="Calibri Light"/>
        <w:iCs/>
        <w:sz w:val="18"/>
        <w:szCs w:val="18"/>
      </w:rPr>
      <w:t>ber</w:t>
    </w:r>
    <w:r>
      <w:rPr>
        <w:rFonts w:ascii="Calibri Light" w:hAnsi="Calibri Light" w:cs="Calibri Light"/>
        <w:iCs/>
        <w:sz w:val="18"/>
        <w:szCs w:val="18"/>
      </w:rPr>
      <w:t xml:space="preserve"> 2025 </w:t>
    </w:r>
    <w:r w:rsidR="000A4D80" w:rsidRPr="00A14CB7">
      <w:rPr>
        <w:rFonts w:ascii="Calibri Light" w:hAnsi="Calibri Light" w:cs="Calibri Light"/>
        <w:sz w:val="18"/>
        <w:szCs w:val="18"/>
      </w:rPr>
      <w:t>| w</w:t>
    </w:r>
    <w:r w:rsidRPr="00AE0ABD">
      <w:rPr>
        <w:rFonts w:ascii="Calibri Light" w:hAnsi="Calibri Light" w:cs="Calibri Light"/>
        <w:sz w:val="18"/>
        <w:szCs w:val="18"/>
      </w:rPr>
      <w:t>-hhwsop</w:t>
    </w:r>
    <w:r>
      <w:rPr>
        <w:rFonts w:ascii="Calibri Light" w:hAnsi="Calibri Light" w:cs="Calibri Light"/>
        <w:sz w:val="18"/>
        <w:szCs w:val="18"/>
      </w:rPr>
      <w:t>4</w:t>
    </w:r>
    <w:r w:rsidR="00A77DEF">
      <w:rPr>
        <w:rFonts w:ascii="Calibri Light" w:hAnsi="Calibri Light" w:cs="Calibri Light"/>
        <w:sz w:val="18"/>
        <w:szCs w:val="18"/>
      </w:rPr>
      <w:t>-</w:t>
    </w:r>
    <w:r w:rsidR="00A9475A">
      <w:rPr>
        <w:rFonts w:ascii="Calibri Light" w:hAnsi="Calibri Light" w:cs="Calibri Light"/>
        <w:sz w:val="18"/>
        <w:szCs w:val="18"/>
      </w:rPr>
      <w:t>07</w:t>
    </w:r>
  </w:p>
  <w:p w14:paraId="009A19A1" w14:textId="23B12869" w:rsidR="00112B23" w:rsidRPr="00112B23" w:rsidRDefault="00112B23" w:rsidP="00112B23">
    <w:pPr>
      <w:pStyle w:val="Footer"/>
      <w:jc w:val="center"/>
      <w:rPr>
        <w:rFonts w:ascii="Calibri Light" w:hAnsi="Calibri Light" w:cs="Calibri Light"/>
        <w:iCs/>
        <w:sz w:val="18"/>
        <w:szCs w:val="18"/>
      </w:rPr>
    </w:pPr>
    <w:r w:rsidRPr="00441CF6">
      <w:rPr>
        <w:rFonts w:ascii="Calibri Light" w:hAnsi="Calibri Light" w:cs="Calibri Light"/>
        <w:iCs/>
        <w:sz w:val="18"/>
        <w:szCs w:val="18"/>
      </w:rPr>
      <w:fldChar w:fldCharType="begin"/>
    </w:r>
    <w:r w:rsidRPr="00441CF6">
      <w:rPr>
        <w:rFonts w:ascii="Calibri Light" w:hAnsi="Calibri Light" w:cs="Calibri Light"/>
        <w:iCs/>
        <w:sz w:val="18"/>
        <w:szCs w:val="18"/>
      </w:rPr>
      <w:instrText xml:space="preserve"> PAGE   \* MERGEFORMAT </w:instrText>
    </w:r>
    <w:r w:rsidRPr="00441CF6">
      <w:rPr>
        <w:rFonts w:ascii="Calibri Light" w:hAnsi="Calibri Light" w:cs="Calibri Light"/>
        <w:iCs/>
        <w:sz w:val="18"/>
        <w:szCs w:val="18"/>
      </w:rPr>
      <w:fldChar w:fldCharType="separate"/>
    </w:r>
    <w:r>
      <w:rPr>
        <w:rFonts w:ascii="Calibri Light" w:hAnsi="Calibri Light" w:cs="Calibri Light"/>
        <w:iCs/>
        <w:sz w:val="18"/>
        <w:szCs w:val="18"/>
      </w:rPr>
      <w:t>1</w:t>
    </w:r>
    <w:r w:rsidRPr="00441CF6">
      <w:rPr>
        <w:rFonts w:ascii="Calibri Light" w:hAnsi="Calibri Light" w:cs="Calibri Light"/>
        <w:iCs/>
        <w:noProof/>
        <w:sz w:val="18"/>
        <w:szCs w:val="18"/>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CE2C67" w14:textId="77777777" w:rsidR="00D428E2" w:rsidRDefault="00D428E2">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C30DEA" w14:textId="41DA9803" w:rsidR="008D791B" w:rsidRPr="008D791B" w:rsidRDefault="008D791B" w:rsidP="008D791B">
    <w:pPr>
      <w:pStyle w:val="Footer"/>
      <w:pBdr>
        <w:top w:val="single" w:sz="4" w:space="8" w:color="auto"/>
      </w:pBdr>
      <w:tabs>
        <w:tab w:val="right" w:pos="9360"/>
      </w:tabs>
      <w:spacing w:before="120"/>
      <w:rPr>
        <w:rFonts w:asciiTheme="majorHAnsi" w:hAnsiTheme="majorHAnsi" w:cstheme="majorHAnsi"/>
        <w:noProof/>
        <w:sz w:val="18"/>
        <w:szCs w:val="18"/>
      </w:rPr>
    </w:pPr>
    <w:r w:rsidRPr="008D791B">
      <w:rPr>
        <w:rFonts w:asciiTheme="majorHAnsi" w:hAnsiTheme="majorHAnsi" w:cstheme="majorHAnsi"/>
        <w:noProof/>
        <w:sz w:val="18"/>
        <w:szCs w:val="18"/>
      </w:rPr>
      <w:t>w-hhwsop3</w:t>
    </w:r>
    <w:r w:rsidR="000E476A">
      <w:rPr>
        <w:rFonts w:asciiTheme="majorHAnsi" w:hAnsiTheme="majorHAnsi" w:cstheme="majorHAnsi"/>
        <w:noProof/>
        <w:sz w:val="18"/>
        <w:szCs w:val="18"/>
      </w:rPr>
      <w:t>.</w:t>
    </w:r>
    <w:r w:rsidRPr="008D791B">
      <w:rPr>
        <w:rFonts w:asciiTheme="majorHAnsi" w:hAnsiTheme="majorHAnsi" w:cstheme="majorHAnsi"/>
        <w:noProof/>
        <w:sz w:val="18"/>
        <w:szCs w:val="18"/>
      </w:rPr>
      <w:t>08 Very Small Quantity Generator Waste Acceptance</w:t>
    </w:r>
    <w:r w:rsidRPr="008D791B">
      <w:rPr>
        <w:rFonts w:asciiTheme="majorHAnsi" w:hAnsiTheme="majorHAnsi" w:cstheme="majorHAnsi"/>
        <w:noProof/>
        <w:sz w:val="18"/>
        <w:szCs w:val="18"/>
      </w:rPr>
      <w:tab/>
      <w:t>September</w:t>
    </w:r>
    <w:r w:rsidRPr="008D791B">
      <w:rPr>
        <w:rFonts w:asciiTheme="majorHAnsi" w:hAnsiTheme="majorHAnsi" w:cstheme="majorHAnsi"/>
        <w:bCs/>
        <w:iCs/>
        <w:sz w:val="18"/>
        <w:szCs w:val="18"/>
      </w:rPr>
      <w:t xml:space="preserve"> </w:t>
    </w:r>
    <w:r w:rsidR="00234E16" w:rsidRPr="008D791B">
      <w:rPr>
        <w:rFonts w:asciiTheme="majorHAnsi" w:hAnsiTheme="majorHAnsi" w:cstheme="majorHAnsi"/>
        <w:bCs/>
        <w:iCs/>
        <w:sz w:val="18"/>
        <w:szCs w:val="18"/>
      </w:rPr>
      <w:t>2025</w:t>
    </w:r>
    <w:r w:rsidR="00234E16" w:rsidRPr="008D791B">
      <w:rPr>
        <w:rFonts w:asciiTheme="majorHAnsi" w:hAnsiTheme="majorHAnsi" w:cstheme="majorHAnsi"/>
        <w:iCs/>
        <w:sz w:val="18"/>
        <w:szCs w:val="18"/>
      </w:rPr>
      <w:t xml:space="preserve"> </w:t>
    </w:r>
    <w:r w:rsidR="001E7E8F" w:rsidRPr="008D791B">
      <w:rPr>
        <w:rFonts w:asciiTheme="majorHAnsi" w:hAnsiTheme="majorHAnsi" w:cstheme="majorHAnsi"/>
        <w:iCs/>
        <w:sz w:val="18"/>
        <w:szCs w:val="18"/>
      </w:rPr>
      <w:t>|</w:t>
    </w:r>
    <w:r w:rsidR="001E7E8F" w:rsidRPr="008D791B">
      <w:rPr>
        <w:rFonts w:asciiTheme="majorHAnsi" w:hAnsiTheme="majorHAnsi" w:cstheme="majorHAnsi"/>
        <w:sz w:val="18"/>
        <w:szCs w:val="18"/>
      </w:rPr>
      <w:t xml:space="preserve"> w</w:t>
    </w:r>
    <w:r w:rsidRPr="008D791B">
      <w:rPr>
        <w:rFonts w:asciiTheme="majorHAnsi" w:hAnsiTheme="majorHAnsi" w:cstheme="majorHAnsi"/>
        <w:sz w:val="18"/>
        <w:szCs w:val="18"/>
      </w:rPr>
      <w:t>-hhwsop3-08</w:t>
    </w:r>
  </w:p>
  <w:p w14:paraId="1BF7925A" w14:textId="77777777" w:rsidR="00AE0ABD" w:rsidRPr="00441CF6" w:rsidRDefault="00441CF6" w:rsidP="00441CF6">
    <w:pPr>
      <w:pStyle w:val="Footer"/>
      <w:jc w:val="center"/>
      <w:rPr>
        <w:rFonts w:ascii="Calibri Light" w:hAnsi="Calibri Light" w:cs="Calibri Light"/>
        <w:iCs/>
        <w:sz w:val="18"/>
        <w:szCs w:val="18"/>
      </w:rPr>
    </w:pPr>
    <w:r w:rsidRPr="00441CF6">
      <w:rPr>
        <w:rFonts w:ascii="Calibri Light" w:hAnsi="Calibri Light" w:cs="Calibri Light"/>
        <w:iCs/>
        <w:sz w:val="18"/>
        <w:szCs w:val="18"/>
      </w:rPr>
      <w:fldChar w:fldCharType="begin"/>
    </w:r>
    <w:r w:rsidRPr="00441CF6">
      <w:rPr>
        <w:rFonts w:ascii="Calibri Light" w:hAnsi="Calibri Light" w:cs="Calibri Light"/>
        <w:iCs/>
        <w:sz w:val="18"/>
        <w:szCs w:val="18"/>
      </w:rPr>
      <w:instrText xml:space="preserve"> PAGE   \* MERGEFORMAT </w:instrText>
    </w:r>
    <w:r w:rsidRPr="00441CF6">
      <w:rPr>
        <w:rFonts w:ascii="Calibri Light" w:hAnsi="Calibri Light" w:cs="Calibri Light"/>
        <w:iCs/>
        <w:sz w:val="18"/>
        <w:szCs w:val="18"/>
      </w:rPr>
      <w:fldChar w:fldCharType="separate"/>
    </w:r>
    <w:r w:rsidRPr="00441CF6">
      <w:rPr>
        <w:rFonts w:ascii="Calibri Light" w:hAnsi="Calibri Light" w:cs="Calibri Light"/>
        <w:iCs/>
        <w:noProof/>
        <w:sz w:val="18"/>
        <w:szCs w:val="18"/>
      </w:rPr>
      <w:t>1</w:t>
    </w:r>
    <w:r w:rsidRPr="00441CF6">
      <w:rPr>
        <w:rFonts w:ascii="Calibri Light" w:hAnsi="Calibri Light" w:cs="Calibri Light"/>
        <w:iCs/>
        <w:noProof/>
        <w:sz w:val="18"/>
        <w:szCs w:val="18"/>
      </w:rPr>
      <w:fldChar w:fldCharType="end"/>
    </w:r>
  </w:p>
  <w:p w14:paraId="163AA54B" w14:textId="77777777" w:rsidR="005B0B38" w:rsidRDefault="005B0B38"/>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2C347CB" w14:textId="77777777" w:rsidR="00840335" w:rsidRDefault="00840335">
      <w:r>
        <w:separator/>
      </w:r>
    </w:p>
  </w:footnote>
  <w:footnote w:type="continuationSeparator" w:id="0">
    <w:p w14:paraId="62FD1404" w14:textId="77777777" w:rsidR="00840335" w:rsidRDefault="0084033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7B5526" w14:textId="77777777" w:rsidR="00D428E2" w:rsidRDefault="00D428E2">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5C9C8B5" w14:textId="77777777" w:rsidR="00D428E2" w:rsidRDefault="00D428E2">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C42349" w14:textId="77777777" w:rsidR="00D428E2" w:rsidRDefault="00D428E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8"/>
    <w:multiLevelType w:val="singleLevel"/>
    <w:tmpl w:val="0454559C"/>
    <w:lvl w:ilvl="0">
      <w:start w:val="1"/>
      <w:numFmt w:val="decimal"/>
      <w:pStyle w:val="ListNumber"/>
      <w:lvlText w:val="%1."/>
      <w:lvlJc w:val="left"/>
      <w:pPr>
        <w:tabs>
          <w:tab w:val="num" w:pos="360"/>
        </w:tabs>
        <w:ind w:left="360" w:hanging="360"/>
      </w:pPr>
    </w:lvl>
  </w:abstractNum>
  <w:abstractNum w:abstractNumId="1" w15:restartNumberingAfterBreak="0">
    <w:nsid w:val="02D259B5"/>
    <w:multiLevelType w:val="hybridMultilevel"/>
    <w:tmpl w:val="4FA25988"/>
    <w:lvl w:ilvl="0" w:tplc="0A409B34">
      <w:start w:val="1"/>
      <w:numFmt w:val="bullet"/>
      <w:pStyle w:val="Listbulletlevel2"/>
      <w:lvlText w:val=""/>
      <w:lvlJc w:val="left"/>
      <w:pPr>
        <w:tabs>
          <w:tab w:val="num" w:pos="1080"/>
        </w:tabs>
        <w:ind w:left="1080" w:hanging="360"/>
      </w:pPr>
      <w:rPr>
        <w:rFonts w:ascii="Symbol" w:hAnsi="Symbol" w:hint="default"/>
        <w:color w:val="auto"/>
      </w:rPr>
    </w:lvl>
    <w:lvl w:ilvl="1" w:tplc="04090003">
      <w:start w:val="1"/>
      <w:numFmt w:val="bullet"/>
      <w:lvlText w:val="o"/>
      <w:lvlJc w:val="left"/>
      <w:pPr>
        <w:tabs>
          <w:tab w:val="num" w:pos="1800"/>
        </w:tabs>
        <w:ind w:left="1800" w:hanging="360"/>
      </w:pPr>
      <w:rPr>
        <w:rFonts w:ascii="Courier New" w:hAnsi="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 w15:restartNumberingAfterBreak="0">
    <w:nsid w:val="03DA6191"/>
    <w:multiLevelType w:val="hybridMultilevel"/>
    <w:tmpl w:val="7C80E02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07D47082"/>
    <w:multiLevelType w:val="multilevel"/>
    <w:tmpl w:val="B2027388"/>
    <w:lvl w:ilvl="0">
      <w:start w:val="1"/>
      <w:numFmt w:val="bullet"/>
      <w:lvlText w:val=""/>
      <w:lvlJc w:val="left"/>
      <w:pPr>
        <w:tabs>
          <w:tab w:val="num" w:pos="1440"/>
        </w:tabs>
        <w:ind w:left="1440" w:hanging="360"/>
      </w:pPr>
      <w:rPr>
        <w:rFonts w:ascii="Symbol" w:hAnsi="Symbol" w:hint="default"/>
        <w:sz w:val="20"/>
      </w:rPr>
    </w:lvl>
    <w:lvl w:ilvl="1">
      <w:start w:val="1"/>
      <w:numFmt w:val="bullet"/>
      <w:lvlText w:val=""/>
      <w:lvlJc w:val="left"/>
      <w:pPr>
        <w:ind w:left="2160" w:hanging="360"/>
      </w:pPr>
      <w:rPr>
        <w:rFonts w:ascii="Symbol" w:hAnsi="Symbol" w:hint="default"/>
        <w:color w:val="808080"/>
        <w:sz w:val="20"/>
        <w:szCs w:val="20"/>
      </w:rPr>
    </w:lvl>
    <w:lvl w:ilvl="2">
      <w:start w:val="1"/>
      <w:numFmt w:val="decimal"/>
      <w:lvlText w:val="%3."/>
      <w:lvlJc w:val="left"/>
      <w:pPr>
        <w:tabs>
          <w:tab w:val="num" w:pos="2880"/>
        </w:tabs>
        <w:ind w:left="2880" w:hanging="360"/>
      </w:p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4" w15:restartNumberingAfterBreak="0">
    <w:nsid w:val="09873D92"/>
    <w:multiLevelType w:val="hybridMultilevel"/>
    <w:tmpl w:val="BAD06278"/>
    <w:lvl w:ilvl="0" w:tplc="2104F15C">
      <w:start w:val="1"/>
      <w:numFmt w:val="bullet"/>
      <w:lvlText w:val=""/>
      <w:lvlJc w:val="left"/>
      <w:pPr>
        <w:ind w:left="1080" w:hanging="360"/>
      </w:pPr>
      <w:rPr>
        <w:rFonts w:ascii="Symbol" w:hAnsi="Symbol" w:hint="default"/>
        <w:color w:val="auto"/>
        <w:sz w:val="20"/>
        <w:szCs w:val="20"/>
      </w:rPr>
    </w:lvl>
    <w:lvl w:ilvl="1" w:tplc="04090003">
      <w:start w:val="1"/>
      <w:numFmt w:val="bullet"/>
      <w:lvlText w:val="o"/>
      <w:lvlJc w:val="left"/>
      <w:pPr>
        <w:ind w:left="1800" w:hanging="360"/>
      </w:pPr>
      <w:rPr>
        <w:rFonts w:ascii="Courier New" w:hAnsi="Courier New" w:cs="Courier New" w:hint="default"/>
      </w:rPr>
    </w:lvl>
    <w:lvl w:ilvl="2" w:tplc="04090001">
      <w:start w:val="1"/>
      <w:numFmt w:val="bullet"/>
      <w:lvlText w:val=""/>
      <w:lvlJc w:val="left"/>
      <w:pPr>
        <w:ind w:left="2520" w:hanging="360"/>
      </w:pPr>
      <w:rPr>
        <w:rFonts w:ascii="Symbol" w:hAnsi="Symbol"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 w15:restartNumberingAfterBreak="0">
    <w:nsid w:val="0D4676DD"/>
    <w:multiLevelType w:val="multilevel"/>
    <w:tmpl w:val="6108F31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10820D6F"/>
    <w:multiLevelType w:val="hybridMultilevel"/>
    <w:tmpl w:val="71A67B78"/>
    <w:lvl w:ilvl="0" w:tplc="3266F462">
      <w:start w:val="1"/>
      <w:numFmt w:val="bullet"/>
      <w:lvlText w:val=""/>
      <w:lvlJc w:val="left"/>
      <w:pPr>
        <w:tabs>
          <w:tab w:val="num" w:pos="1080"/>
        </w:tabs>
        <w:ind w:left="1080" w:hanging="360"/>
      </w:pPr>
      <w:rPr>
        <w:rFonts w:ascii="Symbol" w:hAnsi="Symbol" w:hint="default"/>
        <w:color w:val="auto"/>
      </w:rPr>
    </w:lvl>
    <w:lvl w:ilvl="1" w:tplc="F1087CF4">
      <w:start w:val="1"/>
      <w:numFmt w:val="bullet"/>
      <w:lvlText w:val="o"/>
      <w:lvlJc w:val="left"/>
      <w:pPr>
        <w:tabs>
          <w:tab w:val="num" w:pos="1755"/>
        </w:tabs>
        <w:ind w:left="1755" w:hanging="360"/>
      </w:pPr>
      <w:rPr>
        <w:rFonts w:ascii="Courier New" w:hAnsi="Courier New" w:cs="Courier New" w:hint="default"/>
      </w:rPr>
    </w:lvl>
    <w:lvl w:ilvl="2" w:tplc="04090005" w:tentative="1">
      <w:start w:val="1"/>
      <w:numFmt w:val="bullet"/>
      <w:lvlText w:val=""/>
      <w:lvlJc w:val="left"/>
      <w:pPr>
        <w:tabs>
          <w:tab w:val="num" w:pos="2475"/>
        </w:tabs>
        <w:ind w:left="2475" w:hanging="360"/>
      </w:pPr>
      <w:rPr>
        <w:rFonts w:ascii="Wingdings" w:hAnsi="Wingdings" w:hint="default"/>
      </w:rPr>
    </w:lvl>
    <w:lvl w:ilvl="3" w:tplc="04090001" w:tentative="1">
      <w:start w:val="1"/>
      <w:numFmt w:val="bullet"/>
      <w:lvlText w:val=""/>
      <w:lvlJc w:val="left"/>
      <w:pPr>
        <w:tabs>
          <w:tab w:val="num" w:pos="3195"/>
        </w:tabs>
        <w:ind w:left="3195" w:hanging="360"/>
      </w:pPr>
      <w:rPr>
        <w:rFonts w:ascii="Symbol" w:hAnsi="Symbol" w:hint="default"/>
      </w:rPr>
    </w:lvl>
    <w:lvl w:ilvl="4" w:tplc="04090003" w:tentative="1">
      <w:start w:val="1"/>
      <w:numFmt w:val="bullet"/>
      <w:lvlText w:val="o"/>
      <w:lvlJc w:val="left"/>
      <w:pPr>
        <w:tabs>
          <w:tab w:val="num" w:pos="3915"/>
        </w:tabs>
        <w:ind w:left="3915" w:hanging="360"/>
      </w:pPr>
      <w:rPr>
        <w:rFonts w:ascii="Courier New" w:hAnsi="Courier New" w:cs="Courier New" w:hint="default"/>
      </w:rPr>
    </w:lvl>
    <w:lvl w:ilvl="5" w:tplc="04090005" w:tentative="1">
      <w:start w:val="1"/>
      <w:numFmt w:val="bullet"/>
      <w:lvlText w:val=""/>
      <w:lvlJc w:val="left"/>
      <w:pPr>
        <w:tabs>
          <w:tab w:val="num" w:pos="4635"/>
        </w:tabs>
        <w:ind w:left="4635" w:hanging="360"/>
      </w:pPr>
      <w:rPr>
        <w:rFonts w:ascii="Wingdings" w:hAnsi="Wingdings" w:hint="default"/>
      </w:rPr>
    </w:lvl>
    <w:lvl w:ilvl="6" w:tplc="04090001" w:tentative="1">
      <w:start w:val="1"/>
      <w:numFmt w:val="bullet"/>
      <w:lvlText w:val=""/>
      <w:lvlJc w:val="left"/>
      <w:pPr>
        <w:tabs>
          <w:tab w:val="num" w:pos="5355"/>
        </w:tabs>
        <w:ind w:left="5355" w:hanging="360"/>
      </w:pPr>
      <w:rPr>
        <w:rFonts w:ascii="Symbol" w:hAnsi="Symbol" w:hint="default"/>
      </w:rPr>
    </w:lvl>
    <w:lvl w:ilvl="7" w:tplc="04090003" w:tentative="1">
      <w:start w:val="1"/>
      <w:numFmt w:val="bullet"/>
      <w:lvlText w:val="o"/>
      <w:lvlJc w:val="left"/>
      <w:pPr>
        <w:tabs>
          <w:tab w:val="num" w:pos="6075"/>
        </w:tabs>
        <w:ind w:left="6075" w:hanging="360"/>
      </w:pPr>
      <w:rPr>
        <w:rFonts w:ascii="Courier New" w:hAnsi="Courier New" w:cs="Courier New" w:hint="default"/>
      </w:rPr>
    </w:lvl>
    <w:lvl w:ilvl="8" w:tplc="04090005" w:tentative="1">
      <w:start w:val="1"/>
      <w:numFmt w:val="bullet"/>
      <w:lvlText w:val=""/>
      <w:lvlJc w:val="left"/>
      <w:pPr>
        <w:tabs>
          <w:tab w:val="num" w:pos="6795"/>
        </w:tabs>
        <w:ind w:left="6795" w:hanging="360"/>
      </w:pPr>
      <w:rPr>
        <w:rFonts w:ascii="Wingdings" w:hAnsi="Wingdings" w:hint="default"/>
      </w:rPr>
    </w:lvl>
  </w:abstractNum>
  <w:abstractNum w:abstractNumId="7" w15:restartNumberingAfterBreak="0">
    <w:nsid w:val="110F174B"/>
    <w:multiLevelType w:val="multilevel"/>
    <w:tmpl w:val="B202738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1C7369D"/>
    <w:multiLevelType w:val="multilevel"/>
    <w:tmpl w:val="6F384684"/>
    <w:lvl w:ilvl="0">
      <w:start w:val="1"/>
      <w:numFmt w:val="lowerLetter"/>
      <w:lvlText w:val="%1"/>
      <w:lvlJc w:val="left"/>
      <w:pPr>
        <w:tabs>
          <w:tab w:val="num" w:pos="1080"/>
        </w:tabs>
        <w:ind w:left="1080" w:hanging="720"/>
      </w:pPr>
      <w:rPr>
        <w:rFonts w:ascii="Arial" w:hAnsi="Arial" w:cs="Times New Roman" w:hint="default"/>
        <w:b/>
        <w:i w:val="0"/>
        <w:sz w:val="18"/>
      </w:rPr>
    </w:lvl>
    <w:lvl w:ilvl="1">
      <w:start w:val="1"/>
      <w:numFmt w:val="decimal"/>
      <w:isLgl/>
      <w:lvlText w:val="%1.%2"/>
      <w:lvlJc w:val="left"/>
      <w:pPr>
        <w:tabs>
          <w:tab w:val="num" w:pos="1440"/>
        </w:tabs>
        <w:ind w:left="1440" w:hanging="360"/>
      </w:pPr>
      <w:rPr>
        <w:rFonts w:hint="default"/>
      </w:rPr>
    </w:lvl>
    <w:lvl w:ilvl="2">
      <w:start w:val="1"/>
      <w:numFmt w:val="decimal"/>
      <w:isLgl/>
      <w:lvlText w:val="%1.%2.%3"/>
      <w:lvlJc w:val="left"/>
      <w:pPr>
        <w:tabs>
          <w:tab w:val="num" w:pos="2520"/>
        </w:tabs>
        <w:ind w:left="2520" w:hanging="720"/>
      </w:pPr>
      <w:rPr>
        <w:rFonts w:hint="default"/>
      </w:rPr>
    </w:lvl>
    <w:lvl w:ilvl="3">
      <w:start w:val="1"/>
      <w:numFmt w:val="decimal"/>
      <w:isLgl/>
      <w:lvlText w:val="%1.%2.%3.%4"/>
      <w:lvlJc w:val="left"/>
      <w:pPr>
        <w:tabs>
          <w:tab w:val="num" w:pos="3240"/>
        </w:tabs>
        <w:ind w:left="3240" w:hanging="720"/>
      </w:pPr>
      <w:rPr>
        <w:rFonts w:hint="default"/>
      </w:rPr>
    </w:lvl>
    <w:lvl w:ilvl="4">
      <w:start w:val="1"/>
      <w:numFmt w:val="decimal"/>
      <w:isLgl/>
      <w:lvlText w:val="%1.%2.%3.%4.%5"/>
      <w:lvlJc w:val="left"/>
      <w:pPr>
        <w:tabs>
          <w:tab w:val="num" w:pos="4320"/>
        </w:tabs>
        <w:ind w:left="4320" w:hanging="1080"/>
      </w:pPr>
      <w:rPr>
        <w:rFonts w:hint="default"/>
      </w:rPr>
    </w:lvl>
    <w:lvl w:ilvl="5">
      <w:start w:val="1"/>
      <w:numFmt w:val="decimal"/>
      <w:isLgl/>
      <w:lvlText w:val="%1.%2.%3.%4.%5.%6"/>
      <w:lvlJc w:val="left"/>
      <w:pPr>
        <w:tabs>
          <w:tab w:val="num" w:pos="5040"/>
        </w:tabs>
        <w:ind w:left="5040" w:hanging="1080"/>
      </w:pPr>
      <w:rPr>
        <w:rFonts w:hint="default"/>
      </w:rPr>
    </w:lvl>
    <w:lvl w:ilvl="6">
      <w:start w:val="1"/>
      <w:numFmt w:val="decimal"/>
      <w:isLgl/>
      <w:lvlText w:val="%1.%2.%3.%4.%5.%6.%7"/>
      <w:lvlJc w:val="left"/>
      <w:pPr>
        <w:tabs>
          <w:tab w:val="num" w:pos="5760"/>
        </w:tabs>
        <w:ind w:left="5760" w:hanging="1080"/>
      </w:pPr>
      <w:rPr>
        <w:rFonts w:hint="default"/>
      </w:rPr>
    </w:lvl>
    <w:lvl w:ilvl="7">
      <w:start w:val="1"/>
      <w:numFmt w:val="decimal"/>
      <w:isLgl/>
      <w:lvlText w:val="%1.%2.%3.%4.%5.%6.%7.%8"/>
      <w:lvlJc w:val="left"/>
      <w:pPr>
        <w:tabs>
          <w:tab w:val="num" w:pos="6840"/>
        </w:tabs>
        <w:ind w:left="6840" w:hanging="1440"/>
      </w:pPr>
      <w:rPr>
        <w:rFonts w:hint="default"/>
      </w:rPr>
    </w:lvl>
    <w:lvl w:ilvl="8">
      <w:start w:val="1"/>
      <w:numFmt w:val="decimal"/>
      <w:isLgl/>
      <w:lvlText w:val="%1.%2.%3.%4.%5.%6.%7.%8.%9"/>
      <w:lvlJc w:val="left"/>
      <w:pPr>
        <w:tabs>
          <w:tab w:val="num" w:pos="7560"/>
        </w:tabs>
        <w:ind w:left="7560" w:hanging="1440"/>
      </w:pPr>
      <w:rPr>
        <w:rFonts w:hint="default"/>
      </w:rPr>
    </w:lvl>
  </w:abstractNum>
  <w:abstractNum w:abstractNumId="9" w15:restartNumberingAfterBreak="0">
    <w:nsid w:val="1A3B104D"/>
    <w:multiLevelType w:val="multilevel"/>
    <w:tmpl w:val="2C647202"/>
    <w:lvl w:ilvl="0">
      <w:start w:val="5"/>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10" w15:restartNumberingAfterBreak="0">
    <w:nsid w:val="1A4C1709"/>
    <w:multiLevelType w:val="multilevel"/>
    <w:tmpl w:val="E1A64FF6"/>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start w:val="1"/>
      <w:numFmt w:val="bullet"/>
      <w:lvlText w:val=""/>
      <w:lvlJc w:val="left"/>
      <w:pPr>
        <w:ind w:left="2160" w:hanging="360"/>
      </w:pPr>
      <w:rPr>
        <w:rFonts w:ascii="Wingdings" w:hAnsi="Wingdings" w:hint="default"/>
        <w:color w:val="auto"/>
        <w:sz w:val="20"/>
        <w:szCs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1A975ACF"/>
    <w:multiLevelType w:val="multilevel"/>
    <w:tmpl w:val="099028E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1F5F2D93"/>
    <w:multiLevelType w:val="hybridMultilevel"/>
    <w:tmpl w:val="C6C4FFE4"/>
    <w:lvl w:ilvl="0" w:tplc="6CCC387E">
      <w:start w:val="1"/>
      <w:numFmt w:val="bullet"/>
      <w:lvlText w:val=""/>
      <w:lvlJc w:val="left"/>
      <w:pPr>
        <w:tabs>
          <w:tab w:val="num" w:pos="1260"/>
        </w:tabs>
        <w:ind w:left="1260" w:hanging="360"/>
      </w:pPr>
      <w:rPr>
        <w:rFonts w:ascii="Symbol" w:hAnsi="Symbol" w:hint="default"/>
        <w:color w:val="000000" w:themeColor="text1"/>
      </w:rPr>
    </w:lvl>
    <w:lvl w:ilvl="1" w:tplc="04090003">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13" w15:restartNumberingAfterBreak="0">
    <w:nsid w:val="21167907"/>
    <w:multiLevelType w:val="multilevel"/>
    <w:tmpl w:val="B4803EE4"/>
    <w:lvl w:ilvl="0">
      <w:start w:val="5"/>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14" w15:restartNumberingAfterBreak="0">
    <w:nsid w:val="22C21DF1"/>
    <w:multiLevelType w:val="hybridMultilevel"/>
    <w:tmpl w:val="3452BA30"/>
    <w:lvl w:ilvl="0" w:tplc="4FAA7C42">
      <w:start w:val="1"/>
      <w:numFmt w:val="bullet"/>
      <w:lvlText w:val=""/>
      <w:lvlJc w:val="left"/>
      <w:pPr>
        <w:tabs>
          <w:tab w:val="num" w:pos="1267"/>
        </w:tabs>
        <w:ind w:left="1267" w:hanging="360"/>
      </w:pPr>
      <w:rPr>
        <w:rFonts w:ascii="Symbol" w:hAnsi="Symbol" w:hint="default"/>
        <w:b w:val="0"/>
        <w:color w:val="auto"/>
      </w:rPr>
    </w:lvl>
    <w:lvl w:ilvl="1" w:tplc="04090003" w:tentative="1">
      <w:start w:val="1"/>
      <w:numFmt w:val="bullet"/>
      <w:lvlText w:val="o"/>
      <w:lvlJc w:val="left"/>
      <w:pPr>
        <w:tabs>
          <w:tab w:val="num" w:pos="1987"/>
        </w:tabs>
        <w:ind w:left="1987" w:hanging="360"/>
      </w:pPr>
      <w:rPr>
        <w:rFonts w:ascii="Courier New" w:hAnsi="Courier New" w:hint="default"/>
      </w:rPr>
    </w:lvl>
    <w:lvl w:ilvl="2" w:tplc="04090005" w:tentative="1">
      <w:start w:val="1"/>
      <w:numFmt w:val="bullet"/>
      <w:lvlText w:val=""/>
      <w:lvlJc w:val="left"/>
      <w:pPr>
        <w:tabs>
          <w:tab w:val="num" w:pos="2707"/>
        </w:tabs>
        <w:ind w:left="2707" w:hanging="360"/>
      </w:pPr>
      <w:rPr>
        <w:rFonts w:ascii="Wingdings" w:hAnsi="Wingdings" w:hint="default"/>
      </w:rPr>
    </w:lvl>
    <w:lvl w:ilvl="3" w:tplc="04090001" w:tentative="1">
      <w:start w:val="1"/>
      <w:numFmt w:val="bullet"/>
      <w:lvlText w:val=""/>
      <w:lvlJc w:val="left"/>
      <w:pPr>
        <w:tabs>
          <w:tab w:val="num" w:pos="3427"/>
        </w:tabs>
        <w:ind w:left="3427" w:hanging="360"/>
      </w:pPr>
      <w:rPr>
        <w:rFonts w:ascii="Symbol" w:hAnsi="Symbol" w:hint="default"/>
      </w:rPr>
    </w:lvl>
    <w:lvl w:ilvl="4" w:tplc="04090003" w:tentative="1">
      <w:start w:val="1"/>
      <w:numFmt w:val="bullet"/>
      <w:lvlText w:val="o"/>
      <w:lvlJc w:val="left"/>
      <w:pPr>
        <w:tabs>
          <w:tab w:val="num" w:pos="4147"/>
        </w:tabs>
        <w:ind w:left="4147" w:hanging="360"/>
      </w:pPr>
      <w:rPr>
        <w:rFonts w:ascii="Courier New" w:hAnsi="Courier New" w:hint="default"/>
      </w:rPr>
    </w:lvl>
    <w:lvl w:ilvl="5" w:tplc="04090005" w:tentative="1">
      <w:start w:val="1"/>
      <w:numFmt w:val="bullet"/>
      <w:lvlText w:val=""/>
      <w:lvlJc w:val="left"/>
      <w:pPr>
        <w:tabs>
          <w:tab w:val="num" w:pos="4867"/>
        </w:tabs>
        <w:ind w:left="4867" w:hanging="360"/>
      </w:pPr>
      <w:rPr>
        <w:rFonts w:ascii="Wingdings" w:hAnsi="Wingdings" w:hint="default"/>
      </w:rPr>
    </w:lvl>
    <w:lvl w:ilvl="6" w:tplc="04090001" w:tentative="1">
      <w:start w:val="1"/>
      <w:numFmt w:val="bullet"/>
      <w:lvlText w:val=""/>
      <w:lvlJc w:val="left"/>
      <w:pPr>
        <w:tabs>
          <w:tab w:val="num" w:pos="5587"/>
        </w:tabs>
        <w:ind w:left="5587" w:hanging="360"/>
      </w:pPr>
      <w:rPr>
        <w:rFonts w:ascii="Symbol" w:hAnsi="Symbol" w:hint="default"/>
      </w:rPr>
    </w:lvl>
    <w:lvl w:ilvl="7" w:tplc="04090003" w:tentative="1">
      <w:start w:val="1"/>
      <w:numFmt w:val="bullet"/>
      <w:lvlText w:val="o"/>
      <w:lvlJc w:val="left"/>
      <w:pPr>
        <w:tabs>
          <w:tab w:val="num" w:pos="6307"/>
        </w:tabs>
        <w:ind w:left="6307" w:hanging="360"/>
      </w:pPr>
      <w:rPr>
        <w:rFonts w:ascii="Courier New" w:hAnsi="Courier New" w:hint="default"/>
      </w:rPr>
    </w:lvl>
    <w:lvl w:ilvl="8" w:tplc="04090005" w:tentative="1">
      <w:start w:val="1"/>
      <w:numFmt w:val="bullet"/>
      <w:lvlText w:val=""/>
      <w:lvlJc w:val="left"/>
      <w:pPr>
        <w:tabs>
          <w:tab w:val="num" w:pos="7027"/>
        </w:tabs>
        <w:ind w:left="7027" w:hanging="360"/>
      </w:pPr>
      <w:rPr>
        <w:rFonts w:ascii="Wingdings" w:hAnsi="Wingdings" w:hint="default"/>
      </w:rPr>
    </w:lvl>
  </w:abstractNum>
  <w:abstractNum w:abstractNumId="15" w15:restartNumberingAfterBreak="0">
    <w:nsid w:val="238E4940"/>
    <w:multiLevelType w:val="hybridMultilevel"/>
    <w:tmpl w:val="5178B91C"/>
    <w:lvl w:ilvl="0" w:tplc="14C2CC9E">
      <w:start w:val="1"/>
      <w:numFmt w:val="bullet"/>
      <w:pStyle w:val="ListParagraph"/>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2425671F"/>
    <w:multiLevelType w:val="hybridMultilevel"/>
    <w:tmpl w:val="FEB87192"/>
    <w:lvl w:ilvl="0" w:tplc="EEB8C20E">
      <w:start w:val="1"/>
      <w:numFmt w:val="bullet"/>
      <w:lvlText w:val=""/>
      <w:lvlJc w:val="left"/>
      <w:pPr>
        <w:ind w:left="1080" w:hanging="360"/>
      </w:pPr>
      <w:rPr>
        <w:rFonts w:ascii="Symbol" w:hAnsi="Symbol" w:hint="default"/>
        <w:color w:val="000000" w:themeColor="text1"/>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7" w15:restartNumberingAfterBreak="0">
    <w:nsid w:val="24C13487"/>
    <w:multiLevelType w:val="multilevel"/>
    <w:tmpl w:val="4AB4312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ind w:left="2160" w:hanging="360"/>
      </w:pPr>
      <w:rPr>
        <w:rFonts w:ascii="Wingdings" w:hAnsi="Wingdings" w:hint="default"/>
        <w:color w:val="auto"/>
        <w:sz w:val="20"/>
        <w:szCs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5CE1408"/>
    <w:multiLevelType w:val="hybridMultilevel"/>
    <w:tmpl w:val="85688AE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9" w15:restartNumberingAfterBreak="0">
    <w:nsid w:val="272C6C52"/>
    <w:multiLevelType w:val="hybridMultilevel"/>
    <w:tmpl w:val="A5A2B2F4"/>
    <w:lvl w:ilvl="0" w:tplc="4E0A41CA">
      <w:start w:val="1"/>
      <w:numFmt w:val="decimal"/>
      <w:lvlText w:val="%1."/>
      <w:lvlJc w:val="left"/>
      <w:pPr>
        <w:ind w:left="72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0" w15:restartNumberingAfterBreak="0">
    <w:nsid w:val="2789761E"/>
    <w:multiLevelType w:val="multilevel"/>
    <w:tmpl w:val="869A424A"/>
    <w:lvl w:ilvl="0">
      <w:start w:val="1"/>
      <w:numFmt w:val="bullet"/>
      <w:pStyle w:val="PCABulletLevel2"/>
      <w:lvlText w:val=""/>
      <w:lvlJc w:val="left"/>
      <w:pPr>
        <w:tabs>
          <w:tab w:val="num" w:pos="1440"/>
        </w:tabs>
        <w:ind w:left="1440" w:hanging="360"/>
      </w:pPr>
      <w:rPr>
        <w:rFonts w:ascii="Symbol" w:hAnsi="Symbol" w:hint="default"/>
        <w:color w:val="808080"/>
        <w:sz w:val="20"/>
        <w:szCs w:val="20"/>
      </w:rPr>
    </w:lvl>
    <w:lvl w:ilvl="1">
      <w:start w:val="1"/>
      <w:numFmt w:val="bullet"/>
      <w:lvlText w:val=""/>
      <w:lvlJc w:val="left"/>
      <w:pPr>
        <w:ind w:left="2160" w:hanging="360"/>
      </w:pPr>
      <w:rPr>
        <w:rFonts w:ascii="Symbol" w:hAnsi="Symbol" w:hint="default"/>
        <w:color w:val="808080"/>
        <w:sz w:val="20"/>
        <w:szCs w:val="20"/>
      </w:rPr>
    </w:lvl>
    <w:lvl w:ilvl="2">
      <w:start w:val="1"/>
      <w:numFmt w:val="decimal"/>
      <w:lvlText w:val="%3."/>
      <w:lvlJc w:val="left"/>
      <w:pPr>
        <w:tabs>
          <w:tab w:val="num" w:pos="2880"/>
        </w:tabs>
        <w:ind w:left="2880" w:hanging="360"/>
      </w:pPr>
    </w:lvl>
    <w:lvl w:ilvl="3" w:tentative="1">
      <w:start w:val="1"/>
      <w:numFmt w:val="bullet"/>
      <w:lvlText w:val=""/>
      <w:lvlJc w:val="left"/>
      <w:pPr>
        <w:tabs>
          <w:tab w:val="num" w:pos="3600"/>
        </w:tabs>
        <w:ind w:left="3600" w:hanging="360"/>
      </w:pPr>
      <w:rPr>
        <w:rFonts w:ascii="Wingdings" w:hAnsi="Wingdings" w:hint="default"/>
        <w:sz w:val="20"/>
      </w:rPr>
    </w:lvl>
    <w:lvl w:ilvl="4" w:tentative="1">
      <w:start w:val="1"/>
      <w:numFmt w:val="bullet"/>
      <w:lvlText w:val=""/>
      <w:lvlJc w:val="left"/>
      <w:pPr>
        <w:tabs>
          <w:tab w:val="num" w:pos="4320"/>
        </w:tabs>
        <w:ind w:left="4320" w:hanging="360"/>
      </w:pPr>
      <w:rPr>
        <w:rFonts w:ascii="Wingdings" w:hAnsi="Wingdings" w:hint="default"/>
        <w:sz w:val="20"/>
      </w:rPr>
    </w:lvl>
    <w:lvl w:ilvl="5" w:tentative="1">
      <w:start w:val="1"/>
      <w:numFmt w:val="bullet"/>
      <w:lvlText w:val=""/>
      <w:lvlJc w:val="left"/>
      <w:pPr>
        <w:tabs>
          <w:tab w:val="num" w:pos="5040"/>
        </w:tabs>
        <w:ind w:left="5040" w:hanging="360"/>
      </w:pPr>
      <w:rPr>
        <w:rFonts w:ascii="Wingdings" w:hAnsi="Wingdings" w:hint="default"/>
        <w:sz w:val="20"/>
      </w:rPr>
    </w:lvl>
    <w:lvl w:ilvl="6" w:tentative="1">
      <w:start w:val="1"/>
      <w:numFmt w:val="bullet"/>
      <w:lvlText w:val=""/>
      <w:lvlJc w:val="left"/>
      <w:pPr>
        <w:tabs>
          <w:tab w:val="num" w:pos="5760"/>
        </w:tabs>
        <w:ind w:left="5760" w:hanging="360"/>
      </w:pPr>
      <w:rPr>
        <w:rFonts w:ascii="Wingdings" w:hAnsi="Wingdings" w:hint="default"/>
        <w:sz w:val="20"/>
      </w:rPr>
    </w:lvl>
    <w:lvl w:ilvl="7" w:tentative="1">
      <w:start w:val="1"/>
      <w:numFmt w:val="bullet"/>
      <w:lvlText w:val=""/>
      <w:lvlJc w:val="left"/>
      <w:pPr>
        <w:tabs>
          <w:tab w:val="num" w:pos="6480"/>
        </w:tabs>
        <w:ind w:left="6480" w:hanging="360"/>
      </w:pPr>
      <w:rPr>
        <w:rFonts w:ascii="Wingdings" w:hAnsi="Wingdings" w:hint="default"/>
        <w:sz w:val="20"/>
      </w:rPr>
    </w:lvl>
    <w:lvl w:ilvl="8" w:tentative="1">
      <w:start w:val="1"/>
      <w:numFmt w:val="bullet"/>
      <w:lvlText w:val=""/>
      <w:lvlJc w:val="left"/>
      <w:pPr>
        <w:tabs>
          <w:tab w:val="num" w:pos="7200"/>
        </w:tabs>
        <w:ind w:left="7200" w:hanging="360"/>
      </w:pPr>
      <w:rPr>
        <w:rFonts w:ascii="Wingdings" w:hAnsi="Wingdings" w:hint="default"/>
        <w:sz w:val="20"/>
      </w:rPr>
    </w:lvl>
  </w:abstractNum>
  <w:abstractNum w:abstractNumId="21" w15:restartNumberingAfterBreak="0">
    <w:nsid w:val="27964EF5"/>
    <w:multiLevelType w:val="hybridMultilevel"/>
    <w:tmpl w:val="623030E6"/>
    <w:lvl w:ilvl="0" w:tplc="F79E1A28">
      <w:start w:val="1"/>
      <w:numFmt w:val="bullet"/>
      <w:lvlText w:val=""/>
      <w:lvlJc w:val="left"/>
      <w:pPr>
        <w:ind w:left="720" w:hanging="360"/>
      </w:pPr>
      <w:rPr>
        <w:rFonts w:ascii="Symbol" w:hAnsi="Symbol" w:hint="default"/>
        <w:color w:val="808080"/>
        <w:sz w:val="20"/>
        <w:szCs w:val="20"/>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9CE03EC"/>
    <w:multiLevelType w:val="hybridMultilevel"/>
    <w:tmpl w:val="01F0BDE2"/>
    <w:lvl w:ilvl="0" w:tplc="A8649244">
      <w:start w:val="1"/>
      <w:numFmt w:val="bullet"/>
      <w:pStyle w:val="bullet"/>
      <w:lvlText w:val=""/>
      <w:lvlJc w:val="left"/>
      <w:pPr>
        <w:tabs>
          <w:tab w:val="num" w:pos="720"/>
        </w:tabs>
        <w:ind w:left="720" w:hanging="360"/>
      </w:pPr>
      <w:rPr>
        <w:rFonts w:ascii="Symbol" w:hAnsi="Symbol" w:hint="default"/>
        <w:sz w:val="20"/>
        <w:szCs w:val="20"/>
      </w:rPr>
    </w:lvl>
    <w:lvl w:ilvl="1" w:tplc="04090003">
      <w:start w:val="1"/>
      <w:numFmt w:val="bullet"/>
      <w:lvlText w:val="o"/>
      <w:lvlJc w:val="left"/>
      <w:pPr>
        <w:tabs>
          <w:tab w:val="num" w:pos="1800"/>
        </w:tabs>
        <w:ind w:left="1800" w:hanging="360"/>
      </w:pPr>
      <w:rPr>
        <w:rFonts w:ascii="Courier New" w:hAnsi="Courier New" w:cs="Courier New" w:hint="default"/>
      </w:rPr>
    </w:lvl>
    <w:lvl w:ilvl="2" w:tplc="04090005">
      <w:start w:val="1"/>
      <w:numFmt w:val="bullet"/>
      <w:lvlText w:val=""/>
      <w:lvlJc w:val="left"/>
      <w:pPr>
        <w:tabs>
          <w:tab w:val="num" w:pos="2520"/>
        </w:tabs>
        <w:ind w:left="2520" w:hanging="360"/>
      </w:pPr>
      <w:rPr>
        <w:rFonts w:ascii="Wingdings" w:hAnsi="Wingdings" w:hint="default"/>
      </w:rPr>
    </w:lvl>
    <w:lvl w:ilvl="3" w:tplc="04090001">
      <w:start w:val="1"/>
      <w:numFmt w:val="bullet"/>
      <w:lvlText w:val=""/>
      <w:lvlJc w:val="left"/>
      <w:pPr>
        <w:tabs>
          <w:tab w:val="num" w:pos="3240"/>
        </w:tabs>
        <w:ind w:left="3240" w:hanging="360"/>
      </w:pPr>
      <w:rPr>
        <w:rFonts w:ascii="Symbol" w:hAnsi="Symbol" w:hint="default"/>
      </w:rPr>
    </w:lvl>
    <w:lvl w:ilvl="4" w:tplc="04090003">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23" w15:restartNumberingAfterBreak="0">
    <w:nsid w:val="2D6C3727"/>
    <w:multiLevelType w:val="hybridMultilevel"/>
    <w:tmpl w:val="492CA9B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D9A2551"/>
    <w:multiLevelType w:val="hybridMultilevel"/>
    <w:tmpl w:val="A5F096BC"/>
    <w:lvl w:ilvl="0" w:tplc="04090001">
      <w:start w:val="1"/>
      <w:numFmt w:val="bullet"/>
      <w:lvlText w:val=""/>
      <w:lvlJc w:val="left"/>
      <w:pPr>
        <w:tabs>
          <w:tab w:val="num" w:pos="1440"/>
        </w:tabs>
        <w:ind w:left="1440" w:hanging="360"/>
      </w:pPr>
      <w:rPr>
        <w:rFonts w:ascii="Symbol" w:hAnsi="Symbol" w:hint="default"/>
      </w:rPr>
    </w:lvl>
    <w:lvl w:ilvl="1" w:tplc="04090003" w:tentative="1">
      <w:start w:val="1"/>
      <w:numFmt w:val="bullet"/>
      <w:lvlText w:val="o"/>
      <w:lvlJc w:val="left"/>
      <w:pPr>
        <w:tabs>
          <w:tab w:val="num" w:pos="2160"/>
        </w:tabs>
        <w:ind w:left="2160" w:hanging="360"/>
      </w:pPr>
      <w:rPr>
        <w:rFonts w:ascii="Courier New" w:hAnsi="Courier New" w:cs="Courier New" w:hint="default"/>
      </w:rPr>
    </w:lvl>
    <w:lvl w:ilvl="2" w:tplc="04090005" w:tentative="1">
      <w:start w:val="1"/>
      <w:numFmt w:val="bullet"/>
      <w:lvlText w:val=""/>
      <w:lvlJc w:val="left"/>
      <w:pPr>
        <w:tabs>
          <w:tab w:val="num" w:pos="2880"/>
        </w:tabs>
        <w:ind w:left="2880" w:hanging="360"/>
      </w:pPr>
      <w:rPr>
        <w:rFonts w:ascii="Wingdings" w:hAnsi="Wingdings" w:hint="default"/>
      </w:rPr>
    </w:lvl>
    <w:lvl w:ilvl="3" w:tplc="04090001" w:tentative="1">
      <w:start w:val="1"/>
      <w:numFmt w:val="bullet"/>
      <w:lvlText w:val=""/>
      <w:lvlJc w:val="left"/>
      <w:pPr>
        <w:tabs>
          <w:tab w:val="num" w:pos="3600"/>
        </w:tabs>
        <w:ind w:left="3600" w:hanging="360"/>
      </w:pPr>
      <w:rPr>
        <w:rFonts w:ascii="Symbol" w:hAnsi="Symbol" w:hint="default"/>
      </w:rPr>
    </w:lvl>
    <w:lvl w:ilvl="4" w:tplc="04090003" w:tentative="1">
      <w:start w:val="1"/>
      <w:numFmt w:val="bullet"/>
      <w:lvlText w:val="o"/>
      <w:lvlJc w:val="left"/>
      <w:pPr>
        <w:tabs>
          <w:tab w:val="num" w:pos="4320"/>
        </w:tabs>
        <w:ind w:left="4320" w:hanging="360"/>
      </w:pPr>
      <w:rPr>
        <w:rFonts w:ascii="Courier New" w:hAnsi="Courier New" w:cs="Courier New" w:hint="default"/>
      </w:rPr>
    </w:lvl>
    <w:lvl w:ilvl="5" w:tplc="04090005" w:tentative="1">
      <w:start w:val="1"/>
      <w:numFmt w:val="bullet"/>
      <w:lvlText w:val=""/>
      <w:lvlJc w:val="left"/>
      <w:pPr>
        <w:tabs>
          <w:tab w:val="num" w:pos="5040"/>
        </w:tabs>
        <w:ind w:left="5040" w:hanging="360"/>
      </w:pPr>
      <w:rPr>
        <w:rFonts w:ascii="Wingdings" w:hAnsi="Wingdings" w:hint="default"/>
      </w:rPr>
    </w:lvl>
    <w:lvl w:ilvl="6" w:tplc="04090001" w:tentative="1">
      <w:start w:val="1"/>
      <w:numFmt w:val="bullet"/>
      <w:lvlText w:val=""/>
      <w:lvlJc w:val="left"/>
      <w:pPr>
        <w:tabs>
          <w:tab w:val="num" w:pos="5760"/>
        </w:tabs>
        <w:ind w:left="5760" w:hanging="360"/>
      </w:pPr>
      <w:rPr>
        <w:rFonts w:ascii="Symbol" w:hAnsi="Symbol" w:hint="default"/>
      </w:rPr>
    </w:lvl>
    <w:lvl w:ilvl="7" w:tplc="04090003" w:tentative="1">
      <w:start w:val="1"/>
      <w:numFmt w:val="bullet"/>
      <w:lvlText w:val="o"/>
      <w:lvlJc w:val="left"/>
      <w:pPr>
        <w:tabs>
          <w:tab w:val="num" w:pos="6480"/>
        </w:tabs>
        <w:ind w:left="6480" w:hanging="360"/>
      </w:pPr>
      <w:rPr>
        <w:rFonts w:ascii="Courier New" w:hAnsi="Courier New" w:cs="Courier New" w:hint="default"/>
      </w:rPr>
    </w:lvl>
    <w:lvl w:ilvl="8" w:tplc="04090005" w:tentative="1">
      <w:start w:val="1"/>
      <w:numFmt w:val="bullet"/>
      <w:lvlText w:val=""/>
      <w:lvlJc w:val="left"/>
      <w:pPr>
        <w:tabs>
          <w:tab w:val="num" w:pos="7200"/>
        </w:tabs>
        <w:ind w:left="7200" w:hanging="360"/>
      </w:pPr>
      <w:rPr>
        <w:rFonts w:ascii="Wingdings" w:hAnsi="Wingdings" w:hint="default"/>
      </w:rPr>
    </w:lvl>
  </w:abstractNum>
  <w:abstractNum w:abstractNumId="25" w15:restartNumberingAfterBreak="0">
    <w:nsid w:val="2DAA7C2E"/>
    <w:multiLevelType w:val="multilevel"/>
    <w:tmpl w:val="5C128372"/>
    <w:lvl w:ilvl="0">
      <w:start w:val="1"/>
      <w:numFmt w:val="none"/>
      <w:pStyle w:val="SOPHead3"/>
      <w:lvlText w:val="3."/>
      <w:lvlJc w:val="left"/>
      <w:pPr>
        <w:tabs>
          <w:tab w:val="num" w:pos="360"/>
        </w:tabs>
        <w:ind w:left="360" w:hanging="360"/>
      </w:pPr>
      <w:rPr>
        <w:rFonts w:ascii="Trebuchet MS" w:hAnsi="Trebuchet MS" w:hint="default"/>
        <w:b/>
        <w:i w:val="0"/>
        <w:sz w:val="28"/>
      </w:rPr>
    </w:lvl>
    <w:lvl w:ilvl="1">
      <w:start w:val="1"/>
      <w:numFmt w:val="decimal"/>
      <w:lvlText w:val="6.%2"/>
      <w:lvlJc w:val="left"/>
      <w:pPr>
        <w:tabs>
          <w:tab w:val="num" w:pos="1080"/>
        </w:tabs>
        <w:ind w:left="1080" w:hanging="1080"/>
      </w:pPr>
      <w:rPr>
        <w:rFonts w:ascii="Trebuchet MS" w:hAnsi="Trebuchet MS" w:hint="default"/>
        <w:b/>
        <w:i w:val="0"/>
        <w:sz w:val="30"/>
      </w:rPr>
    </w:lvl>
    <w:lvl w:ilvl="2">
      <w:numFmt w:val="decimal"/>
      <w:lvlText w:val="%1.%2.%3"/>
      <w:lvlJc w:val="left"/>
      <w:pPr>
        <w:tabs>
          <w:tab w:val="num" w:pos="1080"/>
        </w:tabs>
        <w:ind w:left="1080" w:hanging="1080"/>
      </w:pPr>
      <w:rPr>
        <w:rFonts w:ascii="Arial Black" w:hAnsi="Arial Black" w:hint="default"/>
        <w:sz w:val="20"/>
      </w:rPr>
    </w:lvl>
    <w:lvl w:ilvl="3">
      <w:numFmt w:val="decimal"/>
      <w:lvlText w:val="%1.%2.%3.%4"/>
      <w:lvlJc w:val="left"/>
      <w:pPr>
        <w:tabs>
          <w:tab w:val="num" w:pos="1080"/>
        </w:tabs>
        <w:ind w:left="1080" w:hanging="1080"/>
      </w:pPr>
      <w:rPr>
        <w:rFonts w:ascii="Arial Black" w:hAnsi="Arial Black" w:hint="default"/>
        <w:sz w:val="20"/>
      </w:rPr>
    </w:lvl>
    <w:lvl w:ilvl="4">
      <w:numFmt w:val="decimal"/>
      <w:lvlText w:val="%1.%2.%3.%4.%5"/>
      <w:lvlJc w:val="left"/>
      <w:pPr>
        <w:tabs>
          <w:tab w:val="num" w:pos="1080"/>
        </w:tabs>
        <w:ind w:left="1080" w:hanging="1080"/>
      </w:pPr>
      <w:rPr>
        <w:rFonts w:ascii="Arial Black" w:hAnsi="Arial Black" w:hint="default"/>
        <w:sz w:val="20"/>
      </w:rPr>
    </w:lvl>
    <w:lvl w:ilvl="5">
      <w:numFmt w:val="decimal"/>
      <w:lvlText w:val="%1.%2.%3.%4.%5.%6"/>
      <w:lvlJc w:val="left"/>
      <w:pPr>
        <w:tabs>
          <w:tab w:val="num" w:pos="1440"/>
        </w:tabs>
        <w:ind w:left="1440" w:hanging="1440"/>
      </w:pPr>
      <w:rPr>
        <w:rFonts w:ascii="Arial Black" w:hAnsi="Arial Black" w:hint="default"/>
        <w:sz w:val="20"/>
      </w:rPr>
    </w:lvl>
    <w:lvl w:ilvl="6">
      <w:start w:val="41026672"/>
      <w:numFmt w:val="decimal"/>
      <w:lvlText w:val="%1.%2.%3.%4.%5.%6.%7"/>
      <w:lvlJc w:val="left"/>
      <w:pPr>
        <w:tabs>
          <w:tab w:val="num" w:pos="1440"/>
        </w:tabs>
        <w:ind w:left="1440" w:hanging="1440"/>
      </w:pPr>
      <w:rPr>
        <w:rFonts w:ascii="Arial Black" w:hAnsi="Arial Black" w:hint="default"/>
        <w:sz w:val="20"/>
      </w:rPr>
    </w:lvl>
    <w:lvl w:ilvl="7">
      <w:start w:val="8263"/>
      <w:numFmt w:val="decimal"/>
      <w:lvlText w:val="%1.%2.%3.%4.%5.%6.%7.%8"/>
      <w:lvlJc w:val="left"/>
      <w:pPr>
        <w:tabs>
          <w:tab w:val="num" w:pos="1800"/>
        </w:tabs>
        <w:ind w:left="1800" w:hanging="1800"/>
      </w:pPr>
      <w:rPr>
        <w:rFonts w:ascii="Arial Black" w:hAnsi="Arial Black" w:hint="default"/>
        <w:sz w:val="20"/>
      </w:rPr>
    </w:lvl>
    <w:lvl w:ilvl="8">
      <w:start w:val="935988013"/>
      <w:numFmt w:val="decimal"/>
      <w:lvlText w:val="%1.%2.%3.%4.%5.%6.%7.%8.%9"/>
      <w:lvlJc w:val="left"/>
      <w:pPr>
        <w:tabs>
          <w:tab w:val="num" w:pos="1800"/>
        </w:tabs>
        <w:ind w:left="1800" w:hanging="1800"/>
      </w:pPr>
      <w:rPr>
        <w:rFonts w:ascii="Arial Black" w:hAnsi="Arial Black" w:hint="default"/>
        <w:sz w:val="20"/>
      </w:rPr>
    </w:lvl>
  </w:abstractNum>
  <w:abstractNum w:abstractNumId="26" w15:restartNumberingAfterBreak="0">
    <w:nsid w:val="30377A4B"/>
    <w:multiLevelType w:val="multilevel"/>
    <w:tmpl w:val="9E1C48F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32F47781"/>
    <w:multiLevelType w:val="multilevel"/>
    <w:tmpl w:val="7E561D0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color w:val="808080"/>
        <w:sz w:val="20"/>
        <w:szCs w:val="20"/>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7CA0B2D"/>
    <w:multiLevelType w:val="multilevel"/>
    <w:tmpl w:val="226E1F7E"/>
    <w:lvl w:ilvl="0">
      <w:start w:val="1"/>
      <w:numFmt w:val="decimal"/>
      <w:lvlText w:val="%1."/>
      <w:lvlJc w:val="left"/>
      <w:pPr>
        <w:tabs>
          <w:tab w:val="num" w:pos="360"/>
        </w:tabs>
        <w:ind w:left="360" w:hanging="360"/>
      </w:pPr>
      <w:rPr>
        <w:rFonts w:ascii="Trebuchet MS" w:hAnsi="Trebuchet MS" w:hint="default"/>
        <w:b/>
        <w:i w:val="0"/>
        <w:sz w:val="28"/>
      </w:rPr>
    </w:lvl>
    <w:lvl w:ilvl="1">
      <w:start w:val="1"/>
      <w:numFmt w:val="none"/>
      <w:lvlText w:val="6.1"/>
      <w:lvlJc w:val="left"/>
      <w:pPr>
        <w:tabs>
          <w:tab w:val="num" w:pos="1080"/>
        </w:tabs>
        <w:ind w:left="1080" w:hanging="1080"/>
      </w:pPr>
      <w:rPr>
        <w:rFonts w:ascii="Arial Black" w:hAnsi="Arial Black" w:hint="default"/>
        <w:b w:val="0"/>
        <w:i w:val="0"/>
        <w:sz w:val="20"/>
      </w:rPr>
    </w:lvl>
    <w:lvl w:ilvl="2">
      <w:numFmt w:val="decimal"/>
      <w:lvlText w:val="%1.%2.%3"/>
      <w:lvlJc w:val="left"/>
      <w:pPr>
        <w:tabs>
          <w:tab w:val="num" w:pos="1080"/>
        </w:tabs>
        <w:ind w:left="1080" w:hanging="1080"/>
      </w:pPr>
      <w:rPr>
        <w:rFonts w:ascii="Arial Black" w:hAnsi="Arial Black" w:hint="default"/>
        <w:sz w:val="20"/>
      </w:rPr>
    </w:lvl>
    <w:lvl w:ilvl="3">
      <w:numFmt w:val="decimal"/>
      <w:lvlText w:val="%1.%2.%3.%4"/>
      <w:lvlJc w:val="left"/>
      <w:pPr>
        <w:tabs>
          <w:tab w:val="num" w:pos="1080"/>
        </w:tabs>
        <w:ind w:left="1080" w:hanging="1080"/>
      </w:pPr>
      <w:rPr>
        <w:rFonts w:ascii="Arial Black" w:hAnsi="Arial Black" w:hint="default"/>
        <w:sz w:val="20"/>
      </w:rPr>
    </w:lvl>
    <w:lvl w:ilvl="4">
      <w:numFmt w:val="decimal"/>
      <w:lvlText w:val="%1.%2.%3.%4.%5"/>
      <w:lvlJc w:val="left"/>
      <w:pPr>
        <w:tabs>
          <w:tab w:val="num" w:pos="1080"/>
        </w:tabs>
        <w:ind w:left="1080" w:hanging="1080"/>
      </w:pPr>
      <w:rPr>
        <w:rFonts w:ascii="Arial Black" w:hAnsi="Arial Black" w:hint="default"/>
        <w:sz w:val="20"/>
      </w:rPr>
    </w:lvl>
    <w:lvl w:ilvl="5">
      <w:numFmt w:val="decimal"/>
      <w:lvlText w:val="%1.%2.%3.%4.%5.%6"/>
      <w:lvlJc w:val="left"/>
      <w:pPr>
        <w:tabs>
          <w:tab w:val="num" w:pos="1440"/>
        </w:tabs>
        <w:ind w:left="1440" w:hanging="1440"/>
      </w:pPr>
      <w:rPr>
        <w:rFonts w:ascii="Arial Black" w:hAnsi="Arial Black" w:hint="default"/>
        <w:sz w:val="20"/>
      </w:rPr>
    </w:lvl>
    <w:lvl w:ilvl="6">
      <w:start w:val="41026672"/>
      <w:numFmt w:val="decimal"/>
      <w:lvlText w:val="%1.%2.%3.%4.%5.%6.%7"/>
      <w:lvlJc w:val="left"/>
      <w:pPr>
        <w:tabs>
          <w:tab w:val="num" w:pos="1440"/>
        </w:tabs>
        <w:ind w:left="1440" w:hanging="1440"/>
      </w:pPr>
      <w:rPr>
        <w:rFonts w:ascii="Arial Black" w:hAnsi="Arial Black" w:hint="default"/>
        <w:sz w:val="20"/>
      </w:rPr>
    </w:lvl>
    <w:lvl w:ilvl="7">
      <w:start w:val="8263"/>
      <w:numFmt w:val="decimal"/>
      <w:lvlText w:val="%1.%2.%3.%4.%5.%6.%7.%8"/>
      <w:lvlJc w:val="left"/>
      <w:pPr>
        <w:tabs>
          <w:tab w:val="num" w:pos="1800"/>
        </w:tabs>
        <w:ind w:left="1800" w:hanging="1800"/>
      </w:pPr>
      <w:rPr>
        <w:rFonts w:ascii="Arial Black" w:hAnsi="Arial Black" w:hint="default"/>
        <w:sz w:val="20"/>
      </w:rPr>
    </w:lvl>
    <w:lvl w:ilvl="8">
      <w:start w:val="935988013"/>
      <w:numFmt w:val="decimal"/>
      <w:lvlText w:val="%1.%2.%3.%4.%5.%6.%7.%8.%9"/>
      <w:lvlJc w:val="left"/>
      <w:pPr>
        <w:tabs>
          <w:tab w:val="num" w:pos="1800"/>
        </w:tabs>
        <w:ind w:left="1800" w:hanging="1800"/>
      </w:pPr>
      <w:rPr>
        <w:rFonts w:ascii="Arial Black" w:hAnsi="Arial Black" w:hint="default"/>
        <w:sz w:val="20"/>
      </w:rPr>
    </w:lvl>
  </w:abstractNum>
  <w:abstractNum w:abstractNumId="29" w15:restartNumberingAfterBreak="0">
    <w:nsid w:val="432A6D98"/>
    <w:multiLevelType w:val="hybridMultilevel"/>
    <w:tmpl w:val="732CC5F6"/>
    <w:lvl w:ilvl="0" w:tplc="FFFFFFFF">
      <w:start w:val="1"/>
      <w:numFmt w:val="bullet"/>
      <w:lvlText w:val=""/>
      <w:lvlJc w:val="left"/>
      <w:pPr>
        <w:tabs>
          <w:tab w:val="num" w:pos="1080"/>
        </w:tabs>
        <w:ind w:left="1080" w:hanging="360"/>
      </w:pPr>
      <w:rPr>
        <w:rFonts w:ascii="Symbol" w:hAnsi="Symbol" w:hint="default"/>
        <w:color w:val="auto"/>
      </w:rPr>
    </w:lvl>
    <w:lvl w:ilvl="1" w:tplc="138423DC">
      <w:start w:val="1"/>
      <w:numFmt w:val="bullet"/>
      <w:lvlText w:val=""/>
      <w:lvlJc w:val="left"/>
      <w:pPr>
        <w:ind w:left="1800" w:hanging="360"/>
      </w:pPr>
      <w:rPr>
        <w:rFonts w:ascii="Symbol" w:hAnsi="Symbol" w:hint="default"/>
        <w:sz w:val="18"/>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4832706B"/>
    <w:multiLevelType w:val="hybridMultilevel"/>
    <w:tmpl w:val="1152E1A4"/>
    <w:lvl w:ilvl="0" w:tplc="04090001">
      <w:start w:val="1"/>
      <w:numFmt w:val="bullet"/>
      <w:lvlText w:val=""/>
      <w:lvlJc w:val="left"/>
      <w:pPr>
        <w:ind w:left="1267" w:hanging="360"/>
      </w:pPr>
      <w:rPr>
        <w:rFonts w:ascii="Symbol" w:hAnsi="Symbol" w:hint="default"/>
      </w:rPr>
    </w:lvl>
    <w:lvl w:ilvl="1" w:tplc="04090003">
      <w:start w:val="1"/>
      <w:numFmt w:val="bullet"/>
      <w:lvlText w:val="o"/>
      <w:lvlJc w:val="left"/>
      <w:pPr>
        <w:ind w:left="1987" w:hanging="360"/>
      </w:pPr>
      <w:rPr>
        <w:rFonts w:ascii="Courier New" w:hAnsi="Courier New" w:cs="Courier New" w:hint="default"/>
      </w:rPr>
    </w:lvl>
    <w:lvl w:ilvl="2" w:tplc="04090005">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31" w15:restartNumberingAfterBreak="0">
    <w:nsid w:val="49992B28"/>
    <w:multiLevelType w:val="hybridMultilevel"/>
    <w:tmpl w:val="D1C02B66"/>
    <w:lvl w:ilvl="0" w:tplc="04090001">
      <w:start w:val="1"/>
      <w:numFmt w:val="bullet"/>
      <w:lvlText w:val=""/>
      <w:lvlJc w:val="left"/>
      <w:pPr>
        <w:ind w:left="3240" w:hanging="360"/>
      </w:pPr>
      <w:rPr>
        <w:rFonts w:ascii="Symbol" w:hAnsi="Symbol" w:hint="default"/>
      </w:rPr>
    </w:lvl>
    <w:lvl w:ilvl="1" w:tplc="04090003" w:tentative="1">
      <w:start w:val="1"/>
      <w:numFmt w:val="bullet"/>
      <w:lvlText w:val="o"/>
      <w:lvlJc w:val="left"/>
      <w:pPr>
        <w:ind w:left="3960" w:hanging="360"/>
      </w:pPr>
      <w:rPr>
        <w:rFonts w:ascii="Courier New" w:hAnsi="Courier New" w:cs="Courier New" w:hint="default"/>
      </w:rPr>
    </w:lvl>
    <w:lvl w:ilvl="2" w:tplc="04090005" w:tentative="1">
      <w:start w:val="1"/>
      <w:numFmt w:val="bullet"/>
      <w:lvlText w:val=""/>
      <w:lvlJc w:val="left"/>
      <w:pPr>
        <w:ind w:left="4680" w:hanging="360"/>
      </w:pPr>
      <w:rPr>
        <w:rFonts w:ascii="Wingdings" w:hAnsi="Wingdings" w:hint="default"/>
      </w:rPr>
    </w:lvl>
    <w:lvl w:ilvl="3" w:tplc="04090001" w:tentative="1">
      <w:start w:val="1"/>
      <w:numFmt w:val="bullet"/>
      <w:lvlText w:val=""/>
      <w:lvlJc w:val="left"/>
      <w:pPr>
        <w:ind w:left="5400" w:hanging="360"/>
      </w:pPr>
      <w:rPr>
        <w:rFonts w:ascii="Symbol" w:hAnsi="Symbol" w:hint="default"/>
      </w:rPr>
    </w:lvl>
    <w:lvl w:ilvl="4" w:tplc="04090003" w:tentative="1">
      <w:start w:val="1"/>
      <w:numFmt w:val="bullet"/>
      <w:lvlText w:val="o"/>
      <w:lvlJc w:val="left"/>
      <w:pPr>
        <w:ind w:left="6120" w:hanging="360"/>
      </w:pPr>
      <w:rPr>
        <w:rFonts w:ascii="Courier New" w:hAnsi="Courier New" w:cs="Courier New" w:hint="default"/>
      </w:rPr>
    </w:lvl>
    <w:lvl w:ilvl="5" w:tplc="04090005" w:tentative="1">
      <w:start w:val="1"/>
      <w:numFmt w:val="bullet"/>
      <w:lvlText w:val=""/>
      <w:lvlJc w:val="left"/>
      <w:pPr>
        <w:ind w:left="6840" w:hanging="360"/>
      </w:pPr>
      <w:rPr>
        <w:rFonts w:ascii="Wingdings" w:hAnsi="Wingdings" w:hint="default"/>
      </w:rPr>
    </w:lvl>
    <w:lvl w:ilvl="6" w:tplc="04090001" w:tentative="1">
      <w:start w:val="1"/>
      <w:numFmt w:val="bullet"/>
      <w:lvlText w:val=""/>
      <w:lvlJc w:val="left"/>
      <w:pPr>
        <w:ind w:left="7560" w:hanging="360"/>
      </w:pPr>
      <w:rPr>
        <w:rFonts w:ascii="Symbol" w:hAnsi="Symbol" w:hint="default"/>
      </w:rPr>
    </w:lvl>
    <w:lvl w:ilvl="7" w:tplc="04090003" w:tentative="1">
      <w:start w:val="1"/>
      <w:numFmt w:val="bullet"/>
      <w:lvlText w:val="o"/>
      <w:lvlJc w:val="left"/>
      <w:pPr>
        <w:ind w:left="8280" w:hanging="360"/>
      </w:pPr>
      <w:rPr>
        <w:rFonts w:ascii="Courier New" w:hAnsi="Courier New" w:cs="Courier New" w:hint="default"/>
      </w:rPr>
    </w:lvl>
    <w:lvl w:ilvl="8" w:tplc="04090005" w:tentative="1">
      <w:start w:val="1"/>
      <w:numFmt w:val="bullet"/>
      <w:lvlText w:val=""/>
      <w:lvlJc w:val="left"/>
      <w:pPr>
        <w:ind w:left="9000" w:hanging="360"/>
      </w:pPr>
      <w:rPr>
        <w:rFonts w:ascii="Wingdings" w:hAnsi="Wingdings" w:hint="default"/>
      </w:rPr>
    </w:lvl>
  </w:abstractNum>
  <w:abstractNum w:abstractNumId="32" w15:restartNumberingAfterBreak="0">
    <w:nsid w:val="4D0211AD"/>
    <w:multiLevelType w:val="hybridMultilevel"/>
    <w:tmpl w:val="CD76B284"/>
    <w:lvl w:ilvl="0" w:tplc="25DE3394">
      <w:start w:val="1"/>
      <w:numFmt w:val="bullet"/>
      <w:pStyle w:val="ListBullet"/>
      <w:lvlText w:val=""/>
      <w:lvlJc w:val="left"/>
      <w:pPr>
        <w:tabs>
          <w:tab w:val="num" w:pos="2160"/>
        </w:tabs>
        <w:ind w:left="2160" w:hanging="360"/>
      </w:pPr>
      <w:rPr>
        <w:rFonts w:ascii="Symbol" w:hAnsi="Symbol" w:hint="default"/>
        <w:color w:val="auto"/>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33" w15:restartNumberingAfterBreak="0">
    <w:nsid w:val="50D365F3"/>
    <w:multiLevelType w:val="multilevel"/>
    <w:tmpl w:val="DF9E3B3C"/>
    <w:lvl w:ilvl="0">
      <w:start w:val="3"/>
      <w:numFmt w:val="decimal"/>
      <w:lvlText w:val="%1"/>
      <w:lvlJc w:val="left"/>
      <w:pPr>
        <w:ind w:left="360" w:hanging="360"/>
      </w:pPr>
      <w:rPr>
        <w:rFonts w:hint="default"/>
        <w:b/>
      </w:rPr>
    </w:lvl>
    <w:lvl w:ilvl="1">
      <w:start w:val="4"/>
      <w:numFmt w:val="decimal"/>
      <w:lvlText w:val="%1.%2"/>
      <w:lvlJc w:val="left"/>
      <w:pPr>
        <w:ind w:left="720" w:hanging="360"/>
      </w:pPr>
      <w:rPr>
        <w:rFonts w:hint="default"/>
        <w:b/>
      </w:rPr>
    </w:lvl>
    <w:lvl w:ilvl="2">
      <w:start w:val="1"/>
      <w:numFmt w:val="decimal"/>
      <w:lvlText w:val="%1.%2.%3"/>
      <w:lvlJc w:val="left"/>
      <w:pPr>
        <w:ind w:left="1440" w:hanging="720"/>
      </w:pPr>
      <w:rPr>
        <w:rFonts w:hint="default"/>
        <w:b/>
      </w:rPr>
    </w:lvl>
    <w:lvl w:ilvl="3">
      <w:start w:val="1"/>
      <w:numFmt w:val="decimal"/>
      <w:lvlText w:val="%1.%2.%3.%4"/>
      <w:lvlJc w:val="left"/>
      <w:pPr>
        <w:ind w:left="1800" w:hanging="720"/>
      </w:pPr>
      <w:rPr>
        <w:rFonts w:hint="default"/>
        <w:b/>
      </w:rPr>
    </w:lvl>
    <w:lvl w:ilvl="4">
      <w:start w:val="1"/>
      <w:numFmt w:val="decimal"/>
      <w:lvlText w:val="%1.%2.%3.%4.%5"/>
      <w:lvlJc w:val="left"/>
      <w:pPr>
        <w:ind w:left="2520" w:hanging="1080"/>
      </w:pPr>
      <w:rPr>
        <w:rFonts w:hint="default"/>
        <w:b/>
      </w:rPr>
    </w:lvl>
    <w:lvl w:ilvl="5">
      <w:start w:val="1"/>
      <w:numFmt w:val="decimal"/>
      <w:lvlText w:val="%1.%2.%3.%4.%5.%6"/>
      <w:lvlJc w:val="left"/>
      <w:pPr>
        <w:ind w:left="2880" w:hanging="1080"/>
      </w:pPr>
      <w:rPr>
        <w:rFonts w:hint="default"/>
        <w:b/>
      </w:rPr>
    </w:lvl>
    <w:lvl w:ilvl="6">
      <w:start w:val="1"/>
      <w:numFmt w:val="decimal"/>
      <w:lvlText w:val="%1.%2.%3.%4.%5.%6.%7"/>
      <w:lvlJc w:val="left"/>
      <w:pPr>
        <w:ind w:left="3600" w:hanging="1440"/>
      </w:pPr>
      <w:rPr>
        <w:rFonts w:hint="default"/>
        <w:b/>
      </w:rPr>
    </w:lvl>
    <w:lvl w:ilvl="7">
      <w:start w:val="1"/>
      <w:numFmt w:val="decimal"/>
      <w:lvlText w:val="%1.%2.%3.%4.%5.%6.%7.%8"/>
      <w:lvlJc w:val="left"/>
      <w:pPr>
        <w:ind w:left="3960" w:hanging="1440"/>
      </w:pPr>
      <w:rPr>
        <w:rFonts w:hint="default"/>
        <w:b/>
      </w:rPr>
    </w:lvl>
    <w:lvl w:ilvl="8">
      <w:start w:val="1"/>
      <w:numFmt w:val="decimal"/>
      <w:lvlText w:val="%1.%2.%3.%4.%5.%6.%7.%8.%9"/>
      <w:lvlJc w:val="left"/>
      <w:pPr>
        <w:ind w:left="4320" w:hanging="1440"/>
      </w:pPr>
      <w:rPr>
        <w:rFonts w:hint="default"/>
        <w:b/>
      </w:rPr>
    </w:lvl>
  </w:abstractNum>
  <w:abstractNum w:abstractNumId="34" w15:restartNumberingAfterBreak="0">
    <w:nsid w:val="52585181"/>
    <w:multiLevelType w:val="hybridMultilevel"/>
    <w:tmpl w:val="19E2376C"/>
    <w:lvl w:ilvl="0" w:tplc="F79E1A28">
      <w:start w:val="1"/>
      <w:numFmt w:val="bullet"/>
      <w:lvlText w:val=""/>
      <w:lvlJc w:val="left"/>
      <w:pPr>
        <w:ind w:left="1440" w:hanging="360"/>
      </w:pPr>
      <w:rPr>
        <w:rFonts w:ascii="Symbol" w:hAnsi="Symbol" w:hint="default"/>
        <w:color w:val="808080"/>
        <w:sz w:val="20"/>
        <w:szCs w:val="20"/>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5" w15:restartNumberingAfterBreak="0">
    <w:nsid w:val="57EC3F44"/>
    <w:multiLevelType w:val="multilevel"/>
    <w:tmpl w:val="CF28D14A"/>
    <w:lvl w:ilvl="0">
      <w:start w:val="3"/>
      <w:numFmt w:val="decimal"/>
      <w:lvlText w:val="%1"/>
      <w:lvlJc w:val="left"/>
      <w:pPr>
        <w:ind w:left="360" w:hanging="360"/>
      </w:pPr>
      <w:rPr>
        <w:rFonts w:hint="default"/>
      </w:rPr>
    </w:lvl>
    <w:lvl w:ilvl="1">
      <w:start w:val="2"/>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6" w15:restartNumberingAfterBreak="0">
    <w:nsid w:val="5CA1467E"/>
    <w:multiLevelType w:val="multilevel"/>
    <w:tmpl w:val="0C06A684"/>
    <w:lvl w:ilvl="0">
      <w:start w:val="3"/>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7" w15:restartNumberingAfterBreak="0">
    <w:nsid w:val="6CCF7F86"/>
    <w:multiLevelType w:val="multilevel"/>
    <w:tmpl w:val="7270D5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sz w:val="18"/>
      </w:rPr>
    </w:lvl>
    <w:lvl w:ilvl="2">
      <w:start w:val="1"/>
      <w:numFmt w:val="decimal"/>
      <w:lvlText w:val="%3."/>
      <w:lvlJc w:val="left"/>
      <w:pPr>
        <w:tabs>
          <w:tab w:val="num" w:pos="2160"/>
        </w:tabs>
        <w:ind w:left="2160" w:hanging="360"/>
      </w:p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19D6EC1"/>
    <w:multiLevelType w:val="multilevel"/>
    <w:tmpl w:val="C21C31FE"/>
    <w:lvl w:ilvl="0">
      <w:start w:val="3"/>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color w:val="auto"/>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39" w15:restartNumberingAfterBreak="0">
    <w:nsid w:val="71A22AC7"/>
    <w:multiLevelType w:val="multilevel"/>
    <w:tmpl w:val="89ECA268"/>
    <w:lvl w:ilvl="0">
      <w:start w:val="2"/>
      <w:numFmt w:val="decimal"/>
      <w:lvlText w:val="%1"/>
      <w:lvlJc w:val="left"/>
      <w:pPr>
        <w:tabs>
          <w:tab w:val="num" w:pos="360"/>
        </w:tabs>
        <w:ind w:left="360" w:hanging="360"/>
      </w:pPr>
      <w:rPr>
        <w:rFonts w:hint="default"/>
      </w:rPr>
    </w:lvl>
    <w:lvl w:ilvl="1">
      <w:start w:val="1"/>
      <w:numFmt w:val="decimal"/>
      <w:lvlText w:val="%1.%2"/>
      <w:lvlJc w:val="left"/>
      <w:pPr>
        <w:tabs>
          <w:tab w:val="num" w:pos="720"/>
        </w:tabs>
        <w:ind w:left="720" w:hanging="360"/>
      </w:pPr>
      <w:rPr>
        <w:rFonts w:hint="default"/>
      </w:rPr>
    </w:lvl>
    <w:lvl w:ilvl="2">
      <w:start w:val="1"/>
      <w:numFmt w:val="decimal"/>
      <w:lvlText w:val="%1.%2.%3"/>
      <w:lvlJc w:val="left"/>
      <w:pPr>
        <w:tabs>
          <w:tab w:val="num" w:pos="1440"/>
        </w:tabs>
        <w:ind w:left="1440" w:hanging="720"/>
      </w:pPr>
      <w:rPr>
        <w:rFonts w:hint="default"/>
      </w:rPr>
    </w:lvl>
    <w:lvl w:ilvl="3">
      <w:start w:val="1"/>
      <w:numFmt w:val="decimal"/>
      <w:lvlText w:val="%1.%2.%3.%4"/>
      <w:lvlJc w:val="left"/>
      <w:pPr>
        <w:tabs>
          <w:tab w:val="num" w:pos="1800"/>
        </w:tabs>
        <w:ind w:left="1800" w:hanging="720"/>
      </w:pPr>
      <w:rPr>
        <w:rFonts w:hint="default"/>
      </w:rPr>
    </w:lvl>
    <w:lvl w:ilvl="4">
      <w:start w:val="1"/>
      <w:numFmt w:val="decimal"/>
      <w:lvlText w:val="%1.%2.%3.%4.%5"/>
      <w:lvlJc w:val="left"/>
      <w:pPr>
        <w:tabs>
          <w:tab w:val="num" w:pos="2520"/>
        </w:tabs>
        <w:ind w:left="2520" w:hanging="1080"/>
      </w:pPr>
      <w:rPr>
        <w:rFonts w:hint="default"/>
      </w:rPr>
    </w:lvl>
    <w:lvl w:ilvl="5">
      <w:start w:val="1"/>
      <w:numFmt w:val="decimal"/>
      <w:lvlText w:val="%1.%2.%3.%4.%5.%6"/>
      <w:lvlJc w:val="left"/>
      <w:pPr>
        <w:tabs>
          <w:tab w:val="num" w:pos="2880"/>
        </w:tabs>
        <w:ind w:left="2880" w:hanging="1080"/>
      </w:pPr>
      <w:rPr>
        <w:rFonts w:hint="default"/>
      </w:rPr>
    </w:lvl>
    <w:lvl w:ilvl="6">
      <w:start w:val="1"/>
      <w:numFmt w:val="decimal"/>
      <w:lvlText w:val="%1.%2.%3.%4.%5.%6.%7"/>
      <w:lvlJc w:val="left"/>
      <w:pPr>
        <w:tabs>
          <w:tab w:val="num" w:pos="3240"/>
        </w:tabs>
        <w:ind w:left="3240" w:hanging="1080"/>
      </w:pPr>
      <w:rPr>
        <w:rFonts w:hint="default"/>
      </w:rPr>
    </w:lvl>
    <w:lvl w:ilvl="7">
      <w:start w:val="1"/>
      <w:numFmt w:val="decimal"/>
      <w:lvlText w:val="%1.%2.%3.%4.%5.%6.%7.%8"/>
      <w:lvlJc w:val="left"/>
      <w:pPr>
        <w:tabs>
          <w:tab w:val="num" w:pos="3960"/>
        </w:tabs>
        <w:ind w:left="3960" w:hanging="1440"/>
      </w:pPr>
      <w:rPr>
        <w:rFonts w:hint="default"/>
      </w:rPr>
    </w:lvl>
    <w:lvl w:ilvl="8">
      <w:start w:val="1"/>
      <w:numFmt w:val="decimal"/>
      <w:lvlText w:val="%1.%2.%3.%4.%5.%6.%7.%8.%9"/>
      <w:lvlJc w:val="left"/>
      <w:pPr>
        <w:tabs>
          <w:tab w:val="num" w:pos="4320"/>
        </w:tabs>
        <w:ind w:left="4320" w:hanging="1440"/>
      </w:pPr>
      <w:rPr>
        <w:rFonts w:hint="default"/>
      </w:rPr>
    </w:lvl>
  </w:abstractNum>
  <w:abstractNum w:abstractNumId="40" w15:restartNumberingAfterBreak="0">
    <w:nsid w:val="7A473F26"/>
    <w:multiLevelType w:val="hybridMultilevel"/>
    <w:tmpl w:val="BE74E3E6"/>
    <w:lvl w:ilvl="0" w:tplc="04090001">
      <w:start w:val="1"/>
      <w:numFmt w:val="bullet"/>
      <w:lvlText w:val=""/>
      <w:lvlJc w:val="left"/>
      <w:pPr>
        <w:ind w:left="1267" w:hanging="360"/>
      </w:pPr>
      <w:rPr>
        <w:rFonts w:ascii="Symbol" w:hAnsi="Symbol" w:hint="default"/>
      </w:rPr>
    </w:lvl>
    <w:lvl w:ilvl="1" w:tplc="04090003" w:tentative="1">
      <w:start w:val="1"/>
      <w:numFmt w:val="bullet"/>
      <w:lvlText w:val="o"/>
      <w:lvlJc w:val="left"/>
      <w:pPr>
        <w:ind w:left="1987" w:hanging="360"/>
      </w:pPr>
      <w:rPr>
        <w:rFonts w:ascii="Courier New" w:hAnsi="Courier New" w:cs="Courier New" w:hint="default"/>
      </w:rPr>
    </w:lvl>
    <w:lvl w:ilvl="2" w:tplc="04090005" w:tentative="1">
      <w:start w:val="1"/>
      <w:numFmt w:val="bullet"/>
      <w:lvlText w:val=""/>
      <w:lvlJc w:val="left"/>
      <w:pPr>
        <w:ind w:left="2707" w:hanging="360"/>
      </w:pPr>
      <w:rPr>
        <w:rFonts w:ascii="Wingdings" w:hAnsi="Wingdings" w:hint="default"/>
      </w:rPr>
    </w:lvl>
    <w:lvl w:ilvl="3" w:tplc="04090001" w:tentative="1">
      <w:start w:val="1"/>
      <w:numFmt w:val="bullet"/>
      <w:lvlText w:val=""/>
      <w:lvlJc w:val="left"/>
      <w:pPr>
        <w:ind w:left="3427" w:hanging="360"/>
      </w:pPr>
      <w:rPr>
        <w:rFonts w:ascii="Symbol" w:hAnsi="Symbol" w:hint="default"/>
      </w:rPr>
    </w:lvl>
    <w:lvl w:ilvl="4" w:tplc="04090003" w:tentative="1">
      <w:start w:val="1"/>
      <w:numFmt w:val="bullet"/>
      <w:lvlText w:val="o"/>
      <w:lvlJc w:val="left"/>
      <w:pPr>
        <w:ind w:left="4147" w:hanging="360"/>
      </w:pPr>
      <w:rPr>
        <w:rFonts w:ascii="Courier New" w:hAnsi="Courier New" w:cs="Courier New" w:hint="default"/>
      </w:rPr>
    </w:lvl>
    <w:lvl w:ilvl="5" w:tplc="04090005" w:tentative="1">
      <w:start w:val="1"/>
      <w:numFmt w:val="bullet"/>
      <w:lvlText w:val=""/>
      <w:lvlJc w:val="left"/>
      <w:pPr>
        <w:ind w:left="4867" w:hanging="360"/>
      </w:pPr>
      <w:rPr>
        <w:rFonts w:ascii="Wingdings" w:hAnsi="Wingdings" w:hint="default"/>
      </w:rPr>
    </w:lvl>
    <w:lvl w:ilvl="6" w:tplc="04090001" w:tentative="1">
      <w:start w:val="1"/>
      <w:numFmt w:val="bullet"/>
      <w:lvlText w:val=""/>
      <w:lvlJc w:val="left"/>
      <w:pPr>
        <w:ind w:left="5587" w:hanging="360"/>
      </w:pPr>
      <w:rPr>
        <w:rFonts w:ascii="Symbol" w:hAnsi="Symbol" w:hint="default"/>
      </w:rPr>
    </w:lvl>
    <w:lvl w:ilvl="7" w:tplc="04090003" w:tentative="1">
      <w:start w:val="1"/>
      <w:numFmt w:val="bullet"/>
      <w:lvlText w:val="o"/>
      <w:lvlJc w:val="left"/>
      <w:pPr>
        <w:ind w:left="6307" w:hanging="360"/>
      </w:pPr>
      <w:rPr>
        <w:rFonts w:ascii="Courier New" w:hAnsi="Courier New" w:cs="Courier New" w:hint="default"/>
      </w:rPr>
    </w:lvl>
    <w:lvl w:ilvl="8" w:tplc="04090005" w:tentative="1">
      <w:start w:val="1"/>
      <w:numFmt w:val="bullet"/>
      <w:lvlText w:val=""/>
      <w:lvlJc w:val="left"/>
      <w:pPr>
        <w:ind w:left="7027" w:hanging="360"/>
      </w:pPr>
      <w:rPr>
        <w:rFonts w:ascii="Wingdings" w:hAnsi="Wingdings" w:hint="default"/>
      </w:rPr>
    </w:lvl>
  </w:abstractNum>
  <w:abstractNum w:abstractNumId="41" w15:restartNumberingAfterBreak="0">
    <w:nsid w:val="7DAA2DB3"/>
    <w:multiLevelType w:val="hybridMultilevel"/>
    <w:tmpl w:val="A9DE3360"/>
    <w:lvl w:ilvl="0" w:tplc="BEE04878">
      <w:start w:val="5"/>
      <w:numFmt w:val="decimal"/>
      <w:lvlText w:val="%1."/>
      <w:lvlJc w:val="left"/>
      <w:pPr>
        <w:ind w:left="360" w:hanging="360"/>
      </w:pPr>
      <w:rPr>
        <w:rFonts w:hint="default"/>
        <w:b/>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15:restartNumberingAfterBreak="0">
    <w:nsid w:val="7E763959"/>
    <w:multiLevelType w:val="hybridMultilevel"/>
    <w:tmpl w:val="9D58CC8C"/>
    <w:lvl w:ilvl="0" w:tplc="FFFFFFFF">
      <w:start w:val="1"/>
      <w:numFmt w:val="bullet"/>
      <w:lvlText w:val=""/>
      <w:lvlJc w:val="left"/>
      <w:pPr>
        <w:ind w:left="720" w:hanging="360"/>
      </w:pPr>
      <w:rPr>
        <w:rFonts w:ascii="Symbol" w:hAnsi="Symbol" w:hint="default"/>
        <w:color w:val="808080"/>
        <w:sz w:val="20"/>
        <w:szCs w:val="20"/>
      </w:rPr>
    </w:lvl>
    <w:lvl w:ilvl="1" w:tplc="F79E1A28">
      <w:start w:val="1"/>
      <w:numFmt w:val="bullet"/>
      <w:lvlText w:val=""/>
      <w:lvlJc w:val="left"/>
      <w:pPr>
        <w:ind w:left="1440" w:hanging="360"/>
      </w:pPr>
      <w:rPr>
        <w:rFonts w:ascii="Symbol" w:hAnsi="Symbol" w:hint="default"/>
        <w:color w:val="808080"/>
        <w:sz w:val="20"/>
        <w:szCs w:val="20"/>
      </w:rPr>
    </w:lvl>
    <w:lvl w:ilvl="2" w:tplc="FFFFFFFF">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671952029">
    <w:abstractNumId w:val="28"/>
  </w:num>
  <w:num w:numId="2" w16cid:durableId="821434402">
    <w:abstractNumId w:val="0"/>
  </w:num>
  <w:num w:numId="3" w16cid:durableId="270094992">
    <w:abstractNumId w:val="25"/>
  </w:num>
  <w:num w:numId="4" w16cid:durableId="560406482">
    <w:abstractNumId w:val="32"/>
  </w:num>
  <w:num w:numId="5" w16cid:durableId="2134013816">
    <w:abstractNumId w:val="6"/>
  </w:num>
  <w:num w:numId="6" w16cid:durableId="195241025">
    <w:abstractNumId w:val="24"/>
  </w:num>
  <w:num w:numId="7" w16cid:durableId="114761922">
    <w:abstractNumId w:val="33"/>
  </w:num>
  <w:num w:numId="8" w16cid:durableId="1096168710">
    <w:abstractNumId w:val="31"/>
  </w:num>
  <w:num w:numId="9" w16cid:durableId="1624461946">
    <w:abstractNumId w:val="41"/>
  </w:num>
  <w:num w:numId="10" w16cid:durableId="5524387">
    <w:abstractNumId w:val="15"/>
  </w:num>
  <w:num w:numId="11" w16cid:durableId="268854829">
    <w:abstractNumId w:val="1"/>
  </w:num>
  <w:num w:numId="12" w16cid:durableId="214128984">
    <w:abstractNumId w:val="14"/>
  </w:num>
  <w:num w:numId="13" w16cid:durableId="2087072635">
    <w:abstractNumId w:val="18"/>
  </w:num>
  <w:num w:numId="14" w16cid:durableId="504445052">
    <w:abstractNumId w:val="8"/>
  </w:num>
  <w:num w:numId="15" w16cid:durableId="161242332">
    <w:abstractNumId w:val="12"/>
  </w:num>
  <w:num w:numId="16" w16cid:durableId="873226935">
    <w:abstractNumId w:val="39"/>
  </w:num>
  <w:num w:numId="17" w16cid:durableId="594675184">
    <w:abstractNumId w:val="38"/>
  </w:num>
  <w:num w:numId="18" w16cid:durableId="623580663">
    <w:abstractNumId w:val="9"/>
  </w:num>
  <w:num w:numId="19" w16cid:durableId="1018576885">
    <w:abstractNumId w:val="4"/>
  </w:num>
  <w:num w:numId="20" w16cid:durableId="1047414492">
    <w:abstractNumId w:val="16"/>
  </w:num>
  <w:num w:numId="21" w16cid:durableId="190654918">
    <w:abstractNumId w:val="30"/>
  </w:num>
  <w:num w:numId="22" w16cid:durableId="1568882225">
    <w:abstractNumId w:val="35"/>
  </w:num>
  <w:num w:numId="23" w16cid:durableId="1455513900">
    <w:abstractNumId w:val="36"/>
  </w:num>
  <w:num w:numId="24" w16cid:durableId="572739405">
    <w:abstractNumId w:val="13"/>
  </w:num>
  <w:num w:numId="25" w16cid:durableId="856043907">
    <w:abstractNumId w:val="29"/>
  </w:num>
  <w:num w:numId="26" w16cid:durableId="1721900019">
    <w:abstractNumId w:val="40"/>
  </w:num>
  <w:num w:numId="27" w16cid:durableId="536159235">
    <w:abstractNumId w:val="26"/>
  </w:num>
  <w:num w:numId="28" w16cid:durableId="1171024674">
    <w:abstractNumId w:val="26"/>
    <w:lvlOverride w:ilvl="2">
      <w:lvl w:ilvl="2">
        <w:numFmt w:val="bullet"/>
        <w:lvlText w:val=""/>
        <w:lvlJc w:val="left"/>
        <w:pPr>
          <w:tabs>
            <w:tab w:val="num" w:pos="2160"/>
          </w:tabs>
          <w:ind w:left="2160" w:hanging="360"/>
        </w:pPr>
        <w:rPr>
          <w:rFonts w:ascii="Wingdings" w:hAnsi="Wingdings" w:hint="default"/>
          <w:sz w:val="20"/>
        </w:rPr>
      </w:lvl>
    </w:lvlOverride>
  </w:num>
  <w:num w:numId="29" w16cid:durableId="1164123209">
    <w:abstractNumId w:val="26"/>
    <w:lvlOverride w:ilvl="2">
      <w:lvl w:ilvl="2">
        <w:numFmt w:val="bullet"/>
        <w:lvlText w:val=""/>
        <w:lvlJc w:val="left"/>
        <w:pPr>
          <w:tabs>
            <w:tab w:val="num" w:pos="2160"/>
          </w:tabs>
          <w:ind w:left="2160" w:hanging="360"/>
        </w:pPr>
        <w:rPr>
          <w:rFonts w:ascii="Wingdings" w:hAnsi="Wingdings" w:hint="default"/>
          <w:sz w:val="20"/>
        </w:rPr>
      </w:lvl>
    </w:lvlOverride>
  </w:num>
  <w:num w:numId="30" w16cid:durableId="1649893383">
    <w:abstractNumId w:val="26"/>
    <w:lvlOverride w:ilvl="2">
      <w:lvl w:ilvl="2">
        <w:numFmt w:val="bullet"/>
        <w:lvlText w:val=""/>
        <w:lvlJc w:val="left"/>
        <w:pPr>
          <w:tabs>
            <w:tab w:val="num" w:pos="2160"/>
          </w:tabs>
          <w:ind w:left="2160" w:hanging="360"/>
        </w:pPr>
        <w:rPr>
          <w:rFonts w:ascii="Wingdings" w:hAnsi="Wingdings" w:hint="default"/>
          <w:sz w:val="20"/>
        </w:rPr>
      </w:lvl>
    </w:lvlOverride>
  </w:num>
  <w:num w:numId="31" w16cid:durableId="1765150225">
    <w:abstractNumId w:val="34"/>
  </w:num>
  <w:num w:numId="32" w16cid:durableId="1018658782">
    <w:abstractNumId w:val="5"/>
  </w:num>
  <w:num w:numId="33" w16cid:durableId="463500889">
    <w:abstractNumId w:val="23"/>
  </w:num>
  <w:num w:numId="34" w16cid:durableId="324743477">
    <w:abstractNumId w:val="22"/>
  </w:num>
  <w:num w:numId="35" w16cid:durableId="189757602">
    <w:abstractNumId w:val="19"/>
  </w:num>
  <w:num w:numId="36" w16cid:durableId="2038384978">
    <w:abstractNumId w:val="11"/>
  </w:num>
  <w:num w:numId="37" w16cid:durableId="1708607373">
    <w:abstractNumId w:val="17"/>
  </w:num>
  <w:num w:numId="38" w16cid:durableId="109904787">
    <w:abstractNumId w:val="3"/>
  </w:num>
  <w:num w:numId="39" w16cid:durableId="1800492177">
    <w:abstractNumId w:val="7"/>
  </w:num>
  <w:num w:numId="40" w16cid:durableId="232589556">
    <w:abstractNumId w:val="37"/>
  </w:num>
  <w:num w:numId="41" w16cid:durableId="398678559">
    <w:abstractNumId w:val="21"/>
  </w:num>
  <w:num w:numId="42" w16cid:durableId="935597035">
    <w:abstractNumId w:val="42"/>
  </w:num>
  <w:num w:numId="43" w16cid:durableId="1545824651">
    <w:abstractNumId w:val="27"/>
  </w:num>
  <w:num w:numId="44" w16cid:durableId="743381365">
    <w:abstractNumId w:val="20"/>
  </w:num>
  <w:num w:numId="45" w16cid:durableId="1796366051">
    <w:abstractNumId w:val="10"/>
  </w:num>
  <w:num w:numId="46" w16cid:durableId="1472744659">
    <w:abstractNumId w:val="2"/>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noPunctuationKerning/>
  <w:characterSpacingControl w:val="doNotCompress"/>
  <w:hdrShapeDefaults>
    <o:shapedefaults v:ext="edit" spidmax="2052"/>
  </w:hdrShapeDefaults>
  <w:footnotePr>
    <w:numRestart w:val="eachSec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D791B"/>
    <w:rsid w:val="0000442F"/>
    <w:rsid w:val="0003261D"/>
    <w:rsid w:val="00035F36"/>
    <w:rsid w:val="00046262"/>
    <w:rsid w:val="00055E16"/>
    <w:rsid w:val="00063187"/>
    <w:rsid w:val="00086282"/>
    <w:rsid w:val="00090993"/>
    <w:rsid w:val="000A4D80"/>
    <w:rsid w:val="000B0FF0"/>
    <w:rsid w:val="000D2548"/>
    <w:rsid w:val="000D376D"/>
    <w:rsid w:val="000D46B4"/>
    <w:rsid w:val="000E41B9"/>
    <w:rsid w:val="000E476A"/>
    <w:rsid w:val="000E68D6"/>
    <w:rsid w:val="00112B23"/>
    <w:rsid w:val="00125903"/>
    <w:rsid w:val="00143B38"/>
    <w:rsid w:val="00146D50"/>
    <w:rsid w:val="0015073C"/>
    <w:rsid w:val="00163E4F"/>
    <w:rsid w:val="00174D9A"/>
    <w:rsid w:val="001B78A9"/>
    <w:rsid w:val="001E0547"/>
    <w:rsid w:val="001E3818"/>
    <w:rsid w:val="001E7E8F"/>
    <w:rsid w:val="0020612C"/>
    <w:rsid w:val="00227DEB"/>
    <w:rsid w:val="00234E16"/>
    <w:rsid w:val="00247F42"/>
    <w:rsid w:val="002576C2"/>
    <w:rsid w:val="002622CE"/>
    <w:rsid w:val="00264B0A"/>
    <w:rsid w:val="00274769"/>
    <w:rsid w:val="002A7892"/>
    <w:rsid w:val="002B0FCD"/>
    <w:rsid w:val="002B5EC8"/>
    <w:rsid w:val="002C188D"/>
    <w:rsid w:val="002F6599"/>
    <w:rsid w:val="00304C92"/>
    <w:rsid w:val="00351B4C"/>
    <w:rsid w:val="00361872"/>
    <w:rsid w:val="00384E82"/>
    <w:rsid w:val="003912FE"/>
    <w:rsid w:val="0039494A"/>
    <w:rsid w:val="003A4E13"/>
    <w:rsid w:val="003E4145"/>
    <w:rsid w:val="003E6E96"/>
    <w:rsid w:val="003E7804"/>
    <w:rsid w:val="003F6AAD"/>
    <w:rsid w:val="00411623"/>
    <w:rsid w:val="0041537B"/>
    <w:rsid w:val="00441CF6"/>
    <w:rsid w:val="0046738B"/>
    <w:rsid w:val="004762CC"/>
    <w:rsid w:val="0048269D"/>
    <w:rsid w:val="004A37DF"/>
    <w:rsid w:val="004B4F05"/>
    <w:rsid w:val="004C2A6A"/>
    <w:rsid w:val="004D7D89"/>
    <w:rsid w:val="004F688C"/>
    <w:rsid w:val="00501E00"/>
    <w:rsid w:val="00521A58"/>
    <w:rsid w:val="005331A9"/>
    <w:rsid w:val="00535942"/>
    <w:rsid w:val="00535B96"/>
    <w:rsid w:val="00550470"/>
    <w:rsid w:val="00552396"/>
    <w:rsid w:val="00556EEB"/>
    <w:rsid w:val="00574768"/>
    <w:rsid w:val="005B0B38"/>
    <w:rsid w:val="005B4B24"/>
    <w:rsid w:val="005D7BCD"/>
    <w:rsid w:val="005F0CF4"/>
    <w:rsid w:val="005F28BC"/>
    <w:rsid w:val="00615161"/>
    <w:rsid w:val="0061567E"/>
    <w:rsid w:val="006240BF"/>
    <w:rsid w:val="00646449"/>
    <w:rsid w:val="00691B76"/>
    <w:rsid w:val="006A5952"/>
    <w:rsid w:val="006A7D52"/>
    <w:rsid w:val="006B792D"/>
    <w:rsid w:val="006C2B3A"/>
    <w:rsid w:val="006C4998"/>
    <w:rsid w:val="006E238C"/>
    <w:rsid w:val="006F16C9"/>
    <w:rsid w:val="007324D7"/>
    <w:rsid w:val="007623E1"/>
    <w:rsid w:val="007B2DA6"/>
    <w:rsid w:val="00800D6B"/>
    <w:rsid w:val="00801838"/>
    <w:rsid w:val="00820377"/>
    <w:rsid w:val="008215EA"/>
    <w:rsid w:val="00825004"/>
    <w:rsid w:val="00834A9F"/>
    <w:rsid w:val="00840335"/>
    <w:rsid w:val="00844AAF"/>
    <w:rsid w:val="00846B04"/>
    <w:rsid w:val="00871406"/>
    <w:rsid w:val="00881DDB"/>
    <w:rsid w:val="00891A4A"/>
    <w:rsid w:val="00895B9B"/>
    <w:rsid w:val="008A5F69"/>
    <w:rsid w:val="008B0FB5"/>
    <w:rsid w:val="008B1923"/>
    <w:rsid w:val="008B2929"/>
    <w:rsid w:val="008B6516"/>
    <w:rsid w:val="008C58AD"/>
    <w:rsid w:val="008D269C"/>
    <w:rsid w:val="008D7259"/>
    <w:rsid w:val="008D791B"/>
    <w:rsid w:val="008D7C42"/>
    <w:rsid w:val="008F452F"/>
    <w:rsid w:val="008F69FD"/>
    <w:rsid w:val="00910B44"/>
    <w:rsid w:val="00924513"/>
    <w:rsid w:val="00932291"/>
    <w:rsid w:val="009428F2"/>
    <w:rsid w:val="009439BF"/>
    <w:rsid w:val="00991AA3"/>
    <w:rsid w:val="009937F1"/>
    <w:rsid w:val="009A0CB4"/>
    <w:rsid w:val="009B0111"/>
    <w:rsid w:val="009C1533"/>
    <w:rsid w:val="009C61F9"/>
    <w:rsid w:val="009E352A"/>
    <w:rsid w:val="009E7D73"/>
    <w:rsid w:val="00A016D3"/>
    <w:rsid w:val="00A14CB7"/>
    <w:rsid w:val="00A16F06"/>
    <w:rsid w:val="00A45D24"/>
    <w:rsid w:val="00A529F4"/>
    <w:rsid w:val="00A54B45"/>
    <w:rsid w:val="00A66029"/>
    <w:rsid w:val="00A72BCA"/>
    <w:rsid w:val="00A77DEF"/>
    <w:rsid w:val="00A77EAF"/>
    <w:rsid w:val="00A910AA"/>
    <w:rsid w:val="00A9475A"/>
    <w:rsid w:val="00AA4C5A"/>
    <w:rsid w:val="00AA5282"/>
    <w:rsid w:val="00AC0A74"/>
    <w:rsid w:val="00AC5594"/>
    <w:rsid w:val="00AC7452"/>
    <w:rsid w:val="00AD2477"/>
    <w:rsid w:val="00AD3851"/>
    <w:rsid w:val="00AE0ABD"/>
    <w:rsid w:val="00AF069F"/>
    <w:rsid w:val="00B0090C"/>
    <w:rsid w:val="00B17303"/>
    <w:rsid w:val="00B47171"/>
    <w:rsid w:val="00B57E1E"/>
    <w:rsid w:val="00B866C5"/>
    <w:rsid w:val="00B86F32"/>
    <w:rsid w:val="00B96231"/>
    <w:rsid w:val="00BC331B"/>
    <w:rsid w:val="00BF062A"/>
    <w:rsid w:val="00BF5805"/>
    <w:rsid w:val="00BF6879"/>
    <w:rsid w:val="00C115D8"/>
    <w:rsid w:val="00C13911"/>
    <w:rsid w:val="00C354B1"/>
    <w:rsid w:val="00C52A57"/>
    <w:rsid w:val="00C54FB8"/>
    <w:rsid w:val="00C9583F"/>
    <w:rsid w:val="00CD739A"/>
    <w:rsid w:val="00CD7974"/>
    <w:rsid w:val="00D009B8"/>
    <w:rsid w:val="00D0661A"/>
    <w:rsid w:val="00D118B1"/>
    <w:rsid w:val="00D239A2"/>
    <w:rsid w:val="00D37746"/>
    <w:rsid w:val="00D40020"/>
    <w:rsid w:val="00D428E2"/>
    <w:rsid w:val="00D439C5"/>
    <w:rsid w:val="00D46598"/>
    <w:rsid w:val="00D47AAE"/>
    <w:rsid w:val="00D47D25"/>
    <w:rsid w:val="00D7495D"/>
    <w:rsid w:val="00D7544A"/>
    <w:rsid w:val="00D85D10"/>
    <w:rsid w:val="00DC3EA8"/>
    <w:rsid w:val="00DD108D"/>
    <w:rsid w:val="00E0738D"/>
    <w:rsid w:val="00E166C3"/>
    <w:rsid w:val="00E4006A"/>
    <w:rsid w:val="00E41389"/>
    <w:rsid w:val="00E532DD"/>
    <w:rsid w:val="00E55BFE"/>
    <w:rsid w:val="00E808AF"/>
    <w:rsid w:val="00E9455C"/>
    <w:rsid w:val="00E95DD7"/>
    <w:rsid w:val="00E965BE"/>
    <w:rsid w:val="00EA4675"/>
    <w:rsid w:val="00ED3959"/>
    <w:rsid w:val="00ED7B13"/>
    <w:rsid w:val="00EF374B"/>
    <w:rsid w:val="00EF3CEC"/>
    <w:rsid w:val="00EF755C"/>
    <w:rsid w:val="00F039F1"/>
    <w:rsid w:val="00F04BAD"/>
    <w:rsid w:val="00F42D1F"/>
    <w:rsid w:val="00F56B33"/>
    <w:rsid w:val="00F61C6B"/>
    <w:rsid w:val="00F734C3"/>
    <w:rsid w:val="00F83198"/>
    <w:rsid w:val="00FA67CA"/>
    <w:rsid w:val="00FB3AA1"/>
    <w:rsid w:val="00FF4D0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2"/>
    <o:shapelayout v:ext="edit">
      <o:idmap v:ext="edit" data="2"/>
    </o:shapelayout>
  </w:shapeDefaults>
  <w:decimalSymbol w:val="."/>
  <w:listSeparator w:val=","/>
  <w14:docId w14:val="7CE15060"/>
  <w15:chartTrackingRefBased/>
  <w15:docId w15:val="{F4C62A33-9BB1-45B6-A71B-D4CC3BBDA43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iPriority="0"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56EEB"/>
  </w:style>
  <w:style w:type="paragraph" w:styleId="Heading1">
    <w:name w:val="heading 1"/>
    <w:basedOn w:val="Normal"/>
    <w:next w:val="Normal"/>
    <w:qFormat/>
    <w:rsid w:val="00556EEB"/>
    <w:pPr>
      <w:keepNext/>
      <w:pBdr>
        <w:bottom w:val="single" w:sz="2" w:space="3" w:color="auto"/>
      </w:pBdr>
      <w:spacing w:before="480" w:after="60"/>
      <w:outlineLvl w:val="0"/>
    </w:pPr>
    <w:rPr>
      <w:rFonts w:ascii="Trebuchet MS" w:hAnsi="Trebuchet MS"/>
      <w:b/>
      <w:kern w:val="28"/>
      <w:sz w:val="38"/>
    </w:rPr>
  </w:style>
  <w:style w:type="paragraph" w:styleId="Heading2">
    <w:name w:val="heading 2"/>
    <w:basedOn w:val="Normal"/>
    <w:next w:val="Normal"/>
    <w:qFormat/>
    <w:rsid w:val="00556EEB"/>
    <w:pPr>
      <w:keepNext/>
      <w:tabs>
        <w:tab w:val="left" w:pos="720"/>
      </w:tabs>
      <w:spacing w:before="360" w:after="60"/>
      <w:outlineLvl w:val="1"/>
    </w:pPr>
    <w:rPr>
      <w:rFonts w:ascii="Trebuchet MS" w:hAnsi="Trebuchet MS"/>
      <w:b/>
      <w:sz w:val="30"/>
    </w:rPr>
  </w:style>
  <w:style w:type="paragraph" w:styleId="Heading3">
    <w:name w:val="heading 3"/>
    <w:basedOn w:val="Normal"/>
    <w:next w:val="Normal"/>
    <w:autoRedefine/>
    <w:qFormat/>
    <w:rsid w:val="00D009B8"/>
    <w:pPr>
      <w:keepNext/>
      <w:spacing w:before="360"/>
      <w:outlineLvl w:val="2"/>
    </w:pPr>
    <w:rPr>
      <w:rFonts w:ascii="Trebuchet MS" w:hAnsi="Trebuchet MS"/>
      <w:b/>
      <w:sz w:val="24"/>
    </w:rPr>
  </w:style>
  <w:style w:type="paragraph" w:styleId="Heading4">
    <w:name w:val="heading 4"/>
    <w:aliases w:val="-standalone"/>
    <w:basedOn w:val="Heading4-inline"/>
    <w:next w:val="Normal"/>
    <w:qFormat/>
    <w:rsid w:val="00556EEB"/>
    <w:pPr>
      <w:keepNext/>
      <w:spacing w:before="60" w:after="0"/>
      <w:outlineLvl w:val="3"/>
    </w:pPr>
  </w:style>
  <w:style w:type="paragraph" w:styleId="Heading5">
    <w:name w:val="heading 5"/>
    <w:basedOn w:val="Normal"/>
    <w:next w:val="Normal"/>
    <w:qFormat/>
    <w:rsid w:val="00556EEB"/>
    <w:pPr>
      <w:keepNext/>
      <w:outlineLvl w:val="4"/>
    </w:pPr>
    <w:rPr>
      <w:i/>
    </w:rPr>
  </w:style>
  <w:style w:type="paragraph" w:styleId="Heading6">
    <w:name w:val="heading 6"/>
    <w:basedOn w:val="Normal"/>
    <w:next w:val="Normal"/>
    <w:qFormat/>
    <w:rsid w:val="00556EEB"/>
    <w:pPr>
      <w:spacing w:before="240" w:after="60"/>
      <w:outlineLvl w:val="5"/>
    </w:pPr>
    <w:rPr>
      <w:b/>
      <w:bCs/>
      <w:sz w:val="22"/>
      <w:szCs w:val="22"/>
    </w:rPr>
  </w:style>
  <w:style w:type="paragraph" w:styleId="Heading7">
    <w:name w:val="heading 7"/>
    <w:basedOn w:val="Normal"/>
    <w:next w:val="Normal"/>
    <w:qFormat/>
    <w:rsid w:val="00556EEB"/>
    <w:pPr>
      <w:keepNext/>
      <w:outlineLvl w:val="6"/>
    </w:pPr>
    <w:rPr>
      <w:rFonts w:ascii="Arial" w:hAnsi="Arial" w:cs="Arial"/>
      <w:b/>
      <w:bCs/>
      <w:color w:val="000000"/>
      <w:sz w:val="18"/>
    </w:rPr>
  </w:style>
  <w:style w:type="paragraph" w:styleId="Heading8">
    <w:name w:val="heading 8"/>
    <w:basedOn w:val="Normal"/>
    <w:next w:val="Normal"/>
    <w:qFormat/>
    <w:rsid w:val="00556EEB"/>
    <w:pPr>
      <w:spacing w:before="240" w:after="60"/>
      <w:outlineLvl w:val="7"/>
    </w:pPr>
    <w:rPr>
      <w:i/>
      <w:iCs/>
    </w:rPr>
  </w:style>
  <w:style w:type="paragraph" w:styleId="Heading9">
    <w:name w:val="heading 9"/>
    <w:basedOn w:val="Normal"/>
    <w:next w:val="Normal"/>
    <w:qFormat/>
    <w:rsid w:val="00556EEB"/>
    <w:p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4-inline">
    <w:name w:val="Heading 4-inline"/>
    <w:basedOn w:val="BodyText"/>
    <w:rsid w:val="00556EEB"/>
    <w:pPr>
      <w:spacing w:before="0"/>
    </w:pPr>
    <w:rPr>
      <w:rFonts w:ascii="Arial Black" w:hAnsi="Arial Black"/>
      <w:sz w:val="18"/>
    </w:rPr>
  </w:style>
  <w:style w:type="paragraph" w:styleId="BodyText">
    <w:name w:val="Body Text"/>
    <w:basedOn w:val="Normal"/>
    <w:link w:val="BodyTextChar"/>
    <w:rsid w:val="00556EEB"/>
    <w:pPr>
      <w:spacing w:before="60" w:after="120"/>
    </w:pPr>
    <w:rPr>
      <w:sz w:val="21"/>
    </w:rPr>
  </w:style>
  <w:style w:type="character" w:customStyle="1" w:styleId="BodyTextChar">
    <w:name w:val="Body Text Char"/>
    <w:link w:val="BodyText"/>
    <w:rsid w:val="00556EEB"/>
    <w:rPr>
      <w:sz w:val="21"/>
      <w:lang w:val="en-US" w:eastAsia="en-US" w:bidi="ar-SA"/>
    </w:rPr>
  </w:style>
  <w:style w:type="paragraph" w:styleId="Header">
    <w:name w:val="header"/>
    <w:basedOn w:val="Normal"/>
    <w:rsid w:val="00556EEB"/>
    <w:pPr>
      <w:tabs>
        <w:tab w:val="center" w:pos="4320"/>
        <w:tab w:val="right" w:pos="8640"/>
      </w:tabs>
      <w:spacing w:after="360"/>
      <w:jc w:val="right"/>
    </w:pPr>
    <w:rPr>
      <w:rFonts w:ascii="Trebuchet MS" w:hAnsi="Trebuchet MS"/>
      <w:b/>
    </w:rPr>
  </w:style>
  <w:style w:type="paragraph" w:styleId="Footer">
    <w:name w:val="footer"/>
    <w:basedOn w:val="Normal"/>
    <w:link w:val="FooterChar"/>
    <w:qFormat/>
    <w:rsid w:val="00556EEB"/>
    <w:pPr>
      <w:tabs>
        <w:tab w:val="center" w:pos="4320"/>
        <w:tab w:val="right" w:pos="8640"/>
      </w:tabs>
    </w:pPr>
  </w:style>
  <w:style w:type="character" w:styleId="PageNumber">
    <w:name w:val="page number"/>
    <w:rsid w:val="00556EEB"/>
    <w:rPr>
      <w:rFonts w:ascii="Trebuchet MS" w:hAnsi="Trebuchet MS"/>
      <w:i/>
      <w:sz w:val="18"/>
    </w:rPr>
  </w:style>
  <w:style w:type="paragraph" w:styleId="TOC1">
    <w:name w:val="toc 1"/>
    <w:next w:val="Normal"/>
    <w:autoRedefine/>
    <w:semiHidden/>
    <w:rsid w:val="00556EEB"/>
    <w:pPr>
      <w:tabs>
        <w:tab w:val="left" w:pos="480"/>
      </w:tabs>
      <w:ind w:left="504"/>
    </w:pPr>
    <w:rPr>
      <w:rFonts w:ascii="Tahoma" w:hAnsi="Tahoma"/>
      <w:noProof/>
      <w:sz w:val="22"/>
    </w:rPr>
  </w:style>
  <w:style w:type="paragraph" w:styleId="BodyTextIndent">
    <w:name w:val="Body Text Indent"/>
    <w:basedOn w:val="Normal"/>
    <w:rsid w:val="00556EEB"/>
    <w:pPr>
      <w:ind w:left="1440"/>
    </w:pPr>
    <w:rPr>
      <w:color w:val="000000"/>
    </w:rPr>
  </w:style>
  <w:style w:type="paragraph" w:styleId="Title">
    <w:name w:val="Title"/>
    <w:basedOn w:val="Normal"/>
    <w:qFormat/>
    <w:rsid w:val="00556EEB"/>
    <w:pPr>
      <w:spacing w:before="300" w:after="300" w:line="560" w:lineRule="exact"/>
      <w:outlineLvl w:val="0"/>
    </w:pPr>
    <w:rPr>
      <w:rFonts w:ascii="Trebuchet MS" w:hAnsi="Trebuchet MS"/>
      <w:b/>
      <w:kern w:val="28"/>
      <w:sz w:val="32"/>
      <w:szCs w:val="28"/>
    </w:rPr>
  </w:style>
  <w:style w:type="paragraph" w:customStyle="1" w:styleId="Tabletext">
    <w:name w:val="Table text"/>
    <w:basedOn w:val="BodyText"/>
    <w:qFormat/>
    <w:rsid w:val="00556EEB"/>
    <w:pPr>
      <w:spacing w:before="0"/>
    </w:pPr>
    <w:rPr>
      <w:rFonts w:ascii="Arial" w:hAnsi="Arial"/>
      <w:sz w:val="18"/>
    </w:rPr>
  </w:style>
  <w:style w:type="paragraph" w:customStyle="1" w:styleId="Tableheading">
    <w:name w:val="Table heading"/>
    <w:basedOn w:val="Heading4"/>
    <w:rsid w:val="00556EEB"/>
    <w:rPr>
      <w:rFonts w:ascii="Arial" w:hAnsi="Arial"/>
      <w:b/>
      <w:snapToGrid w:val="0"/>
      <w:color w:val="000000"/>
    </w:rPr>
  </w:style>
  <w:style w:type="paragraph" w:styleId="Subtitle">
    <w:name w:val="Subtitle"/>
    <w:basedOn w:val="Normal"/>
    <w:link w:val="SubtitleChar"/>
    <w:qFormat/>
    <w:rsid w:val="00556EEB"/>
    <w:pPr>
      <w:spacing w:after="240"/>
      <w:outlineLvl w:val="1"/>
    </w:pPr>
    <w:rPr>
      <w:rFonts w:ascii="Arial" w:hAnsi="Arial" w:cs="Arial"/>
      <w:b/>
    </w:rPr>
  </w:style>
  <w:style w:type="paragraph" w:customStyle="1" w:styleId="ScholarNote">
    <w:name w:val="ScholarNote"/>
    <w:basedOn w:val="Normal"/>
    <w:rsid w:val="00556EEB"/>
    <w:pPr>
      <w:spacing w:line="360" w:lineRule="auto"/>
    </w:pPr>
    <w:rPr>
      <w:rFonts w:ascii="Arial Narrow" w:hAnsi="Arial Narrow"/>
      <w:i/>
      <w:sz w:val="18"/>
    </w:rPr>
  </w:style>
  <w:style w:type="paragraph" w:styleId="ListNumber">
    <w:name w:val="List Number"/>
    <w:basedOn w:val="Normal"/>
    <w:rsid w:val="00556EEB"/>
    <w:pPr>
      <w:numPr>
        <w:numId w:val="2"/>
      </w:numPr>
    </w:pPr>
    <w:rPr>
      <w:sz w:val="21"/>
    </w:rPr>
  </w:style>
  <w:style w:type="paragraph" w:styleId="ListBullet">
    <w:name w:val="List Bullet"/>
    <w:basedOn w:val="Normal"/>
    <w:autoRedefine/>
    <w:rsid w:val="00556EEB"/>
    <w:pPr>
      <w:widowControl w:val="0"/>
      <w:numPr>
        <w:numId w:val="4"/>
      </w:numPr>
      <w:autoSpaceDE w:val="0"/>
      <w:autoSpaceDN w:val="0"/>
      <w:spacing w:after="60"/>
      <w:ind w:right="-360"/>
    </w:pPr>
    <w:rPr>
      <w:sz w:val="21"/>
      <w:szCs w:val="21"/>
    </w:rPr>
  </w:style>
  <w:style w:type="paragraph" w:customStyle="1" w:styleId="Formtext">
    <w:name w:val="Form text"/>
    <w:basedOn w:val="Normal"/>
    <w:rsid w:val="00556EEB"/>
    <w:rPr>
      <w:rFonts w:ascii="Arial" w:hAnsi="Arial"/>
      <w:bCs/>
      <w:sz w:val="22"/>
    </w:rPr>
  </w:style>
  <w:style w:type="paragraph" w:customStyle="1" w:styleId="AppendixTitle">
    <w:name w:val="Appendix Title"/>
    <w:basedOn w:val="Title"/>
    <w:rsid w:val="00556EEB"/>
    <w:pPr>
      <w:spacing w:before="0" w:after="600" w:line="240" w:lineRule="auto"/>
      <w:jc w:val="center"/>
      <w:outlineLvl w:val="9"/>
    </w:pPr>
    <w:rPr>
      <w:rFonts w:cs="Arial"/>
      <w:kern w:val="0"/>
      <w:sz w:val="38"/>
    </w:rPr>
  </w:style>
  <w:style w:type="paragraph" w:customStyle="1" w:styleId="AppendixAlpha">
    <w:name w:val="Appendix Alpha"/>
    <w:basedOn w:val="Title"/>
    <w:rsid w:val="00991AA3"/>
    <w:pPr>
      <w:spacing w:before="0" w:after="0" w:line="240" w:lineRule="auto"/>
      <w:outlineLvl w:val="9"/>
    </w:pPr>
    <w:rPr>
      <w:rFonts w:ascii="Arial" w:hAnsi="Arial" w:cs="Arial"/>
      <w:bCs/>
      <w:kern w:val="0"/>
    </w:rPr>
  </w:style>
  <w:style w:type="paragraph" w:customStyle="1" w:styleId="Authortext">
    <w:name w:val="Author text"/>
    <w:basedOn w:val="Normal"/>
    <w:rsid w:val="00556EEB"/>
    <w:rPr>
      <w:rFonts w:ascii="Arial" w:hAnsi="Arial" w:cs="Arial"/>
      <w:color w:val="000000"/>
    </w:rPr>
  </w:style>
  <w:style w:type="paragraph" w:customStyle="1" w:styleId="SOPHead3">
    <w:name w:val="SOP Head 3"/>
    <w:basedOn w:val="Normal"/>
    <w:rsid w:val="00556EEB"/>
    <w:pPr>
      <w:numPr>
        <w:numId w:val="3"/>
      </w:numPr>
    </w:pPr>
  </w:style>
  <w:style w:type="character" w:styleId="Hyperlink">
    <w:name w:val="Hyperlink"/>
    <w:rsid w:val="00556EEB"/>
    <w:rPr>
      <w:u w:val="single"/>
    </w:rPr>
  </w:style>
  <w:style w:type="paragraph" w:styleId="BodyText2">
    <w:name w:val="Body Text 2"/>
    <w:basedOn w:val="Normal"/>
    <w:rsid w:val="00556EEB"/>
    <w:rPr>
      <w:b/>
      <w:sz w:val="44"/>
    </w:rPr>
  </w:style>
  <w:style w:type="paragraph" w:customStyle="1" w:styleId="Webaddress">
    <w:name w:val="Web address"/>
    <w:basedOn w:val="BodyText"/>
    <w:link w:val="WebaddressChar"/>
    <w:rsid w:val="00556EEB"/>
    <w:rPr>
      <w:rFonts w:ascii="Arial" w:eastAsia="Arial Unicode MS" w:hAnsi="Arial"/>
      <w:sz w:val="18"/>
    </w:rPr>
  </w:style>
  <w:style w:type="paragraph" w:customStyle="1" w:styleId="ListBulletlast">
    <w:name w:val="List Bullet last"/>
    <w:basedOn w:val="ListBullet"/>
    <w:rsid w:val="00556EEB"/>
    <w:pPr>
      <w:spacing w:after="180"/>
    </w:pPr>
  </w:style>
  <w:style w:type="paragraph" w:styleId="BodyText3">
    <w:name w:val="Body Text 3"/>
    <w:basedOn w:val="Normal"/>
    <w:rsid w:val="00556EEB"/>
    <w:pPr>
      <w:widowControl w:val="0"/>
      <w:adjustRightInd w:val="0"/>
      <w:spacing w:after="120" w:line="360" w:lineRule="auto"/>
      <w:ind w:left="1627" w:hanging="720"/>
      <w:textAlignment w:val="baseline"/>
    </w:pPr>
    <w:rPr>
      <w:sz w:val="21"/>
      <w:szCs w:val="21"/>
    </w:rPr>
  </w:style>
  <w:style w:type="paragraph" w:customStyle="1" w:styleId="ASOPHdg1">
    <w:name w:val="A_SOP Hdg1"/>
    <w:next w:val="Normal"/>
    <w:rsid w:val="00556EEB"/>
    <w:pPr>
      <w:tabs>
        <w:tab w:val="num" w:pos="360"/>
        <w:tab w:val="left" w:pos="720"/>
      </w:tabs>
      <w:spacing w:before="360" w:after="120"/>
      <w:ind w:left="360" w:hanging="360"/>
    </w:pPr>
    <w:rPr>
      <w:rFonts w:ascii="Trebuchet MS" w:hAnsi="Trebuchet MS"/>
      <w:b/>
      <w:bCs/>
      <w:sz w:val="30"/>
    </w:rPr>
  </w:style>
  <w:style w:type="paragraph" w:customStyle="1" w:styleId="SOPLevel2">
    <w:name w:val="SOP Level 2"/>
    <w:basedOn w:val="ASOPHdg1"/>
    <w:rsid w:val="00556EEB"/>
    <w:pPr>
      <w:spacing w:before="240"/>
    </w:pPr>
    <w:rPr>
      <w:sz w:val="24"/>
    </w:rPr>
  </w:style>
  <w:style w:type="paragraph" w:customStyle="1" w:styleId="SOPLevel3text">
    <w:name w:val="SOP Level 3 text"/>
    <w:basedOn w:val="Normal"/>
    <w:rsid w:val="00556EEB"/>
    <w:pPr>
      <w:tabs>
        <w:tab w:val="num" w:pos="360"/>
        <w:tab w:val="left" w:pos="720"/>
        <w:tab w:val="left" w:pos="1080"/>
      </w:tabs>
      <w:spacing w:before="120" w:after="120"/>
      <w:ind w:left="360" w:hanging="360"/>
    </w:pPr>
    <w:rPr>
      <w:szCs w:val="24"/>
    </w:rPr>
  </w:style>
  <w:style w:type="character" w:customStyle="1" w:styleId="Head3In-line">
    <w:name w:val="Head 3 In-line"/>
    <w:rsid w:val="00556EEB"/>
    <w:rPr>
      <w:rFonts w:ascii="Trebuchet MS" w:hAnsi="Trebuchet MS"/>
      <w:b/>
      <w:sz w:val="24"/>
    </w:rPr>
  </w:style>
  <w:style w:type="paragraph" w:customStyle="1" w:styleId="1AutoList83">
    <w:name w:val="1AutoList83"/>
    <w:rsid w:val="00556EEB"/>
    <w:pPr>
      <w:widowControl w:val="0"/>
      <w:tabs>
        <w:tab w:val="left" w:pos="720"/>
      </w:tabs>
      <w:autoSpaceDE w:val="0"/>
      <w:autoSpaceDN w:val="0"/>
      <w:adjustRightInd w:val="0"/>
      <w:ind w:left="720" w:hanging="720"/>
      <w:jc w:val="both"/>
    </w:pPr>
    <w:rPr>
      <w:sz w:val="24"/>
      <w:szCs w:val="24"/>
    </w:rPr>
  </w:style>
  <w:style w:type="paragraph" w:customStyle="1" w:styleId="2AutoList83">
    <w:name w:val="2AutoList83"/>
    <w:rsid w:val="00556EEB"/>
    <w:pPr>
      <w:widowControl w:val="0"/>
      <w:tabs>
        <w:tab w:val="left" w:pos="720"/>
        <w:tab w:val="left" w:pos="1440"/>
      </w:tabs>
      <w:autoSpaceDE w:val="0"/>
      <w:autoSpaceDN w:val="0"/>
      <w:adjustRightInd w:val="0"/>
      <w:ind w:left="1440" w:hanging="720"/>
      <w:jc w:val="both"/>
    </w:pPr>
    <w:rPr>
      <w:sz w:val="24"/>
      <w:szCs w:val="24"/>
    </w:rPr>
  </w:style>
  <w:style w:type="paragraph" w:customStyle="1" w:styleId="3AutoList83">
    <w:name w:val="3AutoList83"/>
    <w:rsid w:val="00556EEB"/>
    <w:pPr>
      <w:widowControl w:val="0"/>
      <w:tabs>
        <w:tab w:val="left" w:pos="720"/>
        <w:tab w:val="left" w:pos="1440"/>
        <w:tab w:val="left" w:pos="2160"/>
      </w:tabs>
      <w:autoSpaceDE w:val="0"/>
      <w:autoSpaceDN w:val="0"/>
      <w:adjustRightInd w:val="0"/>
      <w:ind w:left="2160" w:hanging="720"/>
      <w:jc w:val="both"/>
    </w:pPr>
    <w:rPr>
      <w:sz w:val="24"/>
      <w:szCs w:val="24"/>
    </w:rPr>
  </w:style>
  <w:style w:type="paragraph" w:customStyle="1" w:styleId="colheader1">
    <w:name w:val="colheader1"/>
    <w:basedOn w:val="Normal"/>
    <w:rsid w:val="00556EEB"/>
    <w:pPr>
      <w:spacing w:before="150" w:after="100" w:afterAutospacing="1"/>
    </w:pPr>
    <w:rPr>
      <w:rFonts w:ascii="Arial" w:hAnsi="Arial" w:cs="Arial"/>
      <w:b/>
      <w:bCs/>
      <w:color w:val="3333CC"/>
      <w:sz w:val="28"/>
      <w:szCs w:val="28"/>
    </w:rPr>
  </w:style>
  <w:style w:type="paragraph" w:customStyle="1" w:styleId="colheader2">
    <w:name w:val="colheader2"/>
    <w:basedOn w:val="Normal"/>
    <w:rsid w:val="00556EEB"/>
    <w:pPr>
      <w:spacing w:before="150" w:after="100" w:afterAutospacing="1"/>
    </w:pPr>
    <w:rPr>
      <w:rFonts w:ascii="Arial" w:hAnsi="Arial" w:cs="Arial"/>
      <w:b/>
      <w:bCs/>
      <w:color w:val="808080"/>
      <w:sz w:val="28"/>
      <w:szCs w:val="28"/>
    </w:rPr>
  </w:style>
  <w:style w:type="paragraph" w:styleId="z-TopofForm">
    <w:name w:val="HTML Top of Form"/>
    <w:basedOn w:val="Normal"/>
    <w:next w:val="Normal"/>
    <w:hidden/>
    <w:rsid w:val="00556EEB"/>
    <w:pPr>
      <w:pBdr>
        <w:bottom w:val="single" w:sz="6" w:space="1" w:color="auto"/>
      </w:pBdr>
      <w:jc w:val="center"/>
    </w:pPr>
    <w:rPr>
      <w:rFonts w:ascii="Arial" w:hAnsi="Arial" w:cs="Arial"/>
      <w:vanish/>
      <w:sz w:val="16"/>
      <w:szCs w:val="16"/>
    </w:rPr>
  </w:style>
  <w:style w:type="paragraph" w:styleId="z-BottomofForm">
    <w:name w:val="HTML Bottom of Form"/>
    <w:basedOn w:val="Normal"/>
    <w:next w:val="Normal"/>
    <w:hidden/>
    <w:rsid w:val="00556EEB"/>
    <w:pPr>
      <w:pBdr>
        <w:top w:val="single" w:sz="6" w:space="1" w:color="auto"/>
      </w:pBdr>
      <w:jc w:val="center"/>
    </w:pPr>
    <w:rPr>
      <w:rFonts w:ascii="Arial" w:hAnsi="Arial" w:cs="Arial"/>
      <w:vanish/>
      <w:sz w:val="16"/>
      <w:szCs w:val="16"/>
    </w:rPr>
  </w:style>
  <w:style w:type="paragraph" w:styleId="NormalWeb">
    <w:name w:val="Normal (Web)"/>
    <w:basedOn w:val="Normal"/>
    <w:rsid w:val="00556EEB"/>
    <w:pPr>
      <w:spacing w:before="100" w:beforeAutospacing="1" w:after="100" w:afterAutospacing="1"/>
    </w:pPr>
    <w:rPr>
      <w:sz w:val="24"/>
      <w:szCs w:val="24"/>
    </w:rPr>
  </w:style>
  <w:style w:type="character" w:styleId="Strong">
    <w:name w:val="Strong"/>
    <w:qFormat/>
    <w:rsid w:val="00556EEB"/>
    <w:rPr>
      <w:b/>
      <w:bCs/>
    </w:rPr>
  </w:style>
  <w:style w:type="paragraph" w:customStyle="1" w:styleId="block1">
    <w:name w:val="block1"/>
    <w:basedOn w:val="Normal"/>
    <w:rsid w:val="00556EEB"/>
    <w:pPr>
      <w:spacing w:before="100" w:beforeAutospacing="1" w:after="100" w:afterAutospacing="1"/>
    </w:pPr>
    <w:rPr>
      <w:sz w:val="24"/>
      <w:szCs w:val="24"/>
    </w:rPr>
  </w:style>
  <w:style w:type="character" w:customStyle="1" w:styleId="agencyurl1">
    <w:name w:val="agencyurl1"/>
    <w:rsid w:val="00556EEB"/>
    <w:rPr>
      <w:rFonts w:ascii="Verdana" w:hAnsi="Verdana" w:hint="default"/>
      <w:b/>
      <w:bCs/>
      <w:i/>
      <w:iCs/>
      <w:color w:val="003399"/>
      <w:sz w:val="29"/>
      <w:szCs w:val="29"/>
    </w:rPr>
  </w:style>
  <w:style w:type="character" w:customStyle="1" w:styleId="whiteboldeight1">
    <w:name w:val="whiteboldeight1"/>
    <w:rsid w:val="00556EEB"/>
    <w:rPr>
      <w:rFonts w:ascii="Verdana" w:hAnsi="Verdana" w:hint="default"/>
      <w:b/>
      <w:bCs/>
      <w:color w:val="FFFFFF"/>
      <w:sz w:val="18"/>
      <w:szCs w:val="18"/>
    </w:rPr>
  </w:style>
  <w:style w:type="character" w:customStyle="1" w:styleId="skip1">
    <w:name w:val="skip1"/>
    <w:rsid w:val="00556EEB"/>
    <w:rPr>
      <w:rFonts w:ascii="Verdana" w:hAnsi="Verdana" w:hint="default"/>
      <w:strike w:val="0"/>
      <w:dstrike w:val="0"/>
      <w:color w:val="003399"/>
      <w:sz w:val="2"/>
      <w:szCs w:val="2"/>
      <w:u w:val="none"/>
      <w:effect w:val="none"/>
    </w:rPr>
  </w:style>
  <w:style w:type="character" w:customStyle="1" w:styleId="blueeight1">
    <w:name w:val="blueeight1"/>
    <w:rsid w:val="00556EEB"/>
    <w:rPr>
      <w:rFonts w:ascii="Verdana" w:hAnsi="Verdana" w:hint="default"/>
      <w:color w:val="003399"/>
      <w:sz w:val="18"/>
      <w:szCs w:val="18"/>
    </w:rPr>
  </w:style>
  <w:style w:type="character" w:customStyle="1" w:styleId="blueten1">
    <w:name w:val="blueten1"/>
    <w:rsid w:val="00556EEB"/>
    <w:rPr>
      <w:rFonts w:ascii="Verdana" w:hAnsi="Verdana" w:hint="default"/>
      <w:color w:val="003399"/>
      <w:sz w:val="19"/>
      <w:szCs w:val="19"/>
    </w:rPr>
  </w:style>
  <w:style w:type="paragraph" w:customStyle="1" w:styleId="level1">
    <w:name w:val="_level1"/>
    <w:basedOn w:val="Normal"/>
    <w:rsid w:val="00556EEB"/>
    <w:rPr>
      <w:sz w:val="24"/>
    </w:rPr>
  </w:style>
  <w:style w:type="paragraph" w:customStyle="1" w:styleId="WPHeading7">
    <w:name w:val="WP_Heading 7"/>
    <w:basedOn w:val="Normal"/>
    <w:rsid w:val="00556EEB"/>
    <w:pPr>
      <w:widowControl w:val="0"/>
    </w:pPr>
    <w:rPr>
      <w:b/>
      <w:sz w:val="24"/>
    </w:rPr>
  </w:style>
  <w:style w:type="character" w:customStyle="1" w:styleId="Level3">
    <w:name w:val="Level 3"/>
    <w:rsid w:val="00556EEB"/>
    <w:rPr>
      <w:rFonts w:ascii="Trebuchet MS" w:hAnsi="Trebuchet MS"/>
      <w:b/>
      <w:sz w:val="22"/>
    </w:rPr>
  </w:style>
  <w:style w:type="paragraph" w:customStyle="1" w:styleId="ListBullet1">
    <w:name w:val="List Bullet1"/>
    <w:basedOn w:val="ListBullet2"/>
    <w:rsid w:val="00556EEB"/>
  </w:style>
  <w:style w:type="paragraph" w:styleId="ListBullet2">
    <w:name w:val="List Bullet 2"/>
    <w:basedOn w:val="Normal"/>
    <w:autoRedefine/>
    <w:rsid w:val="00384E82"/>
    <w:pPr>
      <w:autoSpaceDE w:val="0"/>
      <w:autoSpaceDN w:val="0"/>
      <w:spacing w:after="60"/>
    </w:pPr>
    <w:rPr>
      <w:rFonts w:ascii="Calibri Light" w:hAnsi="Calibri Light"/>
      <w:sz w:val="22"/>
      <w:szCs w:val="21"/>
    </w:rPr>
  </w:style>
  <w:style w:type="character" w:customStyle="1" w:styleId="Headinglevel2">
    <w:name w:val="Heading level 2"/>
    <w:rsid w:val="00556EEB"/>
    <w:rPr>
      <w:rFonts w:ascii="Trebuchet MS" w:hAnsi="Trebuchet MS"/>
      <w:b/>
      <w:bCs/>
      <w:sz w:val="22"/>
      <w:szCs w:val="22"/>
    </w:rPr>
  </w:style>
  <w:style w:type="character" w:customStyle="1" w:styleId="Headinglevel3">
    <w:name w:val="Heading level 3"/>
    <w:rsid w:val="00556EEB"/>
    <w:rPr>
      <w:rFonts w:ascii="Arial" w:hAnsi="Arial"/>
      <w:b/>
      <w:sz w:val="18"/>
      <w:szCs w:val="18"/>
    </w:rPr>
  </w:style>
  <w:style w:type="character" w:customStyle="1" w:styleId="WebaddressChar">
    <w:name w:val="Web address Char"/>
    <w:link w:val="Webaddress"/>
    <w:rsid w:val="008D269C"/>
    <w:rPr>
      <w:rFonts w:ascii="Arial" w:eastAsia="Arial Unicode MS" w:hAnsi="Arial"/>
      <w:sz w:val="18"/>
      <w:lang w:val="en-US" w:eastAsia="en-US" w:bidi="ar-SA"/>
    </w:rPr>
  </w:style>
  <w:style w:type="paragraph" w:customStyle="1" w:styleId="Style11ptAfter6pt">
    <w:name w:val="Style 11 pt After:  6 pt"/>
    <w:basedOn w:val="Normal"/>
    <w:rsid w:val="00991AA3"/>
    <w:pPr>
      <w:spacing w:after="120"/>
    </w:pPr>
    <w:rPr>
      <w:sz w:val="21"/>
      <w:szCs w:val="21"/>
    </w:rPr>
  </w:style>
  <w:style w:type="character" w:customStyle="1" w:styleId="Style11ptUnderline">
    <w:name w:val="Style 11 pt Underline"/>
    <w:rsid w:val="00D009B8"/>
    <w:rPr>
      <w:sz w:val="21"/>
      <w:u w:val="single"/>
    </w:rPr>
  </w:style>
  <w:style w:type="character" w:customStyle="1" w:styleId="Bodytextunderline">
    <w:name w:val="Body text underline"/>
    <w:basedOn w:val="Style11ptUnderline"/>
    <w:rsid w:val="00D009B8"/>
    <w:rPr>
      <w:sz w:val="21"/>
      <w:u w:val="single"/>
    </w:rPr>
  </w:style>
  <w:style w:type="character" w:styleId="UnresolvedMention">
    <w:name w:val="Unresolved Mention"/>
    <w:uiPriority w:val="99"/>
    <w:semiHidden/>
    <w:unhideWhenUsed/>
    <w:rsid w:val="00E0738D"/>
    <w:rPr>
      <w:color w:val="605E5C"/>
      <w:shd w:val="clear" w:color="auto" w:fill="E1DFDD"/>
    </w:rPr>
  </w:style>
  <w:style w:type="paragraph" w:styleId="Revision">
    <w:name w:val="Revision"/>
    <w:hidden/>
    <w:uiPriority w:val="99"/>
    <w:semiHidden/>
    <w:rsid w:val="00AD2477"/>
  </w:style>
  <w:style w:type="character" w:styleId="CommentReference">
    <w:name w:val="annotation reference"/>
    <w:semiHidden/>
    <w:unhideWhenUsed/>
    <w:rsid w:val="002F6599"/>
    <w:rPr>
      <w:sz w:val="16"/>
      <w:szCs w:val="16"/>
    </w:rPr>
  </w:style>
  <w:style w:type="paragraph" w:styleId="CommentText">
    <w:name w:val="annotation text"/>
    <w:basedOn w:val="Normal"/>
    <w:link w:val="CommentTextChar"/>
    <w:unhideWhenUsed/>
    <w:rsid w:val="002F6599"/>
  </w:style>
  <w:style w:type="character" w:customStyle="1" w:styleId="CommentTextChar">
    <w:name w:val="Comment Text Char"/>
    <w:basedOn w:val="DefaultParagraphFont"/>
    <w:link w:val="CommentText"/>
    <w:rsid w:val="002F6599"/>
  </w:style>
  <w:style w:type="paragraph" w:styleId="CommentSubject">
    <w:name w:val="annotation subject"/>
    <w:basedOn w:val="CommentText"/>
    <w:next w:val="CommentText"/>
    <w:link w:val="CommentSubjectChar"/>
    <w:uiPriority w:val="99"/>
    <w:semiHidden/>
    <w:unhideWhenUsed/>
    <w:rsid w:val="002F6599"/>
    <w:rPr>
      <w:b/>
      <w:bCs/>
    </w:rPr>
  </w:style>
  <w:style w:type="character" w:customStyle="1" w:styleId="CommentSubjectChar">
    <w:name w:val="Comment Subject Char"/>
    <w:link w:val="CommentSubject"/>
    <w:uiPriority w:val="99"/>
    <w:semiHidden/>
    <w:rsid w:val="002F6599"/>
    <w:rPr>
      <w:b/>
      <w:bCs/>
    </w:rPr>
  </w:style>
  <w:style w:type="character" w:styleId="FollowedHyperlink">
    <w:name w:val="FollowedHyperlink"/>
    <w:basedOn w:val="DefaultParagraphFont"/>
    <w:uiPriority w:val="99"/>
    <w:semiHidden/>
    <w:unhideWhenUsed/>
    <w:rsid w:val="009439BF"/>
    <w:rPr>
      <w:color w:val="954F72" w:themeColor="followedHyperlink"/>
      <w:u w:val="single"/>
    </w:rPr>
  </w:style>
  <w:style w:type="character" w:customStyle="1" w:styleId="BodyText2Char">
    <w:name w:val="Body Text 2 Char"/>
    <w:rsid w:val="00A54B45"/>
    <w:rPr>
      <w:sz w:val="21"/>
      <w:szCs w:val="21"/>
      <w:lang w:val="en-US" w:eastAsia="en-US" w:bidi="ar-SA"/>
    </w:rPr>
  </w:style>
  <w:style w:type="paragraph" w:customStyle="1" w:styleId="PCAHeading1">
    <w:name w:val="PCA Heading 1"/>
    <w:basedOn w:val="Normal"/>
    <w:qFormat/>
    <w:locked/>
    <w:rsid w:val="00CD7974"/>
    <w:pPr>
      <w:spacing w:before="240" w:after="60"/>
    </w:pPr>
    <w:rPr>
      <w:rFonts w:ascii="Calibri" w:eastAsia="Calibri" w:hAnsi="Calibri"/>
      <w:b/>
      <w:sz w:val="32"/>
      <w:szCs w:val="32"/>
    </w:rPr>
  </w:style>
  <w:style w:type="paragraph" w:styleId="ListParagraph">
    <w:name w:val="List Paragraph"/>
    <w:basedOn w:val="Normal"/>
    <w:uiPriority w:val="34"/>
    <w:qFormat/>
    <w:rsid w:val="008D791B"/>
    <w:pPr>
      <w:numPr>
        <w:numId w:val="10"/>
      </w:numPr>
      <w:contextualSpacing/>
    </w:pPr>
  </w:style>
  <w:style w:type="character" w:customStyle="1" w:styleId="FooterChar">
    <w:name w:val="Footer Char"/>
    <w:basedOn w:val="DefaultParagraphFont"/>
    <w:link w:val="Footer"/>
    <w:uiPriority w:val="99"/>
    <w:rsid w:val="008D791B"/>
  </w:style>
  <w:style w:type="character" w:customStyle="1" w:styleId="SubtitleChar">
    <w:name w:val="Subtitle Char"/>
    <w:basedOn w:val="DefaultParagraphFont"/>
    <w:link w:val="Subtitle"/>
    <w:rsid w:val="008D791B"/>
    <w:rPr>
      <w:rFonts w:ascii="Arial" w:hAnsi="Arial" w:cs="Arial"/>
      <w:b/>
    </w:rPr>
  </w:style>
  <w:style w:type="paragraph" w:customStyle="1" w:styleId="Listbulletlevel2">
    <w:name w:val="List bullet level 2"/>
    <w:basedOn w:val="NormalWeb"/>
    <w:rsid w:val="008D791B"/>
    <w:pPr>
      <w:widowControl w:val="0"/>
      <w:numPr>
        <w:numId w:val="11"/>
      </w:numPr>
      <w:adjustRightInd w:val="0"/>
      <w:spacing w:before="0" w:beforeAutospacing="0" w:after="0" w:afterAutospacing="0" w:line="360" w:lineRule="auto"/>
      <w:textAlignment w:val="baseline"/>
    </w:pPr>
    <w:rPr>
      <w:sz w:val="21"/>
      <w:szCs w:val="21"/>
    </w:rPr>
  </w:style>
  <w:style w:type="paragraph" w:customStyle="1" w:styleId="ListBullet21">
    <w:name w:val="List Bullet 21"/>
    <w:basedOn w:val="ListBullet"/>
    <w:rsid w:val="008D791B"/>
    <w:pPr>
      <w:tabs>
        <w:tab w:val="clear" w:pos="2160"/>
        <w:tab w:val="num" w:pos="1267"/>
      </w:tabs>
      <w:spacing w:after="240" w:line="360" w:lineRule="auto"/>
      <w:ind w:left="1267" w:right="0"/>
    </w:pPr>
  </w:style>
  <w:style w:type="paragraph" w:customStyle="1" w:styleId="PCA1stBullet">
    <w:name w:val="PCA 1st Bullet"/>
    <w:basedOn w:val="Normal"/>
    <w:qFormat/>
    <w:locked/>
    <w:rsid w:val="008D791B"/>
    <w:pPr>
      <w:spacing w:after="60"/>
    </w:pPr>
    <w:rPr>
      <w:rFonts w:asciiTheme="minorHAnsi" w:eastAsia="Calibri" w:hAnsiTheme="minorHAnsi" w:cstheme="minorBidi"/>
      <w:sz w:val="22"/>
      <w:szCs w:val="22"/>
    </w:rPr>
  </w:style>
  <w:style w:type="paragraph" w:customStyle="1" w:styleId="PCATitle">
    <w:name w:val="PCA Title"/>
    <w:basedOn w:val="Normal"/>
    <w:qFormat/>
    <w:rsid w:val="00E9455C"/>
    <w:pPr>
      <w:spacing w:before="360"/>
      <w:jc w:val="center"/>
    </w:pPr>
    <w:rPr>
      <w:rFonts w:ascii="Calibri" w:eastAsia="Calibri" w:hAnsi="Calibri"/>
      <w:b/>
      <w:sz w:val="44"/>
      <w:szCs w:val="44"/>
    </w:rPr>
  </w:style>
  <w:style w:type="paragraph" w:customStyle="1" w:styleId="PCABulletLevel2">
    <w:name w:val="PCA Bullet Level 2"/>
    <w:basedOn w:val="Normal"/>
    <w:rsid w:val="00174D9A"/>
    <w:pPr>
      <w:numPr>
        <w:numId w:val="44"/>
      </w:numPr>
    </w:pPr>
  </w:style>
  <w:style w:type="paragraph" w:styleId="List2">
    <w:name w:val="List 2"/>
    <w:basedOn w:val="Normal"/>
    <w:uiPriority w:val="99"/>
    <w:unhideWhenUsed/>
    <w:rsid w:val="00384E82"/>
    <w:pPr>
      <w:ind w:left="720" w:hanging="360"/>
      <w:contextualSpacing/>
    </w:pPr>
  </w:style>
  <w:style w:type="paragraph" w:styleId="List3">
    <w:name w:val="List 3"/>
    <w:basedOn w:val="Normal"/>
    <w:uiPriority w:val="99"/>
    <w:semiHidden/>
    <w:unhideWhenUsed/>
    <w:rsid w:val="00384E82"/>
    <w:pPr>
      <w:ind w:left="1080" w:hanging="360"/>
      <w:contextualSpacing/>
    </w:pPr>
  </w:style>
  <w:style w:type="paragraph" w:styleId="ListContinue2">
    <w:name w:val="List Continue 2"/>
    <w:basedOn w:val="Normal"/>
    <w:uiPriority w:val="99"/>
    <w:unhideWhenUsed/>
    <w:rsid w:val="00384E82"/>
    <w:pPr>
      <w:spacing w:after="120"/>
      <w:ind w:left="720"/>
      <w:contextualSpacing/>
    </w:pPr>
  </w:style>
  <w:style w:type="paragraph" w:customStyle="1" w:styleId="bullet">
    <w:name w:val="bullet"/>
    <w:basedOn w:val="Normal"/>
    <w:rsid w:val="00384E82"/>
    <w:pPr>
      <w:numPr>
        <w:numId w:val="34"/>
      </w:numPr>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733627403">
      <w:bodyDiv w:val="1"/>
      <w:marLeft w:val="0"/>
      <w:marRight w:val="0"/>
      <w:marTop w:val="0"/>
      <w:marBottom w:val="0"/>
      <w:divBdr>
        <w:top w:val="none" w:sz="0" w:space="0" w:color="auto"/>
        <w:left w:val="none" w:sz="0" w:space="0" w:color="auto"/>
        <w:bottom w:val="none" w:sz="0" w:space="0" w:color="auto"/>
        <w:right w:val="none" w:sz="0" w:space="0" w:color="auto"/>
      </w:divBdr>
    </w:div>
    <w:div w:id="768350423">
      <w:bodyDiv w:val="1"/>
      <w:marLeft w:val="0"/>
      <w:marRight w:val="0"/>
      <w:marTop w:val="0"/>
      <w:marBottom w:val="0"/>
      <w:divBdr>
        <w:top w:val="none" w:sz="0" w:space="0" w:color="auto"/>
        <w:left w:val="none" w:sz="0" w:space="0" w:color="auto"/>
        <w:bottom w:val="none" w:sz="0" w:space="0" w:color="auto"/>
        <w:right w:val="none" w:sz="0" w:space="0" w:color="auto"/>
      </w:divBdr>
    </w:div>
    <w:div w:id="777716472">
      <w:bodyDiv w:val="1"/>
      <w:marLeft w:val="0"/>
      <w:marRight w:val="0"/>
      <w:marTop w:val="0"/>
      <w:marBottom w:val="0"/>
      <w:divBdr>
        <w:top w:val="none" w:sz="0" w:space="0" w:color="auto"/>
        <w:left w:val="none" w:sz="0" w:space="0" w:color="auto"/>
        <w:bottom w:val="none" w:sz="0" w:space="0" w:color="auto"/>
        <w:right w:val="none" w:sz="0" w:space="0" w:color="auto"/>
      </w:divBdr>
    </w:div>
    <w:div w:id="817646218">
      <w:bodyDiv w:val="1"/>
      <w:marLeft w:val="0"/>
      <w:marRight w:val="0"/>
      <w:marTop w:val="0"/>
      <w:marBottom w:val="0"/>
      <w:divBdr>
        <w:top w:val="none" w:sz="0" w:space="0" w:color="auto"/>
        <w:left w:val="none" w:sz="0" w:space="0" w:color="auto"/>
        <w:bottom w:val="none" w:sz="0" w:space="0" w:color="auto"/>
        <w:right w:val="none" w:sz="0" w:space="0" w:color="auto"/>
      </w:divBdr>
    </w:div>
    <w:div w:id="923490692">
      <w:bodyDiv w:val="1"/>
      <w:marLeft w:val="0"/>
      <w:marRight w:val="0"/>
      <w:marTop w:val="0"/>
      <w:marBottom w:val="0"/>
      <w:divBdr>
        <w:top w:val="none" w:sz="0" w:space="0" w:color="auto"/>
        <w:left w:val="none" w:sz="0" w:space="0" w:color="auto"/>
        <w:bottom w:val="none" w:sz="0" w:space="0" w:color="auto"/>
        <w:right w:val="none" w:sz="0" w:space="0" w:color="auto"/>
      </w:divBdr>
    </w:div>
    <w:div w:id="1047991829">
      <w:bodyDiv w:val="1"/>
      <w:marLeft w:val="0"/>
      <w:marRight w:val="0"/>
      <w:marTop w:val="0"/>
      <w:marBottom w:val="0"/>
      <w:divBdr>
        <w:top w:val="none" w:sz="0" w:space="0" w:color="auto"/>
        <w:left w:val="none" w:sz="0" w:space="0" w:color="auto"/>
        <w:bottom w:val="none" w:sz="0" w:space="0" w:color="auto"/>
        <w:right w:val="none" w:sz="0" w:space="0" w:color="auto"/>
      </w:divBdr>
    </w:div>
    <w:div w:id="1456217634">
      <w:bodyDiv w:val="1"/>
      <w:marLeft w:val="0"/>
      <w:marRight w:val="0"/>
      <w:marTop w:val="0"/>
      <w:marBottom w:val="0"/>
      <w:divBdr>
        <w:top w:val="none" w:sz="0" w:space="0" w:color="auto"/>
        <w:left w:val="none" w:sz="0" w:space="0" w:color="auto"/>
        <w:bottom w:val="none" w:sz="0" w:space="0" w:color="auto"/>
        <w:right w:val="none" w:sz="0" w:space="0" w:color="auto"/>
      </w:divBdr>
    </w:div>
    <w:div w:id="1779180734">
      <w:bodyDiv w:val="1"/>
      <w:marLeft w:val="0"/>
      <w:marRight w:val="0"/>
      <w:marTop w:val="0"/>
      <w:marBottom w:val="0"/>
      <w:divBdr>
        <w:top w:val="none" w:sz="0" w:space="0" w:color="auto"/>
        <w:left w:val="none" w:sz="0" w:space="0" w:color="auto"/>
        <w:bottom w:val="none" w:sz="0" w:space="0" w:color="auto"/>
        <w:right w:val="none" w:sz="0" w:space="0" w:color="auto"/>
      </w:divBdr>
    </w:div>
    <w:div w:id="210811247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oter" Target="footer1.xml"/><Relationship Id="rId18" Type="http://schemas.openxmlformats.org/officeDocument/2006/relationships/hyperlink" Target="https://www.ecfr.gov/current/title-40/chapter-I/subchapter-I/part-261/subpart-A/section-261.7" TargetMode="External"/><Relationship Id="rId3" Type="http://schemas.openxmlformats.org/officeDocument/2006/relationships/styles" Target="styles.xml"/><Relationship Id="rId21" Type="http://schemas.openxmlformats.org/officeDocument/2006/relationships/image" Target="media/image3.png"/><Relationship Id="rId7" Type="http://schemas.openxmlformats.org/officeDocument/2006/relationships/endnotes" Target="endnotes.xml"/><Relationship Id="rId12" Type="http://schemas.openxmlformats.org/officeDocument/2006/relationships/header" Target="header2.xml"/><Relationship Id="rId17" Type="http://schemas.openxmlformats.org/officeDocument/2006/relationships/hyperlink" Target="http://scorecard.goodguide.com/chemical-groups/one-list.tcl?short_list_name=ih" TargetMode="Externa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oter" Target="footer3.xml"/><Relationship Id="rId20" Type="http://schemas.openxmlformats.org/officeDocument/2006/relationships/oleObject" Target="embeddings/oleObject1.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eader" Target="header3.xml"/><Relationship Id="rId23" Type="http://schemas.openxmlformats.org/officeDocument/2006/relationships/footer" Target="footer4.xml"/><Relationship Id="rId10" Type="http://schemas.openxmlformats.org/officeDocument/2006/relationships/hyperlink" Target="https://www.osha.gov/laws-regs/regulations/standardnumber/1910/1910.1000" TargetMode="External"/><Relationship Id="rId19"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pca.state.mn.us/sites/default/files/w-hw4-00.pdf" TargetMode="External"/><Relationship Id="rId14" Type="http://schemas.openxmlformats.org/officeDocument/2006/relationships/footer" Target="footer2.xml"/><Relationship Id="rId22" Type="http://schemas.openxmlformats.org/officeDocument/2006/relationships/oleObject" Target="embeddings/oleObject2.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BC3598-5A96-4403-B023-D367D28DB6D4}">
  <ds:schemaRefs>
    <ds:schemaRef ds:uri="http://schemas.openxmlformats.org/officeDocument/2006/bibliography"/>
  </ds:schemaRefs>
</ds:datastoreItem>
</file>

<file path=docMetadata/LabelInfo.xml><?xml version="1.0" encoding="utf-8"?>
<clbl:labelList xmlns:clbl="http://schemas.microsoft.com/office/2020/mipLabelMetadata">
  <clbl:label id="{eb14b046-24c4-4519-8f26-b89c2159828c}" enabled="0" method="" siteId="{eb14b046-24c4-4519-8f26-b89c2159828c}" removed="1"/>
</clbl:labelList>
</file>

<file path=docProps/app.xml><?xml version="1.0" encoding="utf-8"?>
<Properties xmlns="http://schemas.openxmlformats.org/officeDocument/2006/extended-properties" xmlns:vt="http://schemas.openxmlformats.org/officeDocument/2006/docPropsVTypes">
  <Template>Normal</Template>
  <TotalTime>0</TotalTime>
  <Pages>3</Pages>
  <Words>792</Words>
  <Characters>4940</Characters>
  <Application>Microsoft Office Word</Application>
  <DocSecurity>4</DocSecurity>
  <Lines>41</Lines>
  <Paragraphs>11</Paragraphs>
  <ScaleCrop>false</ScaleCrop>
  <HeadingPairs>
    <vt:vector size="2" baseType="variant">
      <vt:variant>
        <vt:lpstr>Title</vt:lpstr>
      </vt:variant>
      <vt:variant>
        <vt:i4>1</vt:i4>
      </vt:variant>
    </vt:vector>
  </HeadingPairs>
  <TitlesOfParts>
    <vt:vector size="1" baseType="lpstr">
      <vt:lpstr>SOP 4.07 Aerosol Wastes</vt:lpstr>
    </vt:vector>
  </TitlesOfParts>
  <Manager>Teresa Gilbertson, L. McLain</Manager>
  <Company>MPCA</Company>
  <LinksUpToDate>false</LinksUpToDate>
  <CharactersWithSpaces>5721</CharactersWithSpaces>
  <SharedDoc>false</SharedDoc>
  <HLinks>
    <vt:vector size="12" baseType="variant">
      <vt:variant>
        <vt:i4>3276896</vt:i4>
      </vt:variant>
      <vt:variant>
        <vt:i4>3</vt:i4>
      </vt:variant>
      <vt:variant>
        <vt:i4>0</vt:i4>
      </vt:variant>
      <vt:variant>
        <vt:i4>5</vt:i4>
      </vt:variant>
      <vt:variant>
        <vt:lpwstr>https://dothazmat.vividlms.com/</vt:lpwstr>
      </vt:variant>
      <vt:variant>
        <vt:lpwstr/>
      </vt:variant>
      <vt:variant>
        <vt:i4>6029333</vt:i4>
      </vt:variant>
      <vt:variant>
        <vt:i4>0</vt:i4>
      </vt:variant>
      <vt:variant>
        <vt:i4>0</vt:i4>
      </vt:variant>
      <vt:variant>
        <vt:i4>5</vt:i4>
      </vt:variant>
      <vt:variant>
        <vt:lpwstr>https://www.pca.state.mn.us/sites/default/files/w-hw1-09c.pdf</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SOP 4.07 Aerosol Wastes</dc:title>
  <dc:subject>General Guidance for HHW Programs</dc:subject>
  <dc:creator>MPCA - Teresa Gilbertson (L. McLain)</dc:creator>
  <cp:keywords>Minnesota Pollution Control Agency, MPCA, Household Hazardous Waste, HHW, Standard Operating Procedures, SOP, Waste, w-hhwsop4-07</cp:keywords>
  <dc:description/>
  <cp:lastModifiedBy>McLain, Lori (MPCA)</cp:lastModifiedBy>
  <cp:revision>2</cp:revision>
  <dcterms:created xsi:type="dcterms:W3CDTF">2025-12-18T14:09:00Z</dcterms:created>
  <dcterms:modified xsi:type="dcterms:W3CDTF">2025-12-18T14:09:00Z</dcterms:modified>
  <cp:category>Waste, Household Hazardous Waste, Standard Operation Procedures - Training</cp:category>
</cp:coreProperties>
</file>