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53277" w14:textId="77777777" w:rsidR="00B909AB" w:rsidRDefault="009C601C" w:rsidP="00DB03BE">
      <w:pPr>
        <w:pStyle w:val="PCATitle"/>
      </w:pPr>
      <w:r>
        <w:t>Recycling plan template</w:t>
      </w:r>
    </w:p>
    <w:p w14:paraId="1CAE0894" w14:textId="77777777" w:rsidR="009C601C" w:rsidRPr="009C601C" w:rsidRDefault="009C601C" w:rsidP="009C601C">
      <w:pPr>
        <w:pStyle w:val="NormalWeb"/>
        <w:spacing w:before="0" w:beforeAutospacing="0" w:after="120" w:afterAutospacing="0"/>
        <w:rPr>
          <w:rFonts w:ascii="Calibri" w:hAnsi="Calibri" w:cs="Arial"/>
          <w:sz w:val="22"/>
          <w:szCs w:val="22"/>
          <w:lang w:val="en"/>
        </w:rPr>
      </w:pPr>
      <w:r w:rsidRPr="009C601C">
        <w:rPr>
          <w:rFonts w:ascii="Calibri" w:hAnsi="Calibri" w:cs="Arial"/>
          <w:sz w:val="22"/>
          <w:szCs w:val="22"/>
          <w:lang w:val="en"/>
        </w:rPr>
        <w:t xml:space="preserve">A recycling plan </w:t>
      </w:r>
      <w:r>
        <w:rPr>
          <w:rFonts w:ascii="Calibri" w:hAnsi="Calibri" w:cs="Arial"/>
          <w:sz w:val="22"/>
          <w:szCs w:val="22"/>
          <w:lang w:val="en"/>
        </w:rPr>
        <w:t>will help to</w:t>
      </w:r>
      <w:r w:rsidRPr="009C601C">
        <w:rPr>
          <w:rFonts w:ascii="Calibri" w:hAnsi="Calibri" w:cs="Arial"/>
          <w:sz w:val="22"/>
          <w:szCs w:val="22"/>
          <w:lang w:val="en"/>
        </w:rPr>
        <w:t xml:space="preserve"> answers these questions: How many bins do you need? Where will they be located? </w:t>
      </w:r>
      <w:r w:rsidRPr="009C601C">
        <w:rPr>
          <w:rFonts w:ascii="Calibri" w:hAnsi="Calibri" w:cs="Arial"/>
          <w:sz w:val="22"/>
          <w:szCs w:val="22"/>
        </w:rPr>
        <w:t xml:space="preserve">Who will handle your recyclables? How often will bins be emptied? Where will recyclables be stored? Are there opportunities to involve students in the process? How will you monitor your progress? </w:t>
      </w:r>
    </w:p>
    <w:p w14:paraId="5B8BC74B" w14:textId="77777777" w:rsidR="009C601C" w:rsidRPr="009C601C" w:rsidRDefault="009C601C" w:rsidP="009C601C">
      <w:pPr>
        <w:pStyle w:val="NoSpacing"/>
        <w:spacing w:after="120"/>
        <w:rPr>
          <w:rFonts w:cs="Arial"/>
          <w:lang w:val="en"/>
        </w:rPr>
      </w:pPr>
      <w:r w:rsidRPr="009C601C">
        <w:rPr>
          <w:rFonts w:cs="Arial"/>
          <w:lang w:val="en"/>
        </w:rPr>
        <w:t xml:space="preserve">Your entire recycling team should work through these questions together. If decision-makers are not a part of your team, you’ll need to seek their approval on this plan before making purchases and kicking off the program. </w:t>
      </w:r>
    </w:p>
    <w:p w14:paraId="1C69648F" w14:textId="77777777" w:rsidR="009C601C" w:rsidRPr="009C601C" w:rsidRDefault="009C601C" w:rsidP="009C601C">
      <w:pPr>
        <w:pStyle w:val="NoSpacing"/>
        <w:tabs>
          <w:tab w:val="left" w:pos="180"/>
        </w:tabs>
        <w:spacing w:after="120"/>
        <w:rPr>
          <w:rFonts w:cs="Arial"/>
          <w:lang w:val="en"/>
        </w:rPr>
      </w:pPr>
      <w:r w:rsidRPr="009C601C">
        <w:rPr>
          <w:rFonts w:cs="Arial"/>
          <w:lang w:val="en"/>
        </w:rPr>
        <w:t xml:space="preserve">When making </w:t>
      </w:r>
      <w:r>
        <w:rPr>
          <w:rFonts w:cs="Arial"/>
          <w:lang w:val="en"/>
        </w:rPr>
        <w:t>a</w:t>
      </w:r>
      <w:r w:rsidRPr="009C601C">
        <w:rPr>
          <w:rFonts w:cs="Arial"/>
          <w:lang w:val="en"/>
        </w:rPr>
        <w:t xml:space="preserve"> plan, be sure to consider</w:t>
      </w:r>
      <w:r>
        <w:rPr>
          <w:rFonts w:cs="Arial"/>
          <w:lang w:val="en"/>
        </w:rPr>
        <w:t>:</w:t>
      </w:r>
      <w:r w:rsidRPr="009C601C">
        <w:rPr>
          <w:rFonts w:cs="Arial"/>
          <w:lang w:val="en"/>
        </w:rPr>
        <w:t xml:space="preserve"> </w:t>
      </w:r>
    </w:p>
    <w:p w14:paraId="457A748A" w14:textId="41B2F89F" w:rsidR="009C601C" w:rsidRPr="009C601C" w:rsidRDefault="009C601C" w:rsidP="009C601C">
      <w:pPr>
        <w:pStyle w:val="NoSpacing"/>
        <w:numPr>
          <w:ilvl w:val="0"/>
          <w:numId w:val="13"/>
        </w:numPr>
        <w:spacing w:after="120"/>
        <w:ind w:left="360"/>
        <w:rPr>
          <w:rFonts w:cs="Arial"/>
        </w:rPr>
      </w:pPr>
      <w:r w:rsidRPr="009C601C">
        <w:rPr>
          <w:rFonts w:cs="Arial"/>
          <w:b/>
          <w:lang w:val="en"/>
        </w:rPr>
        <w:t>Storage space.</w:t>
      </w:r>
      <w:r w:rsidRPr="009C601C">
        <w:rPr>
          <w:rFonts w:cs="Arial"/>
          <w:lang w:val="en"/>
        </w:rPr>
        <w:t xml:space="preserve"> </w:t>
      </w:r>
      <w:r w:rsidR="00CC241B">
        <w:rPr>
          <w:rFonts w:cs="Arial"/>
        </w:rPr>
        <w:t>If there is</w:t>
      </w:r>
      <w:r w:rsidRPr="009C601C">
        <w:rPr>
          <w:rFonts w:cs="Arial"/>
        </w:rPr>
        <w:t xml:space="preserve"> a lack of suitable indoor storage space, an outdoor storage structure may be required. </w:t>
      </w:r>
    </w:p>
    <w:p w14:paraId="05D5ACBA" w14:textId="78EAA280" w:rsidR="009C601C" w:rsidRPr="009C601C" w:rsidRDefault="009C601C" w:rsidP="009C601C">
      <w:pPr>
        <w:pStyle w:val="NoSpacing"/>
        <w:numPr>
          <w:ilvl w:val="0"/>
          <w:numId w:val="13"/>
        </w:numPr>
        <w:spacing w:after="120"/>
        <w:ind w:left="360"/>
        <w:rPr>
          <w:rFonts w:cs="Arial"/>
        </w:rPr>
      </w:pPr>
      <w:r w:rsidRPr="009C601C">
        <w:rPr>
          <w:rFonts w:cs="Arial"/>
          <w:b/>
        </w:rPr>
        <w:t>Dumpster labels.</w:t>
      </w:r>
      <w:r w:rsidRPr="009C601C">
        <w:rPr>
          <w:rFonts w:cs="Arial"/>
        </w:rPr>
        <w:t xml:space="preserve"> </w:t>
      </w:r>
      <w:r w:rsidR="00CC241B">
        <w:rPr>
          <w:rFonts w:cs="Arial"/>
        </w:rPr>
        <w:t>If the d</w:t>
      </w:r>
      <w:r w:rsidRPr="009C601C">
        <w:rPr>
          <w:rFonts w:cs="Arial"/>
        </w:rPr>
        <w:t>umpster</w:t>
      </w:r>
      <w:r w:rsidR="00CC241B">
        <w:rPr>
          <w:rFonts w:cs="Arial"/>
        </w:rPr>
        <w:t>s</w:t>
      </w:r>
      <w:r w:rsidRPr="009C601C">
        <w:rPr>
          <w:rFonts w:cs="Arial"/>
        </w:rPr>
        <w:t xml:space="preserve"> are the same shape/size/color</w:t>
      </w:r>
      <w:r w:rsidR="00CC241B">
        <w:rPr>
          <w:rFonts w:cs="Arial"/>
        </w:rPr>
        <w:t xml:space="preserve"> for the separated material then the </w:t>
      </w:r>
      <w:r w:rsidRPr="009C601C">
        <w:rPr>
          <w:rFonts w:cs="Arial"/>
        </w:rPr>
        <w:t xml:space="preserve">dumpsters need to be clearly labeled so that both </w:t>
      </w:r>
      <w:r w:rsidR="00CC241B">
        <w:rPr>
          <w:rFonts w:cs="Arial"/>
        </w:rPr>
        <w:t xml:space="preserve">the </w:t>
      </w:r>
      <w:r w:rsidRPr="009C601C">
        <w:rPr>
          <w:rFonts w:cs="Arial"/>
        </w:rPr>
        <w:t xml:space="preserve">hauler and </w:t>
      </w:r>
      <w:r w:rsidR="00CC241B">
        <w:rPr>
          <w:rFonts w:cs="Arial"/>
        </w:rPr>
        <w:t>the staff</w:t>
      </w:r>
      <w:r w:rsidRPr="009C601C">
        <w:rPr>
          <w:rFonts w:cs="Arial"/>
        </w:rPr>
        <w:t xml:space="preserve"> can see the label. </w:t>
      </w:r>
      <w:r w:rsidR="00CC241B">
        <w:rPr>
          <w:rFonts w:cs="Arial"/>
        </w:rPr>
        <w:t xml:space="preserve">Best practice is to label </w:t>
      </w:r>
      <w:r>
        <w:rPr>
          <w:rFonts w:cs="Arial"/>
        </w:rPr>
        <w:t>two</w:t>
      </w:r>
      <w:r w:rsidRPr="009C601C">
        <w:rPr>
          <w:rFonts w:cs="Arial"/>
        </w:rPr>
        <w:t xml:space="preserve"> sides of the dumpster.</w:t>
      </w:r>
    </w:p>
    <w:p w14:paraId="714FFFD5" w14:textId="5189C329" w:rsidR="009C601C" w:rsidRPr="009C601C" w:rsidRDefault="009C601C" w:rsidP="009C601C">
      <w:pPr>
        <w:pStyle w:val="NoSpacing"/>
        <w:numPr>
          <w:ilvl w:val="0"/>
          <w:numId w:val="13"/>
        </w:numPr>
        <w:spacing w:after="120"/>
        <w:ind w:left="360"/>
        <w:rPr>
          <w:rFonts w:cs="Arial"/>
        </w:rPr>
      </w:pPr>
      <w:r w:rsidRPr="009C601C">
        <w:rPr>
          <w:rFonts w:cs="Arial"/>
          <w:b/>
        </w:rPr>
        <w:t>Bag liners</w:t>
      </w:r>
      <w:r w:rsidRPr="009C601C">
        <w:rPr>
          <w:rFonts w:cs="Arial"/>
        </w:rPr>
        <w:t xml:space="preserve">. </w:t>
      </w:r>
      <w:r>
        <w:rPr>
          <w:rFonts w:cs="Arial"/>
        </w:rPr>
        <w:t>Bag</w:t>
      </w:r>
      <w:r w:rsidRPr="009C601C">
        <w:rPr>
          <w:rFonts w:cs="Arial"/>
        </w:rPr>
        <w:t xml:space="preserve"> liners may be required for large containers </w:t>
      </w:r>
      <w:r w:rsidR="00CC241B">
        <w:rPr>
          <w:rFonts w:cs="Arial"/>
        </w:rPr>
        <w:t>of</w:t>
      </w:r>
      <w:r w:rsidRPr="009C601C">
        <w:rPr>
          <w:rFonts w:cs="Arial"/>
        </w:rPr>
        <w:t xml:space="preserve"> food or </w:t>
      </w:r>
      <w:r w:rsidR="00CC241B">
        <w:rPr>
          <w:rFonts w:cs="Arial"/>
        </w:rPr>
        <w:t>liquid</w:t>
      </w:r>
      <w:r w:rsidRPr="009C601C">
        <w:rPr>
          <w:rFonts w:cs="Arial"/>
        </w:rPr>
        <w:t xml:space="preserve"> residues collected from cafeteria</w:t>
      </w:r>
      <w:r w:rsidR="00CC241B">
        <w:rPr>
          <w:rFonts w:cs="Arial"/>
        </w:rPr>
        <w:t xml:space="preserve"> the cafeteria</w:t>
      </w:r>
      <w:r w:rsidRPr="009C601C">
        <w:rPr>
          <w:rFonts w:cs="Arial"/>
        </w:rPr>
        <w:t xml:space="preserve">. If office paper is being collected and wheeled carts are not suitable for collection vehicles, plastic bags will help ensure a dry and marketable product that is easy to transport. </w:t>
      </w:r>
    </w:p>
    <w:p w14:paraId="25168B49" w14:textId="7C14E5BF" w:rsidR="009C601C" w:rsidRPr="009C601C" w:rsidRDefault="009C601C" w:rsidP="009C601C">
      <w:pPr>
        <w:pStyle w:val="NoSpacing"/>
        <w:numPr>
          <w:ilvl w:val="0"/>
          <w:numId w:val="13"/>
        </w:numPr>
        <w:spacing w:after="120"/>
        <w:ind w:left="360"/>
        <w:rPr>
          <w:rFonts w:cs="Arial"/>
        </w:rPr>
      </w:pPr>
      <w:r w:rsidRPr="009C601C">
        <w:rPr>
          <w:rFonts w:cs="Arial"/>
          <w:b/>
          <w:bCs/>
        </w:rPr>
        <w:t xml:space="preserve">Security and safety. </w:t>
      </w:r>
      <w:r w:rsidRPr="009C601C">
        <w:rPr>
          <w:rFonts w:cs="Arial"/>
        </w:rPr>
        <w:t xml:space="preserve">Your plan should contain guidelines for the security of a central storage area, safety procedures for handling </w:t>
      </w:r>
      <w:r w:rsidR="00CC241B">
        <w:rPr>
          <w:rFonts w:cs="Arial"/>
        </w:rPr>
        <w:t>the</w:t>
      </w:r>
      <w:r w:rsidRPr="009C601C">
        <w:rPr>
          <w:rFonts w:cs="Arial"/>
        </w:rPr>
        <w:t xml:space="preserve"> recyclables, and fire safety precautions in compliance with the Minnesota Fire Code and Building Code. The use of safety equipment, such as gloves and safety glasses, should be stressed at all times when metal and glass recyclables are being handled. </w:t>
      </w:r>
    </w:p>
    <w:p w14:paraId="31928309" w14:textId="4AED629D" w:rsidR="00CC241B" w:rsidRDefault="009C601C" w:rsidP="009C601C">
      <w:pPr>
        <w:pStyle w:val="NoSpacing"/>
        <w:numPr>
          <w:ilvl w:val="0"/>
          <w:numId w:val="13"/>
        </w:numPr>
        <w:spacing w:after="120"/>
        <w:ind w:left="360"/>
        <w:rPr>
          <w:rFonts w:cs="Arial"/>
        </w:rPr>
      </w:pPr>
      <w:r w:rsidRPr="009C601C">
        <w:rPr>
          <w:rFonts w:cs="Arial"/>
          <w:b/>
          <w:bCs/>
        </w:rPr>
        <w:t xml:space="preserve">Pick-up and transportation. </w:t>
      </w:r>
      <w:r w:rsidR="00CC241B">
        <w:rPr>
          <w:rFonts w:cs="Arial"/>
        </w:rPr>
        <w:t>If your school</w:t>
      </w:r>
      <w:r w:rsidRPr="009C601C">
        <w:rPr>
          <w:rFonts w:cs="Arial"/>
        </w:rPr>
        <w:t xml:space="preserve"> decide</w:t>
      </w:r>
      <w:r w:rsidR="00CC241B">
        <w:rPr>
          <w:rFonts w:cs="Arial"/>
        </w:rPr>
        <w:t>s</w:t>
      </w:r>
      <w:r w:rsidRPr="009C601C">
        <w:rPr>
          <w:rFonts w:cs="Arial"/>
        </w:rPr>
        <w:t xml:space="preserve"> to collect, transport</w:t>
      </w:r>
      <w:r w:rsidR="00CC241B">
        <w:rPr>
          <w:rFonts w:cs="Arial"/>
        </w:rPr>
        <w:t>, and market its own recyclables, there are some things to consider:</w:t>
      </w:r>
    </w:p>
    <w:p w14:paraId="49710ED5" w14:textId="6A19CF5B" w:rsidR="00CC241B" w:rsidRDefault="00EC121E" w:rsidP="00CC241B">
      <w:pPr>
        <w:pStyle w:val="PCABulletLevel1"/>
      </w:pPr>
      <w:r>
        <w:t>How will the materials be hauled (company, staff, or volunteer vehicle)</w:t>
      </w:r>
    </w:p>
    <w:p w14:paraId="758779D5" w14:textId="6959DE7B" w:rsidR="00CC241B" w:rsidRDefault="00CC241B" w:rsidP="00CC241B">
      <w:pPr>
        <w:pStyle w:val="PCABulletLevel1"/>
      </w:pPr>
      <w:r>
        <w:t>Who will be hauling the material (volunteers, staff, etc.</w:t>
      </w:r>
      <w:proofErr w:type="gramStart"/>
      <w:r>
        <w:t>)</w:t>
      </w:r>
      <w:proofErr w:type="gramEnd"/>
    </w:p>
    <w:p w14:paraId="39ABFBFD" w14:textId="44FA538C" w:rsidR="00CC241B" w:rsidRDefault="00CC241B" w:rsidP="00CC241B">
      <w:pPr>
        <w:pStyle w:val="PCABulletLevel1"/>
      </w:pPr>
      <w:r>
        <w:t>Transportation/staff time cost</w:t>
      </w:r>
      <w:r w:rsidR="009C601C" w:rsidRPr="009C601C">
        <w:t xml:space="preserve"> </w:t>
      </w:r>
    </w:p>
    <w:p w14:paraId="5263F5EE" w14:textId="7D4C03C0" w:rsidR="00CC241B" w:rsidRDefault="00EC121E" w:rsidP="00CC241B">
      <w:pPr>
        <w:pStyle w:val="PCABulletLevel1"/>
      </w:pPr>
      <w:r>
        <w:t>Scheduling</w:t>
      </w:r>
    </w:p>
    <w:p w14:paraId="1DE8B51B" w14:textId="6838CE0A" w:rsidR="00CC241B" w:rsidRPr="00EC121E" w:rsidRDefault="00CC241B" w:rsidP="00CC241B">
      <w:pPr>
        <w:pStyle w:val="PCABulletLevel1"/>
        <w:numPr>
          <w:ilvl w:val="3"/>
          <w:numId w:val="13"/>
        </w:numPr>
        <w:spacing w:after="120"/>
        <w:ind w:left="360"/>
      </w:pPr>
      <w:bookmarkStart w:id="0" w:name="_GoBack"/>
      <w:bookmarkEnd w:id="0"/>
      <w:r w:rsidRPr="00EC121E">
        <w:rPr>
          <w:b/>
        </w:rPr>
        <w:t xml:space="preserve">Student service learning opportunities. </w:t>
      </w:r>
      <w:r w:rsidRPr="00EC121E">
        <w:t xml:space="preserve">Your school may want to build in student service learning opportunities to the behind-the-scenes logistics. Students can help pick up recycling from classrooms or hallways and bring bags to recycling centers or to the dumpsters.  </w:t>
      </w:r>
    </w:p>
    <w:p w14:paraId="1A8FE8F5" w14:textId="77777777" w:rsidR="00CC241B" w:rsidRDefault="00CC241B" w:rsidP="00CC241B">
      <w:pPr>
        <w:pStyle w:val="NoSpacing"/>
        <w:spacing w:after="120"/>
        <w:ind w:left="360"/>
        <w:rPr>
          <w:rFonts w:cs="Arial"/>
        </w:rPr>
      </w:pPr>
    </w:p>
    <w:p w14:paraId="71E22D8A" w14:textId="77777777" w:rsidR="009C601C" w:rsidRDefault="009C601C" w:rsidP="009C601C">
      <w:pPr>
        <w:pStyle w:val="PCANumberedList"/>
        <w:numPr>
          <w:ilvl w:val="0"/>
          <w:numId w:val="0"/>
        </w:numPr>
        <w:ind w:left="360" w:hanging="360"/>
        <w:rPr>
          <w:color w:val="FF0000"/>
        </w:rPr>
      </w:pPr>
    </w:p>
    <w:p w14:paraId="0CFA0DA2" w14:textId="77777777" w:rsidR="009C601C" w:rsidRDefault="009C601C" w:rsidP="009C601C">
      <w:pPr>
        <w:pStyle w:val="PCANumberedList"/>
        <w:numPr>
          <w:ilvl w:val="0"/>
          <w:numId w:val="0"/>
        </w:numPr>
        <w:ind w:left="360" w:hanging="360"/>
        <w:sectPr w:rsidR="009C601C" w:rsidSect="00150122">
          <w:footerReference w:type="default" r:id="rId8"/>
          <w:headerReference w:type="first" r:id="rId9"/>
          <w:footerReference w:type="first" r:id="rId10"/>
          <w:pgSz w:w="12240" w:h="15840" w:code="1"/>
          <w:pgMar w:top="720" w:right="1080" w:bottom="720" w:left="1080" w:header="720" w:footer="288" w:gutter="0"/>
          <w:pgNumType w:start="1"/>
          <w:cols w:space="720"/>
          <w:titlePg/>
          <w:docGrid w:linePitch="360"/>
        </w:sectPr>
      </w:pPr>
    </w:p>
    <w:p w14:paraId="0EA21C2F" w14:textId="6DEC269C" w:rsidR="00064CDF" w:rsidRDefault="00064CDF" w:rsidP="00DE60D5">
      <w:pPr>
        <w:pStyle w:val="PCAHeading1"/>
      </w:pPr>
      <w:r>
        <w:lastRenderedPageBreak/>
        <w:t>Recycling plan for [school name]</w:t>
      </w:r>
    </w:p>
    <w:p w14:paraId="5326564B" w14:textId="718F2150" w:rsidR="002C2F02" w:rsidRDefault="002C2F02" w:rsidP="00DE60D5">
      <w:pPr>
        <w:pStyle w:val="PCAHeading2"/>
      </w:pPr>
      <w:r>
        <w:t>Hauler information</w:t>
      </w:r>
    </w:p>
    <w:p w14:paraId="45C6AAB1" w14:textId="3F8AA568" w:rsidR="002C2F02" w:rsidRPr="00DE60D5" w:rsidRDefault="002C2F02" w:rsidP="00DE60D5">
      <w:pPr>
        <w:pStyle w:val="PCABodyText"/>
      </w:pPr>
      <w:r w:rsidRPr="00DE60D5">
        <w:t>Hauler:</w:t>
      </w:r>
      <w:r w:rsidRPr="00DE60D5">
        <w:rPr>
          <w:u w:val="single"/>
        </w:rPr>
        <w:tab/>
      </w:r>
    </w:p>
    <w:p w14:paraId="1AFDFDA4" w14:textId="44F865F1" w:rsidR="002C2F02" w:rsidRPr="00DE60D5" w:rsidRDefault="002C2F02" w:rsidP="00DE60D5">
      <w:pPr>
        <w:pStyle w:val="PCABodyText"/>
      </w:pPr>
      <w:r w:rsidRPr="00DE60D5">
        <w:t>Contact person:</w:t>
      </w:r>
      <w:r w:rsidRPr="00DE60D5">
        <w:rPr>
          <w:u w:val="single"/>
        </w:rPr>
        <w:tab/>
      </w:r>
    </w:p>
    <w:p w14:paraId="781EDD57" w14:textId="086B9C41" w:rsidR="002C2F02" w:rsidRPr="00DE60D5" w:rsidRDefault="002C2F02" w:rsidP="00DE60D5">
      <w:pPr>
        <w:pStyle w:val="PCABodyText"/>
      </w:pPr>
      <w:r w:rsidRPr="00DE60D5">
        <w:t>Phone/email:</w:t>
      </w:r>
      <w:r w:rsidRPr="00DE60D5">
        <w:rPr>
          <w:u w:val="single"/>
        </w:rPr>
        <w:tab/>
      </w:r>
    </w:p>
    <w:p w14:paraId="4364D466" w14:textId="3F2B6AA8" w:rsidR="00DE60D5" w:rsidRDefault="007D5D83" w:rsidP="00DE60D5">
      <w:pPr>
        <w:pStyle w:val="PCAHeading2"/>
      </w:pPr>
      <w:r>
        <w:t>Collection plan</w:t>
      </w:r>
    </w:p>
    <w:tbl>
      <w:tblPr>
        <w:tblStyle w:val="TableGrid"/>
        <w:tblW w:w="0" w:type="auto"/>
        <w:tblLook w:val="04A0" w:firstRow="1" w:lastRow="0" w:firstColumn="1" w:lastColumn="0" w:noHBand="0" w:noVBand="1"/>
      </w:tblPr>
      <w:tblGrid>
        <w:gridCol w:w="2574"/>
        <w:gridCol w:w="2574"/>
        <w:gridCol w:w="2574"/>
        <w:gridCol w:w="2574"/>
      </w:tblGrid>
      <w:tr w:rsidR="00DE60D5" w14:paraId="2BECE1C5" w14:textId="77777777" w:rsidTr="00CC241B">
        <w:tc>
          <w:tcPr>
            <w:tcW w:w="2574" w:type="dxa"/>
          </w:tcPr>
          <w:p w14:paraId="0E352E8A" w14:textId="77777777" w:rsidR="00DE60D5" w:rsidRDefault="00DE60D5" w:rsidP="00CC241B">
            <w:pPr>
              <w:pStyle w:val="PCABodyText"/>
              <w:spacing w:after="0"/>
              <w:rPr>
                <w:b/>
              </w:rPr>
            </w:pPr>
            <w:r>
              <w:rPr>
                <w:b/>
              </w:rPr>
              <w:t>Material type</w:t>
            </w:r>
          </w:p>
          <w:p w14:paraId="294723AC" w14:textId="77777777" w:rsidR="00DE60D5" w:rsidRDefault="00DE60D5" w:rsidP="00CC241B">
            <w:pPr>
              <w:pStyle w:val="PCABodyText"/>
            </w:pPr>
            <w:r w:rsidRPr="009C601C">
              <w:rPr>
                <w:sz w:val="18"/>
                <w:szCs w:val="18"/>
              </w:rPr>
              <w:t>(</w:t>
            </w:r>
            <w:r>
              <w:rPr>
                <w:sz w:val="18"/>
                <w:szCs w:val="18"/>
              </w:rPr>
              <w:t>Trash, cardboard, bottles etc.</w:t>
            </w:r>
            <w:r w:rsidRPr="009C601C">
              <w:rPr>
                <w:sz w:val="18"/>
                <w:szCs w:val="18"/>
              </w:rPr>
              <w:t>)</w:t>
            </w:r>
          </w:p>
        </w:tc>
        <w:tc>
          <w:tcPr>
            <w:tcW w:w="2574" w:type="dxa"/>
          </w:tcPr>
          <w:p w14:paraId="29305886" w14:textId="77777777" w:rsidR="00DE60D5" w:rsidRDefault="00DE60D5" w:rsidP="00CC241B">
            <w:pPr>
              <w:pStyle w:val="PCABodyText"/>
              <w:spacing w:after="0"/>
              <w:rPr>
                <w:b/>
              </w:rPr>
            </w:pPr>
            <w:r>
              <w:rPr>
                <w:b/>
              </w:rPr>
              <w:t>Container capacity</w:t>
            </w:r>
          </w:p>
          <w:p w14:paraId="3EC0DAC1" w14:textId="77777777" w:rsidR="00DE60D5" w:rsidRDefault="00DE60D5" w:rsidP="00CC241B">
            <w:pPr>
              <w:pStyle w:val="PCABodyText"/>
            </w:pPr>
            <w:r w:rsidRPr="009C601C">
              <w:rPr>
                <w:sz w:val="18"/>
                <w:szCs w:val="18"/>
              </w:rPr>
              <w:t>(</w:t>
            </w:r>
            <w:proofErr w:type="gramStart"/>
            <w:r>
              <w:rPr>
                <w:sz w:val="18"/>
                <w:szCs w:val="18"/>
              </w:rPr>
              <w:t>specify</w:t>
            </w:r>
            <w:proofErr w:type="gramEnd"/>
            <w:r>
              <w:rPr>
                <w:sz w:val="18"/>
                <w:szCs w:val="18"/>
              </w:rPr>
              <w:t xml:space="preserve"> yards or gallons)</w:t>
            </w:r>
          </w:p>
        </w:tc>
        <w:tc>
          <w:tcPr>
            <w:tcW w:w="2574" w:type="dxa"/>
          </w:tcPr>
          <w:p w14:paraId="0795024C" w14:textId="77777777" w:rsidR="00DE60D5" w:rsidRDefault="00DE60D5" w:rsidP="00CC241B">
            <w:pPr>
              <w:pStyle w:val="PCABodyText"/>
              <w:spacing w:after="0"/>
              <w:rPr>
                <w:b/>
              </w:rPr>
            </w:pPr>
            <w:r>
              <w:rPr>
                <w:b/>
              </w:rPr>
              <w:t>Collection frequency</w:t>
            </w:r>
          </w:p>
          <w:p w14:paraId="7A85CB76" w14:textId="77777777" w:rsidR="00DE60D5" w:rsidRDefault="00DE60D5" w:rsidP="00CC241B">
            <w:pPr>
              <w:pStyle w:val="PCABodyText"/>
            </w:pPr>
            <w:r w:rsidRPr="009C601C">
              <w:rPr>
                <w:sz w:val="18"/>
                <w:szCs w:val="18"/>
              </w:rPr>
              <w:t>(</w:t>
            </w:r>
            <w:proofErr w:type="gramStart"/>
            <w:r>
              <w:rPr>
                <w:sz w:val="18"/>
                <w:szCs w:val="18"/>
              </w:rPr>
              <w:t>daily</w:t>
            </w:r>
            <w:proofErr w:type="gramEnd"/>
            <w:r>
              <w:rPr>
                <w:sz w:val="18"/>
                <w:szCs w:val="18"/>
              </w:rPr>
              <w:t>, weekly, etc.</w:t>
            </w:r>
            <w:r w:rsidRPr="009C601C">
              <w:rPr>
                <w:sz w:val="18"/>
                <w:szCs w:val="18"/>
              </w:rPr>
              <w:t>)</w:t>
            </w:r>
          </w:p>
        </w:tc>
        <w:tc>
          <w:tcPr>
            <w:tcW w:w="2574" w:type="dxa"/>
          </w:tcPr>
          <w:p w14:paraId="79DB745C" w14:textId="77777777" w:rsidR="00DE60D5" w:rsidRDefault="00DE60D5" w:rsidP="00CC241B">
            <w:pPr>
              <w:pStyle w:val="PCABodyText"/>
              <w:spacing w:after="0"/>
              <w:rPr>
                <w:b/>
              </w:rPr>
            </w:pPr>
            <w:r>
              <w:rPr>
                <w:b/>
              </w:rPr>
              <w:t>Day(s) of collection</w:t>
            </w:r>
          </w:p>
          <w:p w14:paraId="730BEF6B" w14:textId="77777777" w:rsidR="00DE60D5" w:rsidRDefault="00DE60D5" w:rsidP="00CC241B">
            <w:pPr>
              <w:pStyle w:val="PCABodyText"/>
            </w:pPr>
          </w:p>
        </w:tc>
      </w:tr>
      <w:tr w:rsidR="00DE60D5" w14:paraId="662B3ACC" w14:textId="77777777" w:rsidTr="00CC241B">
        <w:tc>
          <w:tcPr>
            <w:tcW w:w="2574" w:type="dxa"/>
          </w:tcPr>
          <w:p w14:paraId="399E0CD2" w14:textId="77777777" w:rsidR="00DE60D5" w:rsidRDefault="00DE60D5" w:rsidP="00CC241B">
            <w:pPr>
              <w:pStyle w:val="PCABodyText"/>
            </w:pPr>
          </w:p>
        </w:tc>
        <w:tc>
          <w:tcPr>
            <w:tcW w:w="2574" w:type="dxa"/>
          </w:tcPr>
          <w:p w14:paraId="7F5EAE59" w14:textId="77777777" w:rsidR="00DE60D5" w:rsidRDefault="00DE60D5" w:rsidP="00CC241B">
            <w:pPr>
              <w:pStyle w:val="PCABodyText"/>
            </w:pPr>
          </w:p>
        </w:tc>
        <w:tc>
          <w:tcPr>
            <w:tcW w:w="2574" w:type="dxa"/>
          </w:tcPr>
          <w:p w14:paraId="6E539945" w14:textId="77777777" w:rsidR="00DE60D5" w:rsidRDefault="00DE60D5" w:rsidP="00CC241B">
            <w:pPr>
              <w:pStyle w:val="PCABodyText"/>
            </w:pPr>
          </w:p>
        </w:tc>
        <w:tc>
          <w:tcPr>
            <w:tcW w:w="2574" w:type="dxa"/>
          </w:tcPr>
          <w:p w14:paraId="182BDF89" w14:textId="77777777" w:rsidR="00DE60D5" w:rsidRDefault="00DE60D5" w:rsidP="00CC241B">
            <w:pPr>
              <w:pStyle w:val="PCABodyText"/>
            </w:pPr>
          </w:p>
        </w:tc>
      </w:tr>
      <w:tr w:rsidR="00DE60D5" w14:paraId="008CD3A3" w14:textId="77777777" w:rsidTr="00CC241B">
        <w:tc>
          <w:tcPr>
            <w:tcW w:w="2574" w:type="dxa"/>
          </w:tcPr>
          <w:p w14:paraId="237B8E82" w14:textId="77777777" w:rsidR="00DE60D5" w:rsidRDefault="00DE60D5" w:rsidP="00CC241B">
            <w:pPr>
              <w:pStyle w:val="PCABodyText"/>
            </w:pPr>
          </w:p>
        </w:tc>
        <w:tc>
          <w:tcPr>
            <w:tcW w:w="2574" w:type="dxa"/>
          </w:tcPr>
          <w:p w14:paraId="5616E85E" w14:textId="77777777" w:rsidR="00DE60D5" w:rsidRDefault="00DE60D5" w:rsidP="00CC241B">
            <w:pPr>
              <w:pStyle w:val="PCABodyText"/>
            </w:pPr>
          </w:p>
        </w:tc>
        <w:tc>
          <w:tcPr>
            <w:tcW w:w="2574" w:type="dxa"/>
          </w:tcPr>
          <w:p w14:paraId="47DD4181" w14:textId="77777777" w:rsidR="00DE60D5" w:rsidRDefault="00DE60D5" w:rsidP="00CC241B">
            <w:pPr>
              <w:pStyle w:val="PCABodyText"/>
            </w:pPr>
          </w:p>
        </w:tc>
        <w:tc>
          <w:tcPr>
            <w:tcW w:w="2574" w:type="dxa"/>
          </w:tcPr>
          <w:p w14:paraId="0E26C629" w14:textId="77777777" w:rsidR="00DE60D5" w:rsidRDefault="00DE60D5" w:rsidP="00CC241B">
            <w:pPr>
              <w:pStyle w:val="PCABodyText"/>
            </w:pPr>
          </w:p>
        </w:tc>
      </w:tr>
      <w:tr w:rsidR="00DE60D5" w14:paraId="2BB8EAAB" w14:textId="77777777" w:rsidTr="00CC241B">
        <w:tc>
          <w:tcPr>
            <w:tcW w:w="2574" w:type="dxa"/>
          </w:tcPr>
          <w:p w14:paraId="359FC54B" w14:textId="77777777" w:rsidR="00DE60D5" w:rsidRDefault="00DE60D5" w:rsidP="00CC241B">
            <w:pPr>
              <w:pStyle w:val="PCABodyText"/>
            </w:pPr>
          </w:p>
        </w:tc>
        <w:tc>
          <w:tcPr>
            <w:tcW w:w="2574" w:type="dxa"/>
          </w:tcPr>
          <w:p w14:paraId="4D60A71D" w14:textId="77777777" w:rsidR="00DE60D5" w:rsidRDefault="00DE60D5" w:rsidP="00CC241B">
            <w:pPr>
              <w:pStyle w:val="PCABodyText"/>
            </w:pPr>
          </w:p>
        </w:tc>
        <w:tc>
          <w:tcPr>
            <w:tcW w:w="2574" w:type="dxa"/>
          </w:tcPr>
          <w:p w14:paraId="0FF7D2D0" w14:textId="77777777" w:rsidR="00DE60D5" w:rsidRDefault="00DE60D5" w:rsidP="00CC241B">
            <w:pPr>
              <w:pStyle w:val="PCABodyText"/>
            </w:pPr>
          </w:p>
        </w:tc>
        <w:tc>
          <w:tcPr>
            <w:tcW w:w="2574" w:type="dxa"/>
          </w:tcPr>
          <w:p w14:paraId="315F2FC8" w14:textId="77777777" w:rsidR="00DE60D5" w:rsidRDefault="00DE60D5" w:rsidP="00CC241B">
            <w:pPr>
              <w:pStyle w:val="PCABodyText"/>
            </w:pPr>
          </w:p>
        </w:tc>
      </w:tr>
      <w:tr w:rsidR="00DE60D5" w14:paraId="3B808BE8" w14:textId="77777777" w:rsidTr="00CC241B">
        <w:tc>
          <w:tcPr>
            <w:tcW w:w="2574" w:type="dxa"/>
          </w:tcPr>
          <w:p w14:paraId="700F61E2" w14:textId="77777777" w:rsidR="00DE60D5" w:rsidRDefault="00DE60D5" w:rsidP="00CC241B">
            <w:pPr>
              <w:pStyle w:val="PCABodyText"/>
            </w:pPr>
          </w:p>
        </w:tc>
        <w:tc>
          <w:tcPr>
            <w:tcW w:w="2574" w:type="dxa"/>
          </w:tcPr>
          <w:p w14:paraId="192B0B0C" w14:textId="77777777" w:rsidR="00DE60D5" w:rsidRDefault="00DE60D5" w:rsidP="00CC241B">
            <w:pPr>
              <w:pStyle w:val="PCABodyText"/>
            </w:pPr>
          </w:p>
        </w:tc>
        <w:tc>
          <w:tcPr>
            <w:tcW w:w="2574" w:type="dxa"/>
          </w:tcPr>
          <w:p w14:paraId="23538D39" w14:textId="77777777" w:rsidR="00DE60D5" w:rsidRDefault="00DE60D5" w:rsidP="00CC241B">
            <w:pPr>
              <w:pStyle w:val="PCABodyText"/>
            </w:pPr>
          </w:p>
        </w:tc>
        <w:tc>
          <w:tcPr>
            <w:tcW w:w="2574" w:type="dxa"/>
          </w:tcPr>
          <w:p w14:paraId="575D9095" w14:textId="77777777" w:rsidR="00DE60D5" w:rsidRDefault="00DE60D5" w:rsidP="00CC241B">
            <w:pPr>
              <w:pStyle w:val="PCABodyText"/>
            </w:pPr>
          </w:p>
        </w:tc>
      </w:tr>
      <w:tr w:rsidR="00DE60D5" w14:paraId="00AF5033" w14:textId="77777777" w:rsidTr="00CC241B">
        <w:tc>
          <w:tcPr>
            <w:tcW w:w="2574" w:type="dxa"/>
          </w:tcPr>
          <w:p w14:paraId="4D840CB6" w14:textId="77777777" w:rsidR="00DE60D5" w:rsidRDefault="00DE60D5" w:rsidP="00CC241B">
            <w:pPr>
              <w:pStyle w:val="PCABodyText"/>
            </w:pPr>
          </w:p>
        </w:tc>
        <w:tc>
          <w:tcPr>
            <w:tcW w:w="2574" w:type="dxa"/>
          </w:tcPr>
          <w:p w14:paraId="5DE87C41" w14:textId="77777777" w:rsidR="00DE60D5" w:rsidRDefault="00DE60D5" w:rsidP="00CC241B">
            <w:pPr>
              <w:pStyle w:val="PCABodyText"/>
            </w:pPr>
          </w:p>
        </w:tc>
        <w:tc>
          <w:tcPr>
            <w:tcW w:w="2574" w:type="dxa"/>
          </w:tcPr>
          <w:p w14:paraId="3AF3B729" w14:textId="77777777" w:rsidR="00DE60D5" w:rsidRDefault="00DE60D5" w:rsidP="00CC241B">
            <w:pPr>
              <w:pStyle w:val="PCABodyText"/>
            </w:pPr>
          </w:p>
        </w:tc>
        <w:tc>
          <w:tcPr>
            <w:tcW w:w="2574" w:type="dxa"/>
          </w:tcPr>
          <w:p w14:paraId="32C668CD" w14:textId="77777777" w:rsidR="00DE60D5" w:rsidRDefault="00DE60D5" w:rsidP="00CC241B">
            <w:pPr>
              <w:pStyle w:val="PCABodyText"/>
            </w:pPr>
          </w:p>
        </w:tc>
      </w:tr>
    </w:tbl>
    <w:p w14:paraId="728E743A" w14:textId="57CE0081" w:rsidR="00DE60D5" w:rsidRDefault="00DE60D5" w:rsidP="00DE60D5">
      <w:pPr>
        <w:pStyle w:val="PCAHeading2"/>
      </w:pPr>
      <w:r>
        <w:t xml:space="preserve">How will you track </w:t>
      </w:r>
      <w:r w:rsidR="007D5D83">
        <w:t>your waste</w:t>
      </w:r>
      <w:r>
        <w:t>?</w:t>
      </w:r>
    </w:p>
    <w:p w14:paraId="5E0DCCCE" w14:textId="7FFED5BF" w:rsidR="00DE60D5" w:rsidRDefault="00DE60D5" w:rsidP="007D5D83">
      <w:pPr>
        <w:pStyle w:val="PCABodyText"/>
      </w:pPr>
      <w:r w:rsidRPr="009A009D">
        <w:t>What is your plan to continue to collect</w:t>
      </w:r>
      <w:r>
        <w:t xml:space="preserve"> information about the waste types and volume</w:t>
      </w:r>
      <w:r w:rsidRPr="009A009D">
        <w:t xml:space="preserve">? </w:t>
      </w:r>
      <w:r>
        <w:t>Who will collect, and report on the data</w:t>
      </w:r>
      <w:r w:rsidRPr="009A009D">
        <w:t xml:space="preserve">? </w:t>
      </w:r>
    </w:p>
    <w:p w14:paraId="236E29E7" w14:textId="7510C9FF" w:rsidR="00DE60D5" w:rsidRPr="004D6815" w:rsidRDefault="00DE60D5" w:rsidP="00DE60D5">
      <w:pPr>
        <w:pStyle w:val="PCAHeading2"/>
      </w:pPr>
      <w:r>
        <w:t>Bin</w:t>
      </w:r>
      <w:r w:rsidRPr="004D6815">
        <w:t xml:space="preserve"> location</w:t>
      </w:r>
    </w:p>
    <w:p w14:paraId="219F859D" w14:textId="2B1CCF71" w:rsidR="00DE60D5" w:rsidRPr="007D5D83" w:rsidRDefault="00DE60D5" w:rsidP="007D5D83">
      <w:pPr>
        <w:pStyle w:val="PCABodyText"/>
      </w:pPr>
      <w:r w:rsidRPr="007D5D83">
        <w:t xml:space="preserve">Using the information from your building walk through, create a map to identify where the bins will be placed throughout the school. Be sure to indicate high traffic areas that could use additional bins. Remember to </w:t>
      </w:r>
      <w:r w:rsidRPr="007D5D83">
        <w:rPr>
          <w:b/>
        </w:rPr>
        <w:t>always</w:t>
      </w:r>
      <w:r w:rsidRPr="007D5D83">
        <w:t xml:space="preserve"> pair recycling with trash containers. </w:t>
      </w:r>
    </w:p>
    <w:p w14:paraId="544A4BD3" w14:textId="4E3CA9A4" w:rsidR="007D5D83" w:rsidRDefault="00DE60D5" w:rsidP="007D5D83">
      <w:pPr>
        <w:pStyle w:val="PCABodyText"/>
      </w:pPr>
      <w:r w:rsidRPr="007D5D83">
        <w:t xml:space="preserve">On the map, indicate the number and type of bins. Include all areas in and around the building including classrooms, hallways, cafeteria and kitchen, offices, library, gymnasium, pool, outdoor stadiums/sporting fields, auditoriums. </w:t>
      </w:r>
      <w:r w:rsidR="007D5D83">
        <w:t>Are there any areas that still need bins?</w:t>
      </w:r>
    </w:p>
    <w:p w14:paraId="0844E9E0" w14:textId="77777777" w:rsidR="007D5D83" w:rsidRDefault="007D5D83">
      <w:pPr>
        <w:rPr>
          <w:rFonts w:cs="Arial"/>
        </w:rPr>
      </w:pPr>
      <w:r>
        <w:br w:type="page"/>
      </w:r>
    </w:p>
    <w:p w14:paraId="6FE9B51F" w14:textId="77777777" w:rsidR="00ED2E4F" w:rsidRDefault="009C601C" w:rsidP="009C601C">
      <w:pPr>
        <w:pStyle w:val="PCAHeading2"/>
      </w:pPr>
      <w:r>
        <w:lastRenderedPageBreak/>
        <w:t>Collection process</w:t>
      </w:r>
    </w:p>
    <w:p w14:paraId="73D66C15" w14:textId="6B99B193" w:rsidR="009C601C" w:rsidRPr="009C601C" w:rsidRDefault="009C601C" w:rsidP="009C601C">
      <w:pPr>
        <w:pStyle w:val="PCABodyText"/>
      </w:pPr>
      <w:r w:rsidRPr="009C601C">
        <w:t xml:space="preserve">Documenting the collection process will help </w:t>
      </w:r>
      <w:r w:rsidR="007D5D83">
        <w:t xml:space="preserve">to </w:t>
      </w:r>
      <w:r w:rsidR="007D5D83" w:rsidRPr="009C601C">
        <w:t xml:space="preserve">understand the needs of </w:t>
      </w:r>
      <w:r w:rsidR="007D5D83">
        <w:t>the</w:t>
      </w:r>
      <w:r w:rsidR="007D5D83" w:rsidRPr="009C601C">
        <w:t xml:space="preserve"> maintenance staff and/or volunteers,</w:t>
      </w:r>
      <w:r w:rsidR="007D5D83" w:rsidRPr="007D5D83">
        <w:t xml:space="preserve"> </w:t>
      </w:r>
      <w:r w:rsidR="007D5D83">
        <w:t>stay informed if changes in the program are needed, and keep</w:t>
      </w:r>
      <w:r w:rsidR="007D5D83" w:rsidRPr="009C601C">
        <w:t xml:space="preserve"> the lines of communication open – a key element to maintaining a successful recycling program.</w:t>
      </w:r>
      <w:r w:rsidR="007D5D83" w:rsidRPr="009C601C">
        <w:br/>
      </w:r>
    </w:p>
    <w:tbl>
      <w:tblPr>
        <w:tblStyle w:val="TableGrid"/>
        <w:tblW w:w="0" w:type="auto"/>
        <w:tblLook w:val="04A0" w:firstRow="1" w:lastRow="0" w:firstColumn="1" w:lastColumn="0" w:noHBand="0" w:noVBand="1"/>
      </w:tblPr>
      <w:tblGrid>
        <w:gridCol w:w="2059"/>
        <w:gridCol w:w="2059"/>
        <w:gridCol w:w="2059"/>
        <w:gridCol w:w="2059"/>
        <w:gridCol w:w="2060"/>
      </w:tblGrid>
      <w:tr w:rsidR="009C601C" w14:paraId="79132481" w14:textId="77777777" w:rsidTr="009C601C">
        <w:tc>
          <w:tcPr>
            <w:tcW w:w="2059" w:type="dxa"/>
          </w:tcPr>
          <w:p w14:paraId="03FD4B5B" w14:textId="77777777" w:rsidR="009C601C" w:rsidRDefault="009C601C" w:rsidP="008936F9">
            <w:pPr>
              <w:pStyle w:val="PCABodyText"/>
              <w:spacing w:after="0"/>
              <w:rPr>
                <w:b/>
              </w:rPr>
            </w:pPr>
            <w:r w:rsidRPr="009C601C">
              <w:rPr>
                <w:b/>
              </w:rPr>
              <w:t>Location</w:t>
            </w:r>
          </w:p>
          <w:p w14:paraId="2740A0ED" w14:textId="77777777" w:rsidR="009C601C" w:rsidRPr="009C601C" w:rsidRDefault="009C601C" w:rsidP="008936F9">
            <w:pPr>
              <w:pStyle w:val="PCABodyText"/>
              <w:spacing w:after="0"/>
              <w:rPr>
                <w:sz w:val="18"/>
                <w:szCs w:val="18"/>
              </w:rPr>
            </w:pPr>
            <w:r w:rsidRPr="009C601C">
              <w:rPr>
                <w:sz w:val="18"/>
                <w:szCs w:val="18"/>
              </w:rPr>
              <w:t>(</w:t>
            </w:r>
            <w:proofErr w:type="gramStart"/>
            <w:r w:rsidRPr="009C601C">
              <w:rPr>
                <w:sz w:val="18"/>
                <w:szCs w:val="18"/>
              </w:rPr>
              <w:t>classroom</w:t>
            </w:r>
            <w:proofErr w:type="gramEnd"/>
            <w:r w:rsidRPr="009C601C">
              <w:rPr>
                <w:sz w:val="18"/>
                <w:szCs w:val="18"/>
              </w:rPr>
              <w:t>, hallway, etc.)</w:t>
            </w:r>
          </w:p>
        </w:tc>
        <w:tc>
          <w:tcPr>
            <w:tcW w:w="2059" w:type="dxa"/>
          </w:tcPr>
          <w:p w14:paraId="56B7527B" w14:textId="674AE1F4" w:rsidR="008936F9" w:rsidRDefault="008936F9" w:rsidP="008936F9">
            <w:pPr>
              <w:pStyle w:val="PCABodyText"/>
              <w:spacing w:after="0"/>
              <w:rPr>
                <w:b/>
              </w:rPr>
            </w:pPr>
            <w:r>
              <w:rPr>
                <w:b/>
              </w:rPr>
              <w:t>Who empties bins?</w:t>
            </w:r>
          </w:p>
          <w:p w14:paraId="756A66C8" w14:textId="10E3F4FF" w:rsidR="009C601C" w:rsidRDefault="008936F9" w:rsidP="008936F9">
            <w:pPr>
              <w:pStyle w:val="PCABodyText"/>
            </w:pPr>
            <w:r w:rsidRPr="009C601C">
              <w:rPr>
                <w:sz w:val="18"/>
                <w:szCs w:val="18"/>
              </w:rPr>
              <w:t>(</w:t>
            </w:r>
            <w:r>
              <w:rPr>
                <w:sz w:val="18"/>
                <w:szCs w:val="18"/>
              </w:rPr>
              <w:t>Custodians, volunteers, teachers, etc.</w:t>
            </w:r>
            <w:r w:rsidR="00154E32">
              <w:rPr>
                <w:sz w:val="18"/>
                <w:szCs w:val="18"/>
              </w:rPr>
              <w:t>)</w:t>
            </w:r>
          </w:p>
        </w:tc>
        <w:tc>
          <w:tcPr>
            <w:tcW w:w="2059" w:type="dxa"/>
          </w:tcPr>
          <w:p w14:paraId="12E4694A" w14:textId="3FFF7D05" w:rsidR="008936F9" w:rsidRDefault="008936F9" w:rsidP="008936F9">
            <w:pPr>
              <w:pStyle w:val="PCABodyText"/>
              <w:spacing w:after="0"/>
              <w:rPr>
                <w:b/>
              </w:rPr>
            </w:pPr>
            <w:r>
              <w:rPr>
                <w:b/>
              </w:rPr>
              <w:t>How often are bins emptied?</w:t>
            </w:r>
          </w:p>
          <w:p w14:paraId="0DF5F9D3" w14:textId="2858FE74" w:rsidR="009C601C" w:rsidRDefault="008936F9" w:rsidP="00154E32">
            <w:pPr>
              <w:pStyle w:val="PCABodyText"/>
            </w:pPr>
            <w:r w:rsidRPr="009C601C">
              <w:rPr>
                <w:sz w:val="18"/>
                <w:szCs w:val="18"/>
              </w:rPr>
              <w:t>(</w:t>
            </w:r>
            <w:r w:rsidR="00154E32">
              <w:rPr>
                <w:sz w:val="18"/>
                <w:szCs w:val="18"/>
              </w:rPr>
              <w:t>Daily, weekly, as needed, etc.)</w:t>
            </w:r>
          </w:p>
        </w:tc>
        <w:tc>
          <w:tcPr>
            <w:tcW w:w="2059" w:type="dxa"/>
          </w:tcPr>
          <w:p w14:paraId="15F0D5BB" w14:textId="66076B57" w:rsidR="008936F9" w:rsidRDefault="008936F9" w:rsidP="008936F9">
            <w:pPr>
              <w:pStyle w:val="PCABodyText"/>
              <w:spacing w:after="0"/>
              <w:rPr>
                <w:b/>
              </w:rPr>
            </w:pPr>
            <w:r>
              <w:rPr>
                <w:b/>
              </w:rPr>
              <w:t>When are bins emptied?</w:t>
            </w:r>
          </w:p>
          <w:p w14:paraId="307DCE2C" w14:textId="618C8387" w:rsidR="009C601C" w:rsidRDefault="008936F9" w:rsidP="002C2F02">
            <w:pPr>
              <w:pStyle w:val="PCABodyText"/>
            </w:pPr>
            <w:r w:rsidRPr="009C601C">
              <w:rPr>
                <w:sz w:val="18"/>
                <w:szCs w:val="18"/>
              </w:rPr>
              <w:t>(</w:t>
            </w:r>
            <w:r w:rsidR="002C2F02">
              <w:rPr>
                <w:sz w:val="18"/>
                <w:szCs w:val="18"/>
              </w:rPr>
              <w:t>D</w:t>
            </w:r>
            <w:r w:rsidR="00154E32">
              <w:rPr>
                <w:sz w:val="18"/>
                <w:szCs w:val="18"/>
              </w:rPr>
              <w:t>ay or days of week)</w:t>
            </w:r>
          </w:p>
        </w:tc>
        <w:tc>
          <w:tcPr>
            <w:tcW w:w="2060" w:type="dxa"/>
          </w:tcPr>
          <w:p w14:paraId="37B2CDF2" w14:textId="77777777" w:rsidR="008936F9" w:rsidRDefault="008936F9" w:rsidP="008936F9">
            <w:pPr>
              <w:pStyle w:val="PCABodyText"/>
              <w:spacing w:after="0"/>
              <w:rPr>
                <w:b/>
              </w:rPr>
            </w:pPr>
            <w:r w:rsidRPr="009C601C">
              <w:rPr>
                <w:b/>
              </w:rPr>
              <w:t>Location</w:t>
            </w:r>
          </w:p>
          <w:p w14:paraId="655B4280" w14:textId="768F75D5" w:rsidR="009C601C" w:rsidRDefault="009C601C" w:rsidP="008936F9">
            <w:pPr>
              <w:pStyle w:val="PCABodyText"/>
            </w:pPr>
          </w:p>
        </w:tc>
      </w:tr>
      <w:tr w:rsidR="009C601C" w14:paraId="4951F7DB" w14:textId="77777777" w:rsidTr="009C601C">
        <w:tc>
          <w:tcPr>
            <w:tcW w:w="2059" w:type="dxa"/>
          </w:tcPr>
          <w:p w14:paraId="6E6C5A4D" w14:textId="77777777" w:rsidR="009C601C" w:rsidRDefault="009C601C" w:rsidP="009C601C">
            <w:pPr>
              <w:pStyle w:val="PCABodyText"/>
            </w:pPr>
          </w:p>
        </w:tc>
        <w:tc>
          <w:tcPr>
            <w:tcW w:w="2059" w:type="dxa"/>
          </w:tcPr>
          <w:p w14:paraId="4DD13C79" w14:textId="77777777" w:rsidR="009C601C" w:rsidRDefault="009C601C" w:rsidP="009C601C">
            <w:pPr>
              <w:pStyle w:val="PCABodyText"/>
            </w:pPr>
          </w:p>
        </w:tc>
        <w:tc>
          <w:tcPr>
            <w:tcW w:w="2059" w:type="dxa"/>
          </w:tcPr>
          <w:p w14:paraId="6F09DB93" w14:textId="77777777" w:rsidR="009C601C" w:rsidRDefault="009C601C" w:rsidP="009C601C">
            <w:pPr>
              <w:pStyle w:val="PCABodyText"/>
            </w:pPr>
          </w:p>
        </w:tc>
        <w:tc>
          <w:tcPr>
            <w:tcW w:w="2059" w:type="dxa"/>
          </w:tcPr>
          <w:p w14:paraId="68398CA3" w14:textId="77777777" w:rsidR="009C601C" w:rsidRDefault="009C601C" w:rsidP="009C601C">
            <w:pPr>
              <w:pStyle w:val="PCABodyText"/>
            </w:pPr>
          </w:p>
        </w:tc>
        <w:tc>
          <w:tcPr>
            <w:tcW w:w="2060" w:type="dxa"/>
          </w:tcPr>
          <w:p w14:paraId="02D53B56" w14:textId="77777777" w:rsidR="009C601C" w:rsidRDefault="009C601C" w:rsidP="009C601C">
            <w:pPr>
              <w:pStyle w:val="PCABodyText"/>
            </w:pPr>
          </w:p>
        </w:tc>
      </w:tr>
      <w:tr w:rsidR="009C601C" w14:paraId="12F680ED" w14:textId="77777777" w:rsidTr="009C601C">
        <w:tc>
          <w:tcPr>
            <w:tcW w:w="2059" w:type="dxa"/>
          </w:tcPr>
          <w:p w14:paraId="689E6D71" w14:textId="77777777" w:rsidR="009C601C" w:rsidRDefault="009C601C" w:rsidP="009C601C">
            <w:pPr>
              <w:pStyle w:val="PCABodyText"/>
            </w:pPr>
          </w:p>
        </w:tc>
        <w:tc>
          <w:tcPr>
            <w:tcW w:w="2059" w:type="dxa"/>
          </w:tcPr>
          <w:p w14:paraId="20D97393" w14:textId="77777777" w:rsidR="009C601C" w:rsidRDefault="009C601C" w:rsidP="009C601C">
            <w:pPr>
              <w:pStyle w:val="PCABodyText"/>
            </w:pPr>
          </w:p>
        </w:tc>
        <w:tc>
          <w:tcPr>
            <w:tcW w:w="2059" w:type="dxa"/>
          </w:tcPr>
          <w:p w14:paraId="51339AFA" w14:textId="77777777" w:rsidR="009C601C" w:rsidRDefault="009C601C" w:rsidP="009C601C">
            <w:pPr>
              <w:pStyle w:val="PCABodyText"/>
            </w:pPr>
          </w:p>
        </w:tc>
        <w:tc>
          <w:tcPr>
            <w:tcW w:w="2059" w:type="dxa"/>
          </w:tcPr>
          <w:p w14:paraId="43CD5B16" w14:textId="77777777" w:rsidR="009C601C" w:rsidRDefault="009C601C" w:rsidP="009C601C">
            <w:pPr>
              <w:pStyle w:val="PCABodyText"/>
            </w:pPr>
          </w:p>
        </w:tc>
        <w:tc>
          <w:tcPr>
            <w:tcW w:w="2060" w:type="dxa"/>
          </w:tcPr>
          <w:p w14:paraId="382C34E8" w14:textId="77777777" w:rsidR="009C601C" w:rsidRDefault="009C601C" w:rsidP="009C601C">
            <w:pPr>
              <w:pStyle w:val="PCABodyText"/>
            </w:pPr>
          </w:p>
        </w:tc>
      </w:tr>
      <w:tr w:rsidR="009C601C" w14:paraId="6FE06319" w14:textId="77777777" w:rsidTr="009C601C">
        <w:tc>
          <w:tcPr>
            <w:tcW w:w="2059" w:type="dxa"/>
          </w:tcPr>
          <w:p w14:paraId="15BCB301" w14:textId="77777777" w:rsidR="009C601C" w:rsidRDefault="009C601C" w:rsidP="009C601C">
            <w:pPr>
              <w:pStyle w:val="PCABodyText"/>
            </w:pPr>
          </w:p>
        </w:tc>
        <w:tc>
          <w:tcPr>
            <w:tcW w:w="2059" w:type="dxa"/>
          </w:tcPr>
          <w:p w14:paraId="032BFBF8" w14:textId="77777777" w:rsidR="009C601C" w:rsidRDefault="009C601C" w:rsidP="009C601C">
            <w:pPr>
              <w:pStyle w:val="PCABodyText"/>
            </w:pPr>
          </w:p>
        </w:tc>
        <w:tc>
          <w:tcPr>
            <w:tcW w:w="2059" w:type="dxa"/>
          </w:tcPr>
          <w:p w14:paraId="496DFAF6" w14:textId="77777777" w:rsidR="009C601C" w:rsidRDefault="009C601C" w:rsidP="009C601C">
            <w:pPr>
              <w:pStyle w:val="PCABodyText"/>
            </w:pPr>
          </w:p>
        </w:tc>
        <w:tc>
          <w:tcPr>
            <w:tcW w:w="2059" w:type="dxa"/>
          </w:tcPr>
          <w:p w14:paraId="1B418D1B" w14:textId="77777777" w:rsidR="009C601C" w:rsidRDefault="009C601C" w:rsidP="009C601C">
            <w:pPr>
              <w:pStyle w:val="PCABodyText"/>
            </w:pPr>
          </w:p>
        </w:tc>
        <w:tc>
          <w:tcPr>
            <w:tcW w:w="2060" w:type="dxa"/>
          </w:tcPr>
          <w:p w14:paraId="3CCF1834" w14:textId="77777777" w:rsidR="009C601C" w:rsidRDefault="009C601C" w:rsidP="009C601C">
            <w:pPr>
              <w:pStyle w:val="PCABodyText"/>
            </w:pPr>
          </w:p>
        </w:tc>
      </w:tr>
      <w:tr w:rsidR="009C601C" w14:paraId="79BFAB00" w14:textId="77777777" w:rsidTr="009C601C">
        <w:tc>
          <w:tcPr>
            <w:tcW w:w="2059" w:type="dxa"/>
          </w:tcPr>
          <w:p w14:paraId="0E46989E" w14:textId="77777777" w:rsidR="009C601C" w:rsidRDefault="009C601C" w:rsidP="009C601C">
            <w:pPr>
              <w:pStyle w:val="PCABodyText"/>
            </w:pPr>
          </w:p>
        </w:tc>
        <w:tc>
          <w:tcPr>
            <w:tcW w:w="2059" w:type="dxa"/>
          </w:tcPr>
          <w:p w14:paraId="4559937B" w14:textId="77777777" w:rsidR="009C601C" w:rsidRDefault="009C601C" w:rsidP="009C601C">
            <w:pPr>
              <w:pStyle w:val="PCABodyText"/>
            </w:pPr>
          </w:p>
        </w:tc>
        <w:tc>
          <w:tcPr>
            <w:tcW w:w="2059" w:type="dxa"/>
          </w:tcPr>
          <w:p w14:paraId="187BA45C" w14:textId="77777777" w:rsidR="009C601C" w:rsidRDefault="009C601C" w:rsidP="009C601C">
            <w:pPr>
              <w:pStyle w:val="PCABodyText"/>
            </w:pPr>
          </w:p>
        </w:tc>
        <w:tc>
          <w:tcPr>
            <w:tcW w:w="2059" w:type="dxa"/>
          </w:tcPr>
          <w:p w14:paraId="5A5D2C9F" w14:textId="77777777" w:rsidR="009C601C" w:rsidRDefault="009C601C" w:rsidP="009C601C">
            <w:pPr>
              <w:pStyle w:val="PCABodyText"/>
            </w:pPr>
          </w:p>
        </w:tc>
        <w:tc>
          <w:tcPr>
            <w:tcW w:w="2060" w:type="dxa"/>
          </w:tcPr>
          <w:p w14:paraId="4385A960" w14:textId="77777777" w:rsidR="009C601C" w:rsidRDefault="009C601C" w:rsidP="009C601C">
            <w:pPr>
              <w:pStyle w:val="PCABodyText"/>
            </w:pPr>
          </w:p>
        </w:tc>
      </w:tr>
      <w:tr w:rsidR="009C601C" w14:paraId="46504502" w14:textId="77777777" w:rsidTr="009C601C">
        <w:tc>
          <w:tcPr>
            <w:tcW w:w="2059" w:type="dxa"/>
          </w:tcPr>
          <w:p w14:paraId="49102B1E" w14:textId="77777777" w:rsidR="009C601C" w:rsidRDefault="009C601C" w:rsidP="009C601C">
            <w:pPr>
              <w:pStyle w:val="PCABodyText"/>
            </w:pPr>
          </w:p>
        </w:tc>
        <w:tc>
          <w:tcPr>
            <w:tcW w:w="2059" w:type="dxa"/>
          </w:tcPr>
          <w:p w14:paraId="0C52EB27" w14:textId="77777777" w:rsidR="009C601C" w:rsidRDefault="009C601C" w:rsidP="009C601C">
            <w:pPr>
              <w:pStyle w:val="PCABodyText"/>
            </w:pPr>
          </w:p>
        </w:tc>
        <w:tc>
          <w:tcPr>
            <w:tcW w:w="2059" w:type="dxa"/>
          </w:tcPr>
          <w:p w14:paraId="6413F50F" w14:textId="77777777" w:rsidR="009C601C" w:rsidRDefault="009C601C" w:rsidP="009C601C">
            <w:pPr>
              <w:pStyle w:val="PCABodyText"/>
            </w:pPr>
          </w:p>
        </w:tc>
        <w:tc>
          <w:tcPr>
            <w:tcW w:w="2059" w:type="dxa"/>
          </w:tcPr>
          <w:p w14:paraId="6CAD1BA2" w14:textId="77777777" w:rsidR="009C601C" w:rsidRDefault="009C601C" w:rsidP="009C601C">
            <w:pPr>
              <w:pStyle w:val="PCABodyText"/>
            </w:pPr>
          </w:p>
        </w:tc>
        <w:tc>
          <w:tcPr>
            <w:tcW w:w="2060" w:type="dxa"/>
          </w:tcPr>
          <w:p w14:paraId="480A183A" w14:textId="77777777" w:rsidR="009C601C" w:rsidRDefault="009C601C" w:rsidP="009C601C">
            <w:pPr>
              <w:pStyle w:val="PCABodyText"/>
            </w:pPr>
          </w:p>
        </w:tc>
      </w:tr>
    </w:tbl>
    <w:p w14:paraId="107432B3" w14:textId="77777777" w:rsidR="009C601C" w:rsidRDefault="009C601C" w:rsidP="009C601C">
      <w:pPr>
        <w:pStyle w:val="PCABodyText"/>
      </w:pPr>
    </w:p>
    <w:p w14:paraId="140267CD" w14:textId="77777777" w:rsidR="009A009D" w:rsidRDefault="009A009D" w:rsidP="00762E65">
      <w:pPr>
        <w:pStyle w:val="PCAHeading2"/>
      </w:pPr>
      <w:r>
        <w:t xml:space="preserve">Event </w:t>
      </w:r>
      <w:r w:rsidRPr="002257A1">
        <w:t>recycling</w:t>
      </w:r>
    </w:p>
    <w:p w14:paraId="5139F3D2" w14:textId="6563440F" w:rsidR="004F204A" w:rsidRDefault="009A009D" w:rsidP="009A009D">
      <w:pPr>
        <w:pStyle w:val="PCABodyText"/>
      </w:pPr>
      <w:r>
        <w:t>What is your protocol for recycling during and after events?</w:t>
      </w:r>
    </w:p>
    <w:p w14:paraId="24AC6698" w14:textId="68AE7859" w:rsidR="007D5D83" w:rsidRPr="007D5D83" w:rsidRDefault="007D5D83" w:rsidP="007D5D83">
      <w:pPr>
        <w:pStyle w:val="PCAHeading2"/>
      </w:pPr>
      <w:r w:rsidRPr="007D5D83">
        <w:t>Com</w:t>
      </w:r>
      <w:r w:rsidR="002257A1">
        <w:t>munication, education, and kick</w:t>
      </w:r>
      <w:r w:rsidRPr="007D5D83">
        <w:t>off</w:t>
      </w:r>
      <w:r w:rsidR="002257A1">
        <w:t xml:space="preserve"> event</w:t>
      </w:r>
    </w:p>
    <w:p w14:paraId="04E8A7B8" w14:textId="78915343" w:rsidR="007D5D83" w:rsidRPr="004D6815" w:rsidRDefault="007D5D83" w:rsidP="007D5D83">
      <w:pPr>
        <w:pStyle w:val="PCABodyText"/>
      </w:pPr>
      <w:r w:rsidRPr="004D6815">
        <w:t xml:space="preserve">The best way to get people to participate is to help them understand the importance and purpose of the program, how it works, </w:t>
      </w:r>
      <w:r w:rsidR="002257A1">
        <w:t>and how they can get involved. Some ideas:</w:t>
      </w:r>
    </w:p>
    <w:p w14:paraId="2A00895E" w14:textId="0C98C605" w:rsidR="007D5D83" w:rsidRPr="004D6815" w:rsidRDefault="002257A1" w:rsidP="002257A1">
      <w:pPr>
        <w:pStyle w:val="PCABulletLevel1"/>
        <w:rPr>
          <w:lang w:val="en"/>
        </w:rPr>
      </w:pPr>
      <w:r>
        <w:rPr>
          <w:lang w:val="en"/>
        </w:rPr>
        <w:t>Kickoff the</w:t>
      </w:r>
      <w:r w:rsidR="007D5D83" w:rsidRPr="004D6815">
        <w:rPr>
          <w:lang w:val="en"/>
        </w:rPr>
        <w:t xml:space="preserve"> new recycling </w:t>
      </w:r>
      <w:r>
        <w:rPr>
          <w:lang w:val="en"/>
        </w:rPr>
        <w:t>program</w:t>
      </w:r>
      <w:r w:rsidR="007D5D83" w:rsidRPr="004D6815">
        <w:rPr>
          <w:lang w:val="en"/>
        </w:rPr>
        <w:t xml:space="preserve"> at a school assembly </w:t>
      </w:r>
    </w:p>
    <w:p w14:paraId="71A2AB18" w14:textId="04B40DF6" w:rsidR="007D5D83" w:rsidRPr="004D6815" w:rsidRDefault="002257A1" w:rsidP="002257A1">
      <w:pPr>
        <w:pStyle w:val="PCABulletLevel1"/>
        <w:rPr>
          <w:lang w:val="en"/>
        </w:rPr>
      </w:pPr>
      <w:r>
        <w:rPr>
          <w:lang w:val="en"/>
        </w:rPr>
        <w:t>Create a</w:t>
      </w:r>
      <w:r w:rsidR="007D5D83" w:rsidRPr="004D6815">
        <w:rPr>
          <w:lang w:val="en"/>
        </w:rPr>
        <w:t xml:space="preserve"> recycling guide for teachers </w:t>
      </w:r>
    </w:p>
    <w:p w14:paraId="088AB0A8" w14:textId="42B34964" w:rsidR="007D5D83" w:rsidRPr="004D6815" w:rsidRDefault="002257A1" w:rsidP="002257A1">
      <w:pPr>
        <w:pStyle w:val="PCABulletLevel1"/>
        <w:rPr>
          <w:lang w:val="en"/>
        </w:rPr>
      </w:pPr>
      <w:r>
        <w:rPr>
          <w:lang w:val="en"/>
        </w:rPr>
        <w:t>Have the o</w:t>
      </w:r>
      <w:r w:rsidR="007D5D83" w:rsidRPr="004D6815">
        <w:rPr>
          <w:lang w:val="en"/>
        </w:rPr>
        <w:t xml:space="preserve">lder students teach </w:t>
      </w:r>
      <w:r>
        <w:rPr>
          <w:lang w:val="en"/>
        </w:rPr>
        <w:t xml:space="preserve">the younger students </w:t>
      </w:r>
      <w:r w:rsidR="007D5D83" w:rsidRPr="004D6815">
        <w:rPr>
          <w:lang w:val="en"/>
        </w:rPr>
        <w:t>about the benefit</w:t>
      </w:r>
      <w:r>
        <w:rPr>
          <w:lang w:val="en"/>
        </w:rPr>
        <w:t>s of recycling and how to sort</w:t>
      </w:r>
    </w:p>
    <w:p w14:paraId="4BA7D71A" w14:textId="395B83B6" w:rsidR="007D5D83" w:rsidRPr="004D6815" w:rsidRDefault="002257A1" w:rsidP="002257A1">
      <w:pPr>
        <w:pStyle w:val="PCABulletLevel1"/>
        <w:rPr>
          <w:lang w:val="en"/>
        </w:rPr>
      </w:pPr>
      <w:r>
        <w:rPr>
          <w:lang w:val="en"/>
        </w:rPr>
        <w:t>Include in the school newspaper</w:t>
      </w:r>
      <w:r w:rsidR="007D5D83" w:rsidRPr="004D6815">
        <w:rPr>
          <w:lang w:val="en"/>
        </w:rPr>
        <w:t xml:space="preserve"> and </w:t>
      </w:r>
      <w:r>
        <w:rPr>
          <w:lang w:val="en"/>
        </w:rPr>
        <w:t>announcements</w:t>
      </w:r>
      <w:r w:rsidR="007D5D83" w:rsidRPr="004D6815">
        <w:rPr>
          <w:lang w:val="en"/>
        </w:rPr>
        <w:t xml:space="preserve"> </w:t>
      </w:r>
    </w:p>
    <w:p w14:paraId="00F3D186" w14:textId="262FFF0A" w:rsidR="007D5D83" w:rsidRPr="004D6815" w:rsidRDefault="002257A1" w:rsidP="002257A1">
      <w:pPr>
        <w:pStyle w:val="PCABulletLevel1"/>
        <w:rPr>
          <w:lang w:val="en"/>
        </w:rPr>
      </w:pPr>
      <w:r>
        <w:rPr>
          <w:lang w:val="en"/>
        </w:rPr>
        <w:t>Use the school’s website, email, and social media</w:t>
      </w:r>
    </w:p>
    <w:p w14:paraId="24B9A353" w14:textId="2D3F435D" w:rsidR="007D5D83" w:rsidRPr="004D6815" w:rsidRDefault="00CC241B" w:rsidP="002257A1">
      <w:pPr>
        <w:pStyle w:val="PCABulletLevel1"/>
        <w:rPr>
          <w:lang w:val="en"/>
        </w:rPr>
      </w:pPr>
      <w:r>
        <w:rPr>
          <w:lang w:val="en"/>
        </w:rPr>
        <w:t xml:space="preserve">Include </w:t>
      </w:r>
      <w:r w:rsidR="007D5D83" w:rsidRPr="004D6815">
        <w:rPr>
          <w:lang w:val="en"/>
        </w:rPr>
        <w:t>less</w:t>
      </w:r>
      <w:r w:rsidR="002257A1">
        <w:rPr>
          <w:lang w:val="en"/>
        </w:rPr>
        <w:t xml:space="preserve">ons </w:t>
      </w:r>
      <w:r w:rsidR="007D5D83" w:rsidRPr="004D6815">
        <w:rPr>
          <w:lang w:val="en"/>
        </w:rPr>
        <w:t xml:space="preserve">about waste and recycling in the classroom </w:t>
      </w:r>
    </w:p>
    <w:p w14:paraId="6AF194B3" w14:textId="42334B4E" w:rsidR="002257A1" w:rsidRPr="002257A1" w:rsidRDefault="002257A1" w:rsidP="007D5D83">
      <w:pPr>
        <w:pStyle w:val="PCABulletLevel1"/>
        <w:rPr>
          <w:lang w:val="en"/>
        </w:rPr>
      </w:pPr>
      <w:r>
        <w:t>Have the s</w:t>
      </w:r>
      <w:r w:rsidR="007D5D83" w:rsidRPr="004D6815">
        <w:t>tudent</w:t>
      </w:r>
      <w:r>
        <w:t xml:space="preserve"> create </w:t>
      </w:r>
      <w:r w:rsidR="007D5D83" w:rsidRPr="004D6815">
        <w:t>educational posters</w:t>
      </w:r>
      <w:r>
        <w:t xml:space="preserve"> or videos</w:t>
      </w:r>
    </w:p>
    <w:p w14:paraId="42849C40" w14:textId="50E285FF" w:rsidR="007D5D83" w:rsidRPr="002257A1" w:rsidRDefault="007D5D83" w:rsidP="007D5D83">
      <w:pPr>
        <w:pStyle w:val="PCABulletLevel1"/>
        <w:rPr>
          <w:lang w:val="en"/>
        </w:rPr>
      </w:pPr>
      <w:r w:rsidRPr="004D6815">
        <w:t>Present to the school board or PTA</w:t>
      </w:r>
    </w:p>
    <w:p w14:paraId="1D3B61EE" w14:textId="0566B768" w:rsidR="002257A1" w:rsidRDefault="002257A1" w:rsidP="00CC241B">
      <w:pPr>
        <w:pStyle w:val="PCAHeading3"/>
      </w:pPr>
      <w:r>
        <w:t>Questions to consider</w:t>
      </w:r>
    </w:p>
    <w:p w14:paraId="4E4D35C0" w14:textId="3EC70FB1" w:rsidR="007D5D83" w:rsidRPr="004D6815" w:rsidRDefault="007D5D83" w:rsidP="00CC241B">
      <w:pPr>
        <w:pStyle w:val="PCABulletLevel1"/>
      </w:pPr>
      <w:r w:rsidRPr="004D6815">
        <w:t xml:space="preserve">What are you plans </w:t>
      </w:r>
      <w:r w:rsidR="002257A1">
        <w:t>to kick off</w:t>
      </w:r>
      <w:r w:rsidRPr="004D6815">
        <w:t xml:space="preserve"> the </w:t>
      </w:r>
      <w:r w:rsidR="002257A1">
        <w:t xml:space="preserve">recycling </w:t>
      </w:r>
      <w:r w:rsidRPr="004D6815">
        <w:t xml:space="preserve">program? </w:t>
      </w:r>
    </w:p>
    <w:p w14:paraId="77F1BA0E" w14:textId="77777777" w:rsidR="007D5D83" w:rsidRPr="004D6815" w:rsidRDefault="007D5D83" w:rsidP="00CC241B">
      <w:pPr>
        <w:pStyle w:val="PCABulletLevel1"/>
      </w:pPr>
      <w:r w:rsidRPr="004D6815">
        <w:t xml:space="preserve">What are your plans for continued education about the program, such as changes and results? </w:t>
      </w:r>
    </w:p>
    <w:p w14:paraId="46743735" w14:textId="5DD45EBF" w:rsidR="009A009D" w:rsidRPr="009A009D" w:rsidRDefault="002257A1" w:rsidP="00CC241B">
      <w:pPr>
        <w:pStyle w:val="PCABulletLevel1"/>
      </w:pPr>
      <w:r>
        <w:t>How will problems be reported?</w:t>
      </w:r>
    </w:p>
    <w:sectPr w:rsidR="009A009D" w:rsidRPr="009A009D" w:rsidSect="00150122">
      <w:headerReference w:type="first" r:id="rId11"/>
      <w:footerReference w:type="first" r:id="rId12"/>
      <w:pgSz w:w="12240" w:h="15840"/>
      <w:pgMar w:top="720" w:right="1080" w:bottom="720" w:left="1080" w:header="720" w:footer="288" w:gutter="0"/>
      <w:pgNumType w:start="2"/>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6732C" w14:textId="77777777" w:rsidR="00CC241B" w:rsidRPr="00744C82" w:rsidRDefault="00CC241B" w:rsidP="00744C82">
      <w:r>
        <w:separator/>
      </w:r>
    </w:p>
  </w:endnote>
  <w:endnote w:type="continuationSeparator" w:id="0">
    <w:p w14:paraId="7953F3C7" w14:textId="77777777" w:rsidR="00CC241B" w:rsidRPr="00744C82" w:rsidRDefault="00CC241B" w:rsidP="0074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6048"/>
      <w:gridCol w:w="3528"/>
    </w:tblGrid>
    <w:tr w:rsidR="00CC241B" w:rsidRPr="00065B9A" w14:paraId="516D9C1F" w14:textId="77777777" w:rsidTr="008936F9">
      <w:tc>
        <w:tcPr>
          <w:tcW w:w="6048" w:type="dxa"/>
          <w:shd w:val="clear" w:color="auto" w:fill="auto"/>
        </w:tcPr>
        <w:p w14:paraId="5D5943D5" w14:textId="77777777" w:rsidR="00CC241B" w:rsidRPr="00697A94" w:rsidRDefault="00CC241B" w:rsidP="008936F9">
          <w:pPr>
            <w:tabs>
              <w:tab w:val="left" w:pos="4935"/>
            </w:tabs>
            <w:spacing w:before="40"/>
            <w:rPr>
              <w:sz w:val="18"/>
              <w:szCs w:val="18"/>
            </w:rPr>
          </w:pPr>
          <w:r w:rsidRPr="00697A94">
            <w:rPr>
              <w:sz w:val="18"/>
              <w:szCs w:val="18"/>
            </w:rPr>
            <w:t xml:space="preserve">Page </w:t>
          </w:r>
          <w:r w:rsidRPr="00697A94">
            <w:rPr>
              <w:sz w:val="18"/>
              <w:szCs w:val="18"/>
            </w:rPr>
            <w:fldChar w:fldCharType="begin"/>
          </w:r>
          <w:r w:rsidRPr="00697A94">
            <w:rPr>
              <w:sz w:val="18"/>
              <w:szCs w:val="18"/>
            </w:rPr>
            <w:instrText xml:space="preserve"> PAGE </w:instrText>
          </w:r>
          <w:r w:rsidRPr="00697A94">
            <w:rPr>
              <w:sz w:val="18"/>
              <w:szCs w:val="18"/>
            </w:rPr>
            <w:fldChar w:fldCharType="separate"/>
          </w:r>
          <w:r w:rsidR="00B1691E">
            <w:rPr>
              <w:noProof/>
              <w:sz w:val="18"/>
              <w:szCs w:val="18"/>
            </w:rPr>
            <w:t>3</w:t>
          </w:r>
          <w:r w:rsidRPr="00697A94">
            <w:rPr>
              <w:sz w:val="18"/>
              <w:szCs w:val="18"/>
            </w:rPr>
            <w:fldChar w:fldCharType="end"/>
          </w:r>
          <w:r w:rsidRPr="00697A94">
            <w:rPr>
              <w:sz w:val="18"/>
              <w:szCs w:val="18"/>
            </w:rPr>
            <w:t xml:space="preserve"> of </w:t>
          </w:r>
          <w:r w:rsidRPr="00697A94">
            <w:rPr>
              <w:sz w:val="18"/>
              <w:szCs w:val="18"/>
            </w:rPr>
            <w:fldChar w:fldCharType="begin"/>
          </w:r>
          <w:r w:rsidRPr="00697A94">
            <w:rPr>
              <w:sz w:val="18"/>
              <w:szCs w:val="18"/>
            </w:rPr>
            <w:instrText xml:space="preserve"> NUMPAGES  </w:instrText>
          </w:r>
          <w:r w:rsidRPr="00697A94">
            <w:rPr>
              <w:sz w:val="18"/>
              <w:szCs w:val="18"/>
            </w:rPr>
            <w:fldChar w:fldCharType="separate"/>
          </w:r>
          <w:r w:rsidR="00B1691E">
            <w:rPr>
              <w:noProof/>
              <w:sz w:val="18"/>
              <w:szCs w:val="18"/>
            </w:rPr>
            <w:t>3</w:t>
          </w:r>
          <w:r w:rsidRPr="00697A94">
            <w:rPr>
              <w:sz w:val="18"/>
              <w:szCs w:val="18"/>
            </w:rPr>
            <w:fldChar w:fldCharType="end"/>
          </w:r>
        </w:p>
      </w:tc>
      <w:tc>
        <w:tcPr>
          <w:tcW w:w="3528" w:type="dxa"/>
          <w:shd w:val="clear" w:color="auto" w:fill="auto"/>
        </w:tcPr>
        <w:p w14:paraId="448C322C" w14:textId="14655496" w:rsidR="00CC241B" w:rsidRPr="00CC241B" w:rsidRDefault="00CC241B" w:rsidP="00CC241B">
          <w:pPr>
            <w:pStyle w:val="PCABodyText"/>
            <w:rPr>
              <w:rFonts w:cs="Times New Roman"/>
              <w:sz w:val="18"/>
              <w:szCs w:val="18"/>
            </w:rPr>
          </w:pPr>
          <w:r w:rsidRPr="00CC241B">
            <w:rPr>
              <w:rFonts w:cs="Times New Roman"/>
              <w:sz w:val="18"/>
              <w:szCs w:val="18"/>
            </w:rPr>
            <w:t xml:space="preserve">October 2015  </w:t>
          </w:r>
          <w:proofErr w:type="gramStart"/>
          <w:r w:rsidRPr="00CC241B">
            <w:rPr>
              <w:rFonts w:cs="Times New Roman"/>
              <w:sz w:val="18"/>
              <w:szCs w:val="18"/>
            </w:rPr>
            <w:t xml:space="preserve">|  </w:t>
          </w:r>
          <w:r w:rsidRPr="00CC241B">
            <w:rPr>
              <w:sz w:val="18"/>
              <w:szCs w:val="18"/>
            </w:rPr>
            <w:t>p</w:t>
          </w:r>
          <w:proofErr w:type="gramEnd"/>
          <w:r w:rsidRPr="00CC241B">
            <w:rPr>
              <w:sz w:val="18"/>
              <w:szCs w:val="18"/>
            </w:rPr>
            <w:t>-p2s6-20</w:t>
          </w:r>
        </w:p>
      </w:tc>
    </w:tr>
  </w:tbl>
  <w:p w14:paraId="750B3ECE" w14:textId="77777777" w:rsidR="00CC241B" w:rsidRPr="00697A94" w:rsidRDefault="00CC241B" w:rsidP="00697A94">
    <w:pPr>
      <w:pStyle w:val="Footer"/>
      <w:rPr>
        <w:sz w:val="8"/>
        <w:szCs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7038"/>
      <w:gridCol w:w="3240"/>
    </w:tblGrid>
    <w:tr w:rsidR="00CC241B" w:rsidRPr="00F56372" w14:paraId="663E332E" w14:textId="77777777" w:rsidTr="009A4CF9">
      <w:tc>
        <w:tcPr>
          <w:tcW w:w="7038" w:type="dxa"/>
          <w:shd w:val="clear" w:color="auto" w:fill="auto"/>
        </w:tcPr>
        <w:p w14:paraId="70EF101C" w14:textId="77777777" w:rsidR="00CC241B" w:rsidRDefault="00CC241B" w:rsidP="00F0630C">
          <w:pPr>
            <w:pStyle w:val="PCABodyText"/>
            <w:spacing w:before="40" w:after="0"/>
            <w:rPr>
              <w:sz w:val="18"/>
              <w:szCs w:val="18"/>
            </w:rPr>
          </w:pPr>
          <w:r w:rsidRPr="00F56372">
            <w:rPr>
              <w:sz w:val="18"/>
              <w:szCs w:val="18"/>
            </w:rPr>
            <w:t>Minnesota Pollution Control Agency</w:t>
          </w:r>
        </w:p>
        <w:p w14:paraId="1E49F4F7" w14:textId="77777777" w:rsidR="00CC241B" w:rsidRPr="009A4CF9" w:rsidRDefault="00CC241B" w:rsidP="00B2134B">
          <w:pPr>
            <w:pStyle w:val="PCABodyText"/>
            <w:spacing w:before="40" w:after="0"/>
            <w:rPr>
              <w:sz w:val="18"/>
              <w:szCs w:val="18"/>
            </w:rPr>
          </w:pPr>
          <w:r w:rsidRPr="00F56372">
            <w:rPr>
              <w:sz w:val="18"/>
              <w:szCs w:val="18"/>
            </w:rPr>
            <w:t>65</w:t>
          </w:r>
          <w:r>
            <w:rPr>
              <w:sz w:val="18"/>
              <w:szCs w:val="18"/>
            </w:rPr>
            <w:t xml:space="preserve">1-296-6300  </w:t>
          </w:r>
          <w:proofErr w:type="gramStart"/>
          <w:r>
            <w:rPr>
              <w:sz w:val="18"/>
              <w:szCs w:val="18"/>
            </w:rPr>
            <w:t>|  800</w:t>
          </w:r>
          <w:proofErr w:type="gramEnd"/>
          <w:r>
            <w:rPr>
              <w:sz w:val="18"/>
              <w:szCs w:val="18"/>
            </w:rPr>
            <w:t xml:space="preserve">-657-3864 </w:t>
          </w:r>
          <w:r w:rsidRPr="00A00C36">
            <w:rPr>
              <w:sz w:val="18"/>
              <w:szCs w:val="18"/>
            </w:rPr>
            <w:t>or use your preferred relay service</w:t>
          </w:r>
          <w:r w:rsidRPr="00204EFB">
            <w:rPr>
              <w:i/>
              <w:sz w:val="18"/>
              <w:szCs w:val="18"/>
            </w:rPr>
            <w:t xml:space="preserve"> </w:t>
          </w:r>
          <w:r w:rsidRPr="00204EFB">
            <w:rPr>
              <w:sz w:val="18"/>
              <w:szCs w:val="18"/>
            </w:rPr>
            <w:t xml:space="preserve"> </w:t>
          </w:r>
          <w:r>
            <w:rPr>
              <w:sz w:val="18"/>
              <w:szCs w:val="18"/>
            </w:rPr>
            <w:t xml:space="preserve">|  </w:t>
          </w:r>
          <w:hyperlink r:id="rId1" w:history="1">
            <w:r w:rsidRPr="00A00C36">
              <w:rPr>
                <w:rStyle w:val="Hyperlink"/>
                <w:sz w:val="18"/>
                <w:szCs w:val="18"/>
              </w:rPr>
              <w:t>Info.pca@state.mn.us</w:t>
            </w:r>
          </w:hyperlink>
          <w:r w:rsidRPr="00A00C36">
            <w:rPr>
              <w:sz w:val="18"/>
              <w:szCs w:val="18"/>
            </w:rPr>
            <w:t xml:space="preserve"> </w:t>
          </w:r>
        </w:p>
      </w:tc>
      <w:tc>
        <w:tcPr>
          <w:tcW w:w="3240" w:type="dxa"/>
          <w:shd w:val="clear" w:color="auto" w:fill="auto"/>
        </w:tcPr>
        <w:p w14:paraId="0346A887" w14:textId="77777777" w:rsidR="00CC241B" w:rsidRDefault="00CC241B" w:rsidP="00CC241B">
          <w:pPr>
            <w:pStyle w:val="PCABodyText"/>
            <w:spacing w:before="40" w:after="0"/>
            <w:rPr>
              <w:sz w:val="18"/>
              <w:szCs w:val="18"/>
            </w:rPr>
          </w:pPr>
          <w:r w:rsidRPr="00CC241B">
            <w:rPr>
              <w:rFonts w:cs="Times New Roman"/>
              <w:sz w:val="18"/>
              <w:szCs w:val="18"/>
            </w:rPr>
            <w:t xml:space="preserve">October 2015  </w:t>
          </w:r>
          <w:proofErr w:type="gramStart"/>
          <w:r w:rsidRPr="00CC241B">
            <w:rPr>
              <w:rFonts w:cs="Times New Roman"/>
              <w:sz w:val="18"/>
              <w:szCs w:val="18"/>
            </w:rPr>
            <w:t xml:space="preserve">|  </w:t>
          </w:r>
          <w:r w:rsidRPr="00CC241B">
            <w:rPr>
              <w:sz w:val="18"/>
              <w:szCs w:val="18"/>
            </w:rPr>
            <w:t>p</w:t>
          </w:r>
          <w:proofErr w:type="gramEnd"/>
          <w:r w:rsidRPr="00CC241B">
            <w:rPr>
              <w:sz w:val="18"/>
              <w:szCs w:val="18"/>
            </w:rPr>
            <w:t>-p2s6-20</w:t>
          </w:r>
        </w:p>
        <w:p w14:paraId="4C153FD2" w14:textId="48BBED01" w:rsidR="00CC241B" w:rsidRPr="00F56372" w:rsidRDefault="00CC241B" w:rsidP="00CC241B">
          <w:pPr>
            <w:pStyle w:val="PCABodyText"/>
            <w:spacing w:before="40" w:after="0"/>
            <w:rPr>
              <w:sz w:val="18"/>
              <w:szCs w:val="18"/>
            </w:rPr>
          </w:pPr>
          <w:r w:rsidRPr="00F56372">
            <w:rPr>
              <w:sz w:val="18"/>
              <w:szCs w:val="18"/>
            </w:rPr>
            <w:t>Available in alternative formats</w:t>
          </w:r>
        </w:p>
      </w:tc>
    </w:tr>
  </w:tbl>
  <w:p w14:paraId="7B3E4805" w14:textId="77777777" w:rsidR="00CC241B" w:rsidRPr="00F56372" w:rsidRDefault="00CC241B" w:rsidP="00CC241B">
    <w:pPr>
      <w:pStyle w:val="PCABodyText"/>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6048"/>
      <w:gridCol w:w="3528"/>
    </w:tblGrid>
    <w:tr w:rsidR="00CC241B" w:rsidRPr="00F56372" w14:paraId="0C85D344" w14:textId="77777777" w:rsidTr="00660B1C">
      <w:tc>
        <w:tcPr>
          <w:tcW w:w="6048" w:type="dxa"/>
          <w:shd w:val="clear" w:color="auto" w:fill="auto"/>
        </w:tcPr>
        <w:p w14:paraId="4548FF07" w14:textId="77777777" w:rsidR="00CC241B" w:rsidRPr="00F56372" w:rsidRDefault="00CC241B" w:rsidP="00F0630C">
          <w:pPr>
            <w:tabs>
              <w:tab w:val="left" w:pos="4935"/>
            </w:tabs>
            <w:spacing w:before="40"/>
            <w:rPr>
              <w:sz w:val="18"/>
              <w:szCs w:val="18"/>
            </w:rPr>
          </w:pPr>
          <w:r w:rsidRPr="00F56372">
            <w:rPr>
              <w:sz w:val="18"/>
              <w:szCs w:val="18"/>
            </w:rPr>
            <w:t xml:space="preserve">Page </w:t>
          </w:r>
          <w:r w:rsidRPr="00F56372">
            <w:rPr>
              <w:sz w:val="18"/>
              <w:szCs w:val="18"/>
            </w:rPr>
            <w:fldChar w:fldCharType="begin"/>
          </w:r>
          <w:r w:rsidRPr="00F56372">
            <w:rPr>
              <w:sz w:val="18"/>
              <w:szCs w:val="18"/>
            </w:rPr>
            <w:instrText xml:space="preserve"> PAGE </w:instrText>
          </w:r>
          <w:r w:rsidRPr="00F56372">
            <w:rPr>
              <w:sz w:val="18"/>
              <w:szCs w:val="18"/>
            </w:rPr>
            <w:fldChar w:fldCharType="separate"/>
          </w:r>
          <w:r w:rsidR="00B1691E">
            <w:rPr>
              <w:noProof/>
              <w:sz w:val="18"/>
              <w:szCs w:val="18"/>
            </w:rPr>
            <w:t>2</w:t>
          </w:r>
          <w:r w:rsidRPr="00F56372">
            <w:rPr>
              <w:sz w:val="18"/>
              <w:szCs w:val="18"/>
            </w:rPr>
            <w:fldChar w:fldCharType="end"/>
          </w:r>
          <w:r w:rsidRPr="00F56372">
            <w:rPr>
              <w:sz w:val="18"/>
              <w:szCs w:val="18"/>
            </w:rPr>
            <w:t xml:space="preserve"> of </w:t>
          </w:r>
          <w:r w:rsidRPr="00F56372">
            <w:rPr>
              <w:sz w:val="18"/>
              <w:szCs w:val="18"/>
            </w:rPr>
            <w:fldChar w:fldCharType="begin"/>
          </w:r>
          <w:r w:rsidRPr="00F56372">
            <w:rPr>
              <w:sz w:val="18"/>
              <w:szCs w:val="18"/>
            </w:rPr>
            <w:instrText xml:space="preserve"> NUMPAGES  </w:instrText>
          </w:r>
          <w:r w:rsidRPr="00F56372">
            <w:rPr>
              <w:sz w:val="18"/>
              <w:szCs w:val="18"/>
            </w:rPr>
            <w:fldChar w:fldCharType="separate"/>
          </w:r>
          <w:r w:rsidR="00B1691E">
            <w:rPr>
              <w:noProof/>
              <w:sz w:val="18"/>
              <w:szCs w:val="18"/>
            </w:rPr>
            <w:t>3</w:t>
          </w:r>
          <w:r w:rsidRPr="00F56372">
            <w:rPr>
              <w:sz w:val="18"/>
              <w:szCs w:val="18"/>
            </w:rPr>
            <w:fldChar w:fldCharType="end"/>
          </w:r>
        </w:p>
      </w:tc>
      <w:tc>
        <w:tcPr>
          <w:tcW w:w="3528" w:type="dxa"/>
          <w:shd w:val="clear" w:color="auto" w:fill="auto"/>
        </w:tcPr>
        <w:p w14:paraId="1C6C9466" w14:textId="07B5DB31" w:rsidR="00CC241B" w:rsidRPr="00F56372" w:rsidRDefault="00CC241B" w:rsidP="00E172DD">
          <w:pPr>
            <w:pStyle w:val="PCABodyText"/>
            <w:rPr>
              <w:sz w:val="18"/>
              <w:szCs w:val="18"/>
            </w:rPr>
          </w:pPr>
          <w:r w:rsidRPr="00CC241B">
            <w:rPr>
              <w:rFonts w:cs="Times New Roman"/>
              <w:sz w:val="18"/>
              <w:szCs w:val="18"/>
            </w:rPr>
            <w:t xml:space="preserve">October 2015  </w:t>
          </w:r>
          <w:proofErr w:type="gramStart"/>
          <w:r w:rsidRPr="00CC241B">
            <w:rPr>
              <w:rFonts w:cs="Times New Roman"/>
              <w:sz w:val="18"/>
              <w:szCs w:val="18"/>
            </w:rPr>
            <w:t xml:space="preserve">|  </w:t>
          </w:r>
          <w:r w:rsidRPr="00CC241B">
            <w:rPr>
              <w:sz w:val="18"/>
              <w:szCs w:val="18"/>
            </w:rPr>
            <w:t>p</w:t>
          </w:r>
          <w:proofErr w:type="gramEnd"/>
          <w:r w:rsidRPr="00CC241B">
            <w:rPr>
              <w:sz w:val="18"/>
              <w:szCs w:val="18"/>
            </w:rPr>
            <w:t>-p2s6-20</w:t>
          </w:r>
        </w:p>
      </w:tc>
    </w:tr>
  </w:tbl>
  <w:p w14:paraId="050692C0" w14:textId="77777777" w:rsidR="00CC241B" w:rsidRPr="0036086E" w:rsidRDefault="00CC241B" w:rsidP="0031475E">
    <w:pPr>
      <w:pStyle w:val="Footer"/>
      <w:rPr>
        <w:sz w:val="8"/>
        <w:szCs w:val="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E3C41" w14:textId="77777777" w:rsidR="00CC241B" w:rsidRPr="00744C82" w:rsidRDefault="00CC241B" w:rsidP="00744C82">
      <w:r>
        <w:separator/>
      </w:r>
    </w:p>
  </w:footnote>
  <w:footnote w:type="continuationSeparator" w:id="0">
    <w:p w14:paraId="2558E554" w14:textId="77777777" w:rsidR="00CC241B" w:rsidRPr="00744C82" w:rsidRDefault="00CC241B" w:rsidP="00744C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A6A6A6"/>
        <w:insideV w:val="single" w:sz="2" w:space="0" w:color="A6A6A6"/>
      </w:tblBorders>
      <w:tblLook w:val="00A0" w:firstRow="1" w:lastRow="0" w:firstColumn="1" w:lastColumn="0" w:noHBand="0" w:noVBand="0"/>
    </w:tblPr>
    <w:tblGrid>
      <w:gridCol w:w="7128"/>
      <w:gridCol w:w="3168"/>
    </w:tblGrid>
    <w:tr w:rsidR="00CC241B" w:rsidRPr="00F0630C" w14:paraId="4A8DA0DC" w14:textId="77777777" w:rsidTr="00F0630C">
      <w:trPr>
        <w:trHeight w:val="891"/>
      </w:trPr>
      <w:tc>
        <w:tcPr>
          <w:tcW w:w="7128" w:type="dxa"/>
        </w:tcPr>
        <w:p w14:paraId="6F285F9B" w14:textId="77777777" w:rsidR="00CC241B" w:rsidRPr="00F0630C" w:rsidRDefault="00CC241B" w:rsidP="008936F9">
          <w:pPr>
            <w:spacing w:before="2"/>
          </w:pPr>
          <w:r>
            <w:rPr>
              <w:noProof/>
            </w:rPr>
            <w:drawing>
              <wp:anchor distT="0" distB="0" distL="114300" distR="114300" simplePos="0" relativeHeight="251660288" behindDoc="0" locked="0" layoutInCell="1" allowOverlap="1" wp14:anchorId="380F87FB" wp14:editId="46E06985">
                <wp:simplePos x="0" y="0"/>
                <wp:positionH relativeFrom="column">
                  <wp:posOffset>49530</wp:posOffset>
                </wp:positionH>
                <wp:positionV relativeFrom="paragraph">
                  <wp:posOffset>60960</wp:posOffset>
                </wp:positionV>
                <wp:extent cx="2975610" cy="457200"/>
                <wp:effectExtent l="0" t="0" r="0" b="0"/>
                <wp:wrapNone/>
                <wp:docPr id="1" name="Picture 2" descr="Description: mpca-onelin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pca-oneline-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561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68" w:type="dxa"/>
          <w:vAlign w:val="center"/>
        </w:tcPr>
        <w:p w14:paraId="7AE8A84E" w14:textId="77777777" w:rsidR="00CC241B" w:rsidRPr="00F0630C" w:rsidRDefault="00CC241B" w:rsidP="00BA10C6">
          <w:pPr>
            <w:spacing w:before="2" w:after="2"/>
            <w:jc w:val="center"/>
            <w:rPr>
              <w:b/>
              <w:color w:val="7F7F7F"/>
              <w:sz w:val="26"/>
            </w:rPr>
          </w:pPr>
          <w:r w:rsidRPr="00F0630C">
            <w:rPr>
              <w:b/>
              <w:color w:val="7F7F7F"/>
              <w:sz w:val="26"/>
            </w:rPr>
            <w:t>www.pca.state.mn.us</w:t>
          </w:r>
        </w:p>
      </w:tc>
    </w:tr>
  </w:tbl>
  <w:p w14:paraId="366100BF" w14:textId="77777777" w:rsidR="00CC241B" w:rsidRDefault="00CC24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E80C" w14:textId="77777777" w:rsidR="00CC241B" w:rsidRDefault="00CC24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7673"/>
    <w:multiLevelType w:val="hybridMultilevel"/>
    <w:tmpl w:val="86AABB50"/>
    <w:lvl w:ilvl="0" w:tplc="04BE6A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70E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251865"/>
    <w:multiLevelType w:val="hybridMultilevel"/>
    <w:tmpl w:val="2E4A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41D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8F72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6E64436"/>
    <w:multiLevelType w:val="hybridMultilevel"/>
    <w:tmpl w:val="24FE684A"/>
    <w:lvl w:ilvl="0" w:tplc="44FAB0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6250F"/>
    <w:multiLevelType w:val="multilevel"/>
    <w:tmpl w:val="48AA143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3B2C4411"/>
    <w:multiLevelType w:val="hybridMultilevel"/>
    <w:tmpl w:val="4AA04FD6"/>
    <w:lvl w:ilvl="0" w:tplc="531A7696">
      <w:start w:val="1"/>
      <w:numFmt w:val="bullet"/>
      <w:pStyle w:val="PCABulletLevel2"/>
      <w:lvlText w:val=""/>
      <w:lvlJc w:val="left"/>
      <w:pPr>
        <w:ind w:left="720" w:hanging="360"/>
      </w:pPr>
      <w:rPr>
        <w:rFonts w:ascii="Symbol" w:hAnsi="Symbol" w:hint="default"/>
        <w:color w:val="8080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A2F50"/>
    <w:multiLevelType w:val="hybridMultilevel"/>
    <w:tmpl w:val="E014F11E"/>
    <w:lvl w:ilvl="0" w:tplc="9DEA8FDE">
      <w:start w:val="1"/>
      <w:numFmt w:val="bullet"/>
      <w:pStyle w:val="PCABulletLevel1"/>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D63502"/>
    <w:multiLevelType w:val="hybridMultilevel"/>
    <w:tmpl w:val="749C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F7501"/>
    <w:multiLevelType w:val="hybridMultilevel"/>
    <w:tmpl w:val="F162D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35AD0"/>
    <w:multiLevelType w:val="hybridMultilevel"/>
    <w:tmpl w:val="80DE5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40B1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4F408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8942526"/>
    <w:multiLevelType w:val="hybridMultilevel"/>
    <w:tmpl w:val="6972A072"/>
    <w:lvl w:ilvl="0" w:tplc="C3E2694C">
      <w:start w:val="1"/>
      <w:numFmt w:val="decimal"/>
      <w:pStyle w:val="PCA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8"/>
  </w:num>
  <w:num w:numId="5">
    <w:abstractNumId w:val="8"/>
    <w:lvlOverride w:ilvl="0">
      <w:startOverride w:val="1"/>
    </w:lvlOverride>
  </w:num>
  <w:num w:numId="6">
    <w:abstractNumId w:val="7"/>
  </w:num>
  <w:num w:numId="7">
    <w:abstractNumId w:val="4"/>
  </w:num>
  <w:num w:numId="8">
    <w:abstractNumId w:val="6"/>
  </w:num>
  <w:num w:numId="9">
    <w:abstractNumId w:val="3"/>
  </w:num>
  <w:num w:numId="10">
    <w:abstractNumId w:val="13"/>
  </w:num>
  <w:num w:numId="11">
    <w:abstractNumId w:val="12"/>
  </w:num>
  <w:num w:numId="12">
    <w:abstractNumId w:val="14"/>
  </w:num>
  <w:num w:numId="13">
    <w:abstractNumId w:val="11"/>
  </w:num>
  <w:num w:numId="14">
    <w:abstractNumId w:val="1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9A"/>
    <w:rsid w:val="000045F0"/>
    <w:rsid w:val="0001169D"/>
    <w:rsid w:val="0003445F"/>
    <w:rsid w:val="0003476D"/>
    <w:rsid w:val="00036163"/>
    <w:rsid w:val="00064CDF"/>
    <w:rsid w:val="00065B9A"/>
    <w:rsid w:val="0008226E"/>
    <w:rsid w:val="0008613E"/>
    <w:rsid w:val="000B406F"/>
    <w:rsid w:val="000E7138"/>
    <w:rsid w:val="00134576"/>
    <w:rsid w:val="00150122"/>
    <w:rsid w:val="00154E32"/>
    <w:rsid w:val="00171357"/>
    <w:rsid w:val="001D331D"/>
    <w:rsid w:val="001E68E4"/>
    <w:rsid w:val="001F4384"/>
    <w:rsid w:val="00204EFB"/>
    <w:rsid w:val="00205120"/>
    <w:rsid w:val="002257A1"/>
    <w:rsid w:val="00225AFB"/>
    <w:rsid w:val="002420B8"/>
    <w:rsid w:val="00251A1D"/>
    <w:rsid w:val="002773FD"/>
    <w:rsid w:val="00284AA1"/>
    <w:rsid w:val="002933CF"/>
    <w:rsid w:val="00294463"/>
    <w:rsid w:val="002C1A9A"/>
    <w:rsid w:val="002C2F02"/>
    <w:rsid w:val="002D081A"/>
    <w:rsid w:val="002D5C5D"/>
    <w:rsid w:val="002F016A"/>
    <w:rsid w:val="002F6339"/>
    <w:rsid w:val="003124E4"/>
    <w:rsid w:val="0031475E"/>
    <w:rsid w:val="0036086E"/>
    <w:rsid w:val="00382AAB"/>
    <w:rsid w:val="00397317"/>
    <w:rsid w:val="003A19F5"/>
    <w:rsid w:val="00404745"/>
    <w:rsid w:val="00415087"/>
    <w:rsid w:val="00434C00"/>
    <w:rsid w:val="00441CCB"/>
    <w:rsid w:val="00477225"/>
    <w:rsid w:val="004C0EA6"/>
    <w:rsid w:val="004D79EC"/>
    <w:rsid w:val="004F12DE"/>
    <w:rsid w:val="004F204A"/>
    <w:rsid w:val="0052185A"/>
    <w:rsid w:val="00551655"/>
    <w:rsid w:val="00570E4B"/>
    <w:rsid w:val="005B600B"/>
    <w:rsid w:val="005D5CC9"/>
    <w:rsid w:val="005F494C"/>
    <w:rsid w:val="005F62B7"/>
    <w:rsid w:val="006112D4"/>
    <w:rsid w:val="00616C43"/>
    <w:rsid w:val="006470B5"/>
    <w:rsid w:val="0065234D"/>
    <w:rsid w:val="00660B1C"/>
    <w:rsid w:val="00687A82"/>
    <w:rsid w:val="00697A94"/>
    <w:rsid w:val="006B43AE"/>
    <w:rsid w:val="006D111B"/>
    <w:rsid w:val="006D17FA"/>
    <w:rsid w:val="00701E25"/>
    <w:rsid w:val="0073069C"/>
    <w:rsid w:val="007340A6"/>
    <w:rsid w:val="00737CF6"/>
    <w:rsid w:val="00744C82"/>
    <w:rsid w:val="007555A8"/>
    <w:rsid w:val="00762E65"/>
    <w:rsid w:val="00792EDD"/>
    <w:rsid w:val="00797A2E"/>
    <w:rsid w:val="007A6422"/>
    <w:rsid w:val="007B28F4"/>
    <w:rsid w:val="007B6DC7"/>
    <w:rsid w:val="007D5D83"/>
    <w:rsid w:val="0083324E"/>
    <w:rsid w:val="00842124"/>
    <w:rsid w:val="008936F9"/>
    <w:rsid w:val="008B08F4"/>
    <w:rsid w:val="0097084C"/>
    <w:rsid w:val="009A009D"/>
    <w:rsid w:val="009A4CF9"/>
    <w:rsid w:val="009C601C"/>
    <w:rsid w:val="009E2C42"/>
    <w:rsid w:val="00A00C36"/>
    <w:rsid w:val="00A034F5"/>
    <w:rsid w:val="00A24C10"/>
    <w:rsid w:val="00A430A4"/>
    <w:rsid w:val="00A4695D"/>
    <w:rsid w:val="00A601D7"/>
    <w:rsid w:val="00A66861"/>
    <w:rsid w:val="00A76657"/>
    <w:rsid w:val="00AD3A15"/>
    <w:rsid w:val="00B1691E"/>
    <w:rsid w:val="00B17AFA"/>
    <w:rsid w:val="00B2134B"/>
    <w:rsid w:val="00B26AF3"/>
    <w:rsid w:val="00B45861"/>
    <w:rsid w:val="00B909AB"/>
    <w:rsid w:val="00BA10C6"/>
    <w:rsid w:val="00BA7D39"/>
    <w:rsid w:val="00BC3C51"/>
    <w:rsid w:val="00C231A7"/>
    <w:rsid w:val="00C2667C"/>
    <w:rsid w:val="00C3099A"/>
    <w:rsid w:val="00C3602D"/>
    <w:rsid w:val="00C72E8B"/>
    <w:rsid w:val="00C84FDC"/>
    <w:rsid w:val="00CC241B"/>
    <w:rsid w:val="00CD7BA7"/>
    <w:rsid w:val="00D2741A"/>
    <w:rsid w:val="00D47C93"/>
    <w:rsid w:val="00D75FD0"/>
    <w:rsid w:val="00D8213B"/>
    <w:rsid w:val="00D850C5"/>
    <w:rsid w:val="00DA3363"/>
    <w:rsid w:val="00DB03BE"/>
    <w:rsid w:val="00DB0973"/>
    <w:rsid w:val="00DC0442"/>
    <w:rsid w:val="00DE60D5"/>
    <w:rsid w:val="00DF4CA3"/>
    <w:rsid w:val="00E06021"/>
    <w:rsid w:val="00E07ACB"/>
    <w:rsid w:val="00E172DD"/>
    <w:rsid w:val="00E57CE3"/>
    <w:rsid w:val="00EB0669"/>
    <w:rsid w:val="00EC121E"/>
    <w:rsid w:val="00ED2E4F"/>
    <w:rsid w:val="00F0630C"/>
    <w:rsid w:val="00F321EB"/>
    <w:rsid w:val="00F56372"/>
    <w:rsid w:val="00F567F8"/>
    <w:rsid w:val="00F60421"/>
    <w:rsid w:val="00F83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A1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D0"/>
    <w:rPr>
      <w:rFonts w:ascii="Calibri" w:hAnsi="Calibri"/>
      <w:sz w:val="24"/>
      <w:szCs w:val="24"/>
    </w:rPr>
  </w:style>
  <w:style w:type="paragraph" w:styleId="Heading1">
    <w:name w:val="heading 1"/>
    <w:basedOn w:val="Normal"/>
    <w:next w:val="Normal"/>
    <w:link w:val="Heading1Char"/>
    <w:uiPriority w:val="9"/>
    <w:semiHidden/>
    <w:locked/>
    <w:rsid w:val="005D5CC9"/>
    <w:pPr>
      <w:keepNext/>
      <w:keepLines/>
      <w:numPr>
        <w:numId w:val="1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D5CC9"/>
    <w:pPr>
      <w:keepNext/>
      <w:keepLines/>
      <w:numPr>
        <w:ilvl w:val="1"/>
        <w:numId w:val="11"/>
      </w:numPr>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6112D4"/>
    <w:rPr>
      <w:rFonts w:ascii="Cambria" w:eastAsia="Times New Roman" w:hAnsi="Cambria"/>
      <w:b/>
      <w:bCs/>
      <w:color w:val="365F91"/>
      <w:sz w:val="28"/>
      <w:szCs w:val="28"/>
    </w:rPr>
  </w:style>
  <w:style w:type="character" w:customStyle="1" w:styleId="Heading2Char">
    <w:name w:val="Heading 2 Char"/>
    <w:link w:val="Heading2"/>
    <w:uiPriority w:val="9"/>
    <w:semiHidden/>
    <w:rsid w:val="005D5CC9"/>
    <w:rPr>
      <w:rFonts w:ascii="Cambria" w:eastAsia="Times New Roman" w:hAnsi="Cambria" w:cs="Times New Roman"/>
      <w:b/>
      <w:bCs/>
      <w:color w:val="4F81BD"/>
      <w:sz w:val="26"/>
      <w:szCs w:val="26"/>
    </w:rPr>
  </w:style>
  <w:style w:type="paragraph" w:customStyle="1" w:styleId="PCATableFigurecaption">
    <w:name w:val="PCA Table/Figure caption"/>
    <w:basedOn w:val="PCABodyText"/>
    <w:qFormat/>
    <w:rsid w:val="00D75FD0"/>
    <w:pPr>
      <w:spacing w:before="240"/>
    </w:pPr>
    <w:rPr>
      <w:b/>
      <w:sz w:val="20"/>
    </w:rPr>
  </w:style>
  <w:style w:type="paragraph" w:customStyle="1" w:styleId="PCABodyText">
    <w:name w:val="PCA Body Text"/>
    <w:basedOn w:val="PCATitle"/>
    <w:link w:val="PCABodyTextChar"/>
    <w:qFormat/>
    <w:rsid w:val="007D5D83"/>
    <w:pPr>
      <w:tabs>
        <w:tab w:val="left" w:pos="9990"/>
      </w:tabs>
      <w:spacing w:before="0" w:after="120"/>
    </w:pPr>
    <w:rPr>
      <w:rFonts w:cs="Arial"/>
      <w:b w:val="0"/>
      <w:sz w:val="24"/>
      <w:szCs w:val="24"/>
    </w:rPr>
  </w:style>
  <w:style w:type="paragraph" w:customStyle="1" w:styleId="PCATitle">
    <w:name w:val="PCA Title"/>
    <w:basedOn w:val="Normal"/>
    <w:qFormat/>
    <w:rsid w:val="00DB03BE"/>
    <w:pPr>
      <w:spacing w:before="360"/>
    </w:pPr>
    <w:rPr>
      <w:b/>
      <w:sz w:val="44"/>
      <w:szCs w:val="44"/>
    </w:rPr>
  </w:style>
  <w:style w:type="table" w:styleId="TableGrid">
    <w:name w:val="Table Grid"/>
    <w:basedOn w:val="TableNormal"/>
    <w:uiPriority w:val="59"/>
    <w:rsid w:val="002F0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ATableTextHeadRow">
    <w:name w:val="PCA Table Text Head Row"/>
    <w:basedOn w:val="PCATableFigurecaption"/>
    <w:qFormat/>
    <w:rsid w:val="00CD7BA7"/>
    <w:pPr>
      <w:spacing w:before="60" w:after="0"/>
    </w:pPr>
    <w:rPr>
      <w:szCs w:val="18"/>
    </w:rPr>
  </w:style>
  <w:style w:type="paragraph" w:customStyle="1" w:styleId="PCATableText">
    <w:name w:val="PCA Table Text"/>
    <w:basedOn w:val="PCATableFigurecaption"/>
    <w:qFormat/>
    <w:rsid w:val="00CD7BA7"/>
    <w:pPr>
      <w:spacing w:before="60" w:after="0"/>
    </w:pPr>
    <w:rPr>
      <w:b w:val="0"/>
      <w:szCs w:val="18"/>
    </w:rPr>
  </w:style>
  <w:style w:type="paragraph" w:customStyle="1" w:styleId="PCABulletLevel1">
    <w:name w:val="PCA Bullet Level 1"/>
    <w:basedOn w:val="PCAHeading1"/>
    <w:qFormat/>
    <w:rsid w:val="002C1A9A"/>
    <w:pPr>
      <w:numPr>
        <w:numId w:val="4"/>
      </w:numPr>
      <w:spacing w:before="0"/>
    </w:pPr>
    <w:rPr>
      <w:b w:val="0"/>
      <w:sz w:val="22"/>
      <w:szCs w:val="22"/>
    </w:rPr>
  </w:style>
  <w:style w:type="paragraph" w:customStyle="1" w:styleId="PCAHeading1">
    <w:name w:val="PCA Heading 1"/>
    <w:basedOn w:val="PCABodyText"/>
    <w:qFormat/>
    <w:rsid w:val="00DB03BE"/>
    <w:pPr>
      <w:spacing w:before="240" w:after="60"/>
    </w:pPr>
    <w:rPr>
      <w:b/>
      <w:sz w:val="32"/>
      <w:szCs w:val="32"/>
    </w:rPr>
  </w:style>
  <w:style w:type="paragraph" w:customStyle="1" w:styleId="PCASubtitle">
    <w:name w:val="PCA Subtitle"/>
    <w:basedOn w:val="PCATitle"/>
    <w:qFormat/>
    <w:rsid w:val="00DB03BE"/>
    <w:pPr>
      <w:spacing w:before="0" w:after="120"/>
    </w:pPr>
    <w:rPr>
      <w:rFonts w:asciiTheme="minorHAnsi" w:hAnsiTheme="minorHAnsi" w:cstheme="minorBidi"/>
      <w:color w:val="7F7F7F"/>
      <w:sz w:val="32"/>
      <w:szCs w:val="32"/>
    </w:rPr>
  </w:style>
  <w:style w:type="paragraph" w:customStyle="1" w:styleId="PCAHeading2">
    <w:name w:val="PCA Heading 2"/>
    <w:basedOn w:val="PCABodyText"/>
    <w:qFormat/>
    <w:rsid w:val="0073069C"/>
    <w:pPr>
      <w:spacing w:before="240"/>
    </w:pPr>
    <w:rPr>
      <w:b/>
      <w:sz w:val="28"/>
      <w:szCs w:val="28"/>
    </w:rPr>
  </w:style>
  <w:style w:type="paragraph" w:customStyle="1" w:styleId="PCAHeading3">
    <w:name w:val="PCA Heading 3"/>
    <w:basedOn w:val="PCABodyText"/>
    <w:qFormat/>
    <w:rsid w:val="00616C43"/>
    <w:pPr>
      <w:spacing w:before="120" w:after="60"/>
    </w:pPr>
    <w:rPr>
      <w:b/>
    </w:rPr>
  </w:style>
  <w:style w:type="paragraph" w:customStyle="1" w:styleId="PCABulletLevel2">
    <w:name w:val="PCA Bullet Level 2"/>
    <w:basedOn w:val="PCABulletLevel1"/>
    <w:qFormat/>
    <w:rsid w:val="002C1A9A"/>
    <w:pPr>
      <w:numPr>
        <w:numId w:val="6"/>
      </w:numPr>
      <w:ind w:left="1080"/>
    </w:pPr>
  </w:style>
  <w:style w:type="paragraph" w:styleId="Header">
    <w:name w:val="header"/>
    <w:basedOn w:val="Normal"/>
    <w:link w:val="HeaderChar"/>
    <w:uiPriority w:val="99"/>
    <w:semiHidden/>
    <w:rsid w:val="00B26AF3"/>
    <w:pPr>
      <w:tabs>
        <w:tab w:val="center" w:pos="4680"/>
        <w:tab w:val="right" w:pos="9360"/>
      </w:tabs>
    </w:pPr>
  </w:style>
  <w:style w:type="character" w:customStyle="1" w:styleId="HeaderChar">
    <w:name w:val="Header Char"/>
    <w:link w:val="Header"/>
    <w:uiPriority w:val="99"/>
    <w:semiHidden/>
    <w:rsid w:val="00570E4B"/>
    <w:rPr>
      <w:rFonts w:ascii="Calibri" w:hAnsi="Calibri"/>
      <w:sz w:val="24"/>
      <w:szCs w:val="24"/>
    </w:rPr>
  </w:style>
  <w:style w:type="paragraph" w:styleId="Footer">
    <w:name w:val="footer"/>
    <w:basedOn w:val="Normal"/>
    <w:link w:val="FooterChar"/>
    <w:uiPriority w:val="3"/>
    <w:semiHidden/>
    <w:rsid w:val="00B26AF3"/>
    <w:pPr>
      <w:tabs>
        <w:tab w:val="center" w:pos="4680"/>
        <w:tab w:val="right" w:pos="9360"/>
      </w:tabs>
    </w:pPr>
  </w:style>
  <w:style w:type="character" w:customStyle="1" w:styleId="FooterChar">
    <w:name w:val="Footer Char"/>
    <w:link w:val="Footer"/>
    <w:uiPriority w:val="3"/>
    <w:semiHidden/>
    <w:rsid w:val="00570E4B"/>
    <w:rPr>
      <w:rFonts w:ascii="Calibri" w:hAnsi="Calibri"/>
      <w:sz w:val="24"/>
      <w:szCs w:val="24"/>
    </w:rPr>
  </w:style>
  <w:style w:type="character" w:styleId="Hyperlink">
    <w:name w:val="Hyperlink"/>
    <w:uiPriority w:val="99"/>
    <w:unhideWhenUsed/>
    <w:rsid w:val="00C72E8B"/>
    <w:rPr>
      <w:color w:val="0000FF"/>
      <w:u w:val="single"/>
    </w:rPr>
  </w:style>
  <w:style w:type="paragraph" w:customStyle="1" w:styleId="PCANumberedList">
    <w:name w:val="PCA Numbered List"/>
    <w:basedOn w:val="PCABodyText"/>
    <w:qFormat/>
    <w:rsid w:val="00C72E8B"/>
    <w:pPr>
      <w:numPr>
        <w:numId w:val="12"/>
      </w:numPr>
      <w:ind w:left="360"/>
    </w:pPr>
  </w:style>
  <w:style w:type="paragraph" w:styleId="BalloonText">
    <w:name w:val="Balloon Text"/>
    <w:basedOn w:val="Normal"/>
    <w:link w:val="BalloonTextChar"/>
    <w:uiPriority w:val="99"/>
    <w:semiHidden/>
    <w:unhideWhenUsed/>
    <w:rsid w:val="00737CF6"/>
    <w:rPr>
      <w:rFonts w:ascii="Tahoma" w:hAnsi="Tahoma" w:cs="Tahoma"/>
      <w:sz w:val="16"/>
      <w:szCs w:val="16"/>
    </w:rPr>
  </w:style>
  <w:style w:type="character" w:customStyle="1" w:styleId="BalloonTextChar">
    <w:name w:val="Balloon Text Char"/>
    <w:link w:val="BalloonText"/>
    <w:uiPriority w:val="99"/>
    <w:semiHidden/>
    <w:rsid w:val="00737CF6"/>
    <w:rPr>
      <w:rFonts w:ascii="Tahoma" w:hAnsi="Tahoma" w:cs="Tahoma"/>
      <w:sz w:val="16"/>
      <w:szCs w:val="16"/>
    </w:rPr>
  </w:style>
  <w:style w:type="character" w:customStyle="1" w:styleId="PCABodyTextChar">
    <w:name w:val="PCA Body Text Char"/>
    <w:link w:val="PCABodyText"/>
    <w:rsid w:val="007D5D83"/>
    <w:rPr>
      <w:rFonts w:ascii="Calibri" w:hAnsi="Calibri" w:cs="Arial"/>
      <w:sz w:val="24"/>
      <w:szCs w:val="24"/>
    </w:rPr>
  </w:style>
  <w:style w:type="paragraph" w:styleId="NormalWeb">
    <w:name w:val="Normal (Web)"/>
    <w:basedOn w:val="Normal"/>
    <w:rsid w:val="009C601C"/>
    <w:pPr>
      <w:spacing w:before="100" w:beforeAutospacing="1" w:after="100" w:afterAutospacing="1"/>
    </w:pPr>
    <w:rPr>
      <w:rFonts w:ascii="Times New Roman" w:eastAsia="Times New Roman" w:hAnsi="Times New Roman"/>
    </w:rPr>
  </w:style>
  <w:style w:type="paragraph" w:styleId="NoSpacing">
    <w:name w:val="No Spacing"/>
    <w:qFormat/>
    <w:rsid w:val="009C601C"/>
    <w:rPr>
      <w:rFonts w:ascii="Calibri" w:hAnsi="Calibri"/>
      <w:sz w:val="22"/>
      <w:szCs w:val="22"/>
    </w:rPr>
  </w:style>
  <w:style w:type="paragraph" w:styleId="ListParagraph">
    <w:name w:val="List Paragraph"/>
    <w:basedOn w:val="Normal"/>
    <w:qFormat/>
    <w:rsid w:val="004F204A"/>
    <w:pPr>
      <w:spacing w:after="200" w:line="276" w:lineRule="auto"/>
      <w:ind w:left="720"/>
      <w:contextualSpacing/>
    </w:pPr>
    <w:rPr>
      <w:sz w:val="22"/>
      <w:szCs w:val="22"/>
    </w:rPr>
  </w:style>
  <w:style w:type="paragraph" w:styleId="z-TopofForm">
    <w:name w:val="HTML Top of Form"/>
    <w:basedOn w:val="Normal"/>
    <w:next w:val="Normal"/>
    <w:link w:val="z-TopofFormChar"/>
    <w:hidden/>
    <w:rsid w:val="007D5D8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7D5D83"/>
    <w:rPr>
      <w:rFonts w:ascii="Arial" w:eastAsia="Times New Roman"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D0"/>
    <w:rPr>
      <w:rFonts w:ascii="Calibri" w:hAnsi="Calibri"/>
      <w:sz w:val="24"/>
      <w:szCs w:val="24"/>
    </w:rPr>
  </w:style>
  <w:style w:type="paragraph" w:styleId="Heading1">
    <w:name w:val="heading 1"/>
    <w:basedOn w:val="Normal"/>
    <w:next w:val="Normal"/>
    <w:link w:val="Heading1Char"/>
    <w:uiPriority w:val="9"/>
    <w:semiHidden/>
    <w:locked/>
    <w:rsid w:val="005D5CC9"/>
    <w:pPr>
      <w:keepNext/>
      <w:keepLines/>
      <w:numPr>
        <w:numId w:val="1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D5CC9"/>
    <w:pPr>
      <w:keepNext/>
      <w:keepLines/>
      <w:numPr>
        <w:ilvl w:val="1"/>
        <w:numId w:val="11"/>
      </w:numPr>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6112D4"/>
    <w:rPr>
      <w:rFonts w:ascii="Cambria" w:eastAsia="Times New Roman" w:hAnsi="Cambria"/>
      <w:b/>
      <w:bCs/>
      <w:color w:val="365F91"/>
      <w:sz w:val="28"/>
      <w:szCs w:val="28"/>
    </w:rPr>
  </w:style>
  <w:style w:type="character" w:customStyle="1" w:styleId="Heading2Char">
    <w:name w:val="Heading 2 Char"/>
    <w:link w:val="Heading2"/>
    <w:uiPriority w:val="9"/>
    <w:semiHidden/>
    <w:rsid w:val="005D5CC9"/>
    <w:rPr>
      <w:rFonts w:ascii="Cambria" w:eastAsia="Times New Roman" w:hAnsi="Cambria" w:cs="Times New Roman"/>
      <w:b/>
      <w:bCs/>
      <w:color w:val="4F81BD"/>
      <w:sz w:val="26"/>
      <w:szCs w:val="26"/>
    </w:rPr>
  </w:style>
  <w:style w:type="paragraph" w:customStyle="1" w:styleId="PCATableFigurecaption">
    <w:name w:val="PCA Table/Figure caption"/>
    <w:basedOn w:val="PCABodyText"/>
    <w:qFormat/>
    <w:rsid w:val="00D75FD0"/>
    <w:pPr>
      <w:spacing w:before="240"/>
    </w:pPr>
    <w:rPr>
      <w:b/>
      <w:sz w:val="20"/>
    </w:rPr>
  </w:style>
  <w:style w:type="paragraph" w:customStyle="1" w:styleId="PCABodyText">
    <w:name w:val="PCA Body Text"/>
    <w:basedOn w:val="PCATitle"/>
    <w:link w:val="PCABodyTextChar"/>
    <w:qFormat/>
    <w:rsid w:val="007D5D83"/>
    <w:pPr>
      <w:tabs>
        <w:tab w:val="left" w:pos="9990"/>
      </w:tabs>
      <w:spacing w:before="0" w:after="120"/>
    </w:pPr>
    <w:rPr>
      <w:rFonts w:cs="Arial"/>
      <w:b w:val="0"/>
      <w:sz w:val="24"/>
      <w:szCs w:val="24"/>
    </w:rPr>
  </w:style>
  <w:style w:type="paragraph" w:customStyle="1" w:styleId="PCATitle">
    <w:name w:val="PCA Title"/>
    <w:basedOn w:val="Normal"/>
    <w:qFormat/>
    <w:rsid w:val="00DB03BE"/>
    <w:pPr>
      <w:spacing w:before="360"/>
    </w:pPr>
    <w:rPr>
      <w:b/>
      <w:sz w:val="44"/>
      <w:szCs w:val="44"/>
    </w:rPr>
  </w:style>
  <w:style w:type="table" w:styleId="TableGrid">
    <w:name w:val="Table Grid"/>
    <w:basedOn w:val="TableNormal"/>
    <w:uiPriority w:val="59"/>
    <w:rsid w:val="002F0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ATableTextHeadRow">
    <w:name w:val="PCA Table Text Head Row"/>
    <w:basedOn w:val="PCATableFigurecaption"/>
    <w:qFormat/>
    <w:rsid w:val="00CD7BA7"/>
    <w:pPr>
      <w:spacing w:before="60" w:after="0"/>
    </w:pPr>
    <w:rPr>
      <w:szCs w:val="18"/>
    </w:rPr>
  </w:style>
  <w:style w:type="paragraph" w:customStyle="1" w:styleId="PCATableText">
    <w:name w:val="PCA Table Text"/>
    <w:basedOn w:val="PCATableFigurecaption"/>
    <w:qFormat/>
    <w:rsid w:val="00CD7BA7"/>
    <w:pPr>
      <w:spacing w:before="60" w:after="0"/>
    </w:pPr>
    <w:rPr>
      <w:b w:val="0"/>
      <w:szCs w:val="18"/>
    </w:rPr>
  </w:style>
  <w:style w:type="paragraph" w:customStyle="1" w:styleId="PCABulletLevel1">
    <w:name w:val="PCA Bullet Level 1"/>
    <w:basedOn w:val="PCAHeading1"/>
    <w:qFormat/>
    <w:rsid w:val="002C1A9A"/>
    <w:pPr>
      <w:numPr>
        <w:numId w:val="4"/>
      </w:numPr>
      <w:spacing w:before="0"/>
    </w:pPr>
    <w:rPr>
      <w:b w:val="0"/>
      <w:sz w:val="22"/>
      <w:szCs w:val="22"/>
    </w:rPr>
  </w:style>
  <w:style w:type="paragraph" w:customStyle="1" w:styleId="PCAHeading1">
    <w:name w:val="PCA Heading 1"/>
    <w:basedOn w:val="PCABodyText"/>
    <w:qFormat/>
    <w:rsid w:val="00DB03BE"/>
    <w:pPr>
      <w:spacing w:before="240" w:after="60"/>
    </w:pPr>
    <w:rPr>
      <w:b/>
      <w:sz w:val="32"/>
      <w:szCs w:val="32"/>
    </w:rPr>
  </w:style>
  <w:style w:type="paragraph" w:customStyle="1" w:styleId="PCASubtitle">
    <w:name w:val="PCA Subtitle"/>
    <w:basedOn w:val="PCATitle"/>
    <w:qFormat/>
    <w:rsid w:val="00DB03BE"/>
    <w:pPr>
      <w:spacing w:before="0" w:after="120"/>
    </w:pPr>
    <w:rPr>
      <w:rFonts w:asciiTheme="minorHAnsi" w:hAnsiTheme="minorHAnsi" w:cstheme="minorBidi"/>
      <w:color w:val="7F7F7F"/>
      <w:sz w:val="32"/>
      <w:szCs w:val="32"/>
    </w:rPr>
  </w:style>
  <w:style w:type="paragraph" w:customStyle="1" w:styleId="PCAHeading2">
    <w:name w:val="PCA Heading 2"/>
    <w:basedOn w:val="PCABodyText"/>
    <w:qFormat/>
    <w:rsid w:val="0073069C"/>
    <w:pPr>
      <w:spacing w:before="240"/>
    </w:pPr>
    <w:rPr>
      <w:b/>
      <w:sz w:val="28"/>
      <w:szCs w:val="28"/>
    </w:rPr>
  </w:style>
  <w:style w:type="paragraph" w:customStyle="1" w:styleId="PCAHeading3">
    <w:name w:val="PCA Heading 3"/>
    <w:basedOn w:val="PCABodyText"/>
    <w:qFormat/>
    <w:rsid w:val="00616C43"/>
    <w:pPr>
      <w:spacing w:before="120" w:after="60"/>
    </w:pPr>
    <w:rPr>
      <w:b/>
    </w:rPr>
  </w:style>
  <w:style w:type="paragraph" w:customStyle="1" w:styleId="PCABulletLevel2">
    <w:name w:val="PCA Bullet Level 2"/>
    <w:basedOn w:val="PCABulletLevel1"/>
    <w:qFormat/>
    <w:rsid w:val="002C1A9A"/>
    <w:pPr>
      <w:numPr>
        <w:numId w:val="6"/>
      </w:numPr>
      <w:ind w:left="1080"/>
    </w:pPr>
  </w:style>
  <w:style w:type="paragraph" w:styleId="Header">
    <w:name w:val="header"/>
    <w:basedOn w:val="Normal"/>
    <w:link w:val="HeaderChar"/>
    <w:uiPriority w:val="99"/>
    <w:semiHidden/>
    <w:rsid w:val="00B26AF3"/>
    <w:pPr>
      <w:tabs>
        <w:tab w:val="center" w:pos="4680"/>
        <w:tab w:val="right" w:pos="9360"/>
      </w:tabs>
    </w:pPr>
  </w:style>
  <w:style w:type="character" w:customStyle="1" w:styleId="HeaderChar">
    <w:name w:val="Header Char"/>
    <w:link w:val="Header"/>
    <w:uiPriority w:val="99"/>
    <w:semiHidden/>
    <w:rsid w:val="00570E4B"/>
    <w:rPr>
      <w:rFonts w:ascii="Calibri" w:hAnsi="Calibri"/>
      <w:sz w:val="24"/>
      <w:szCs w:val="24"/>
    </w:rPr>
  </w:style>
  <w:style w:type="paragraph" w:styleId="Footer">
    <w:name w:val="footer"/>
    <w:basedOn w:val="Normal"/>
    <w:link w:val="FooterChar"/>
    <w:uiPriority w:val="3"/>
    <w:semiHidden/>
    <w:rsid w:val="00B26AF3"/>
    <w:pPr>
      <w:tabs>
        <w:tab w:val="center" w:pos="4680"/>
        <w:tab w:val="right" w:pos="9360"/>
      </w:tabs>
    </w:pPr>
  </w:style>
  <w:style w:type="character" w:customStyle="1" w:styleId="FooterChar">
    <w:name w:val="Footer Char"/>
    <w:link w:val="Footer"/>
    <w:uiPriority w:val="3"/>
    <w:semiHidden/>
    <w:rsid w:val="00570E4B"/>
    <w:rPr>
      <w:rFonts w:ascii="Calibri" w:hAnsi="Calibri"/>
      <w:sz w:val="24"/>
      <w:szCs w:val="24"/>
    </w:rPr>
  </w:style>
  <w:style w:type="character" w:styleId="Hyperlink">
    <w:name w:val="Hyperlink"/>
    <w:uiPriority w:val="99"/>
    <w:unhideWhenUsed/>
    <w:rsid w:val="00C72E8B"/>
    <w:rPr>
      <w:color w:val="0000FF"/>
      <w:u w:val="single"/>
    </w:rPr>
  </w:style>
  <w:style w:type="paragraph" w:customStyle="1" w:styleId="PCANumberedList">
    <w:name w:val="PCA Numbered List"/>
    <w:basedOn w:val="PCABodyText"/>
    <w:qFormat/>
    <w:rsid w:val="00C72E8B"/>
    <w:pPr>
      <w:numPr>
        <w:numId w:val="12"/>
      </w:numPr>
      <w:ind w:left="360"/>
    </w:pPr>
  </w:style>
  <w:style w:type="paragraph" w:styleId="BalloonText">
    <w:name w:val="Balloon Text"/>
    <w:basedOn w:val="Normal"/>
    <w:link w:val="BalloonTextChar"/>
    <w:uiPriority w:val="99"/>
    <w:semiHidden/>
    <w:unhideWhenUsed/>
    <w:rsid w:val="00737CF6"/>
    <w:rPr>
      <w:rFonts w:ascii="Tahoma" w:hAnsi="Tahoma" w:cs="Tahoma"/>
      <w:sz w:val="16"/>
      <w:szCs w:val="16"/>
    </w:rPr>
  </w:style>
  <w:style w:type="character" w:customStyle="1" w:styleId="BalloonTextChar">
    <w:name w:val="Balloon Text Char"/>
    <w:link w:val="BalloonText"/>
    <w:uiPriority w:val="99"/>
    <w:semiHidden/>
    <w:rsid w:val="00737CF6"/>
    <w:rPr>
      <w:rFonts w:ascii="Tahoma" w:hAnsi="Tahoma" w:cs="Tahoma"/>
      <w:sz w:val="16"/>
      <w:szCs w:val="16"/>
    </w:rPr>
  </w:style>
  <w:style w:type="character" w:customStyle="1" w:styleId="PCABodyTextChar">
    <w:name w:val="PCA Body Text Char"/>
    <w:link w:val="PCABodyText"/>
    <w:rsid w:val="007D5D83"/>
    <w:rPr>
      <w:rFonts w:ascii="Calibri" w:hAnsi="Calibri" w:cs="Arial"/>
      <w:sz w:val="24"/>
      <w:szCs w:val="24"/>
    </w:rPr>
  </w:style>
  <w:style w:type="paragraph" w:styleId="NormalWeb">
    <w:name w:val="Normal (Web)"/>
    <w:basedOn w:val="Normal"/>
    <w:rsid w:val="009C601C"/>
    <w:pPr>
      <w:spacing w:before="100" w:beforeAutospacing="1" w:after="100" w:afterAutospacing="1"/>
    </w:pPr>
    <w:rPr>
      <w:rFonts w:ascii="Times New Roman" w:eastAsia="Times New Roman" w:hAnsi="Times New Roman"/>
    </w:rPr>
  </w:style>
  <w:style w:type="paragraph" w:styleId="NoSpacing">
    <w:name w:val="No Spacing"/>
    <w:qFormat/>
    <w:rsid w:val="009C601C"/>
    <w:rPr>
      <w:rFonts w:ascii="Calibri" w:hAnsi="Calibri"/>
      <w:sz w:val="22"/>
      <w:szCs w:val="22"/>
    </w:rPr>
  </w:style>
  <w:style w:type="paragraph" w:styleId="ListParagraph">
    <w:name w:val="List Paragraph"/>
    <w:basedOn w:val="Normal"/>
    <w:qFormat/>
    <w:rsid w:val="004F204A"/>
    <w:pPr>
      <w:spacing w:after="200" w:line="276" w:lineRule="auto"/>
      <w:ind w:left="720"/>
      <w:contextualSpacing/>
    </w:pPr>
    <w:rPr>
      <w:sz w:val="22"/>
      <w:szCs w:val="22"/>
    </w:rPr>
  </w:style>
  <w:style w:type="paragraph" w:styleId="z-TopofForm">
    <w:name w:val="HTML Top of Form"/>
    <w:basedOn w:val="Normal"/>
    <w:next w:val="Normal"/>
    <w:link w:val="z-TopofFormChar"/>
    <w:hidden/>
    <w:rsid w:val="007D5D8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7D5D8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ca@state.m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Skowronek</dc:creator>
  <cp:lastModifiedBy>Giernet, Jeanne</cp:lastModifiedBy>
  <cp:revision>2</cp:revision>
  <cp:lastPrinted>2013-03-26T16:08:00Z</cp:lastPrinted>
  <dcterms:created xsi:type="dcterms:W3CDTF">2015-10-27T12:42:00Z</dcterms:created>
  <dcterms:modified xsi:type="dcterms:W3CDTF">2015-10-27T12:42:00Z</dcterms:modified>
</cp:coreProperties>
</file>