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29CF5" w14:textId="77777777" w:rsidR="008B75B8" w:rsidRDefault="008B75B8" w:rsidP="008B75B8">
      <w:pPr>
        <w:pStyle w:val="PCATitle"/>
        <w:tabs>
          <w:tab w:val="left" w:pos="10080"/>
        </w:tabs>
      </w:pPr>
      <w:r>
        <w:t>Building walk-through worksheet</w:t>
      </w:r>
    </w:p>
    <w:p w14:paraId="322C0EFD" w14:textId="77777777" w:rsidR="008B75B8" w:rsidRDefault="008B75B8" w:rsidP="008B75B8">
      <w:pPr>
        <w:pStyle w:val="PCASubtitle"/>
      </w:pPr>
      <w:r>
        <w:t>School recycling toolkit</w:t>
      </w:r>
    </w:p>
    <w:p w14:paraId="5F47CB49" w14:textId="77777777" w:rsidR="008B75B8" w:rsidRDefault="008B75B8" w:rsidP="008B75B8">
      <w:pPr>
        <w:tabs>
          <w:tab w:val="left" w:pos="43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Conducting </w:t>
      </w:r>
      <w:r w:rsidRPr="00935C09">
        <w:rPr>
          <w:rFonts w:cs="Arial"/>
          <w:sz w:val="22"/>
          <w:szCs w:val="22"/>
        </w:rPr>
        <w:t xml:space="preserve">a building walk-through </w:t>
      </w:r>
      <w:r>
        <w:rPr>
          <w:rFonts w:cs="Arial"/>
          <w:sz w:val="22"/>
          <w:szCs w:val="22"/>
        </w:rPr>
        <w:t>can</w:t>
      </w:r>
      <w:r w:rsidRPr="00935C09">
        <w:rPr>
          <w:rFonts w:cs="Arial"/>
          <w:sz w:val="22"/>
          <w:szCs w:val="22"/>
        </w:rPr>
        <w:t xml:space="preserve"> help </w:t>
      </w:r>
      <w:r>
        <w:rPr>
          <w:rFonts w:cs="Arial"/>
          <w:sz w:val="22"/>
          <w:szCs w:val="22"/>
        </w:rPr>
        <w:t xml:space="preserve">you </w:t>
      </w:r>
      <w:r w:rsidRPr="00935C09">
        <w:rPr>
          <w:rFonts w:cs="Arial"/>
          <w:sz w:val="22"/>
          <w:szCs w:val="22"/>
        </w:rPr>
        <w:t xml:space="preserve">identify </w:t>
      </w:r>
      <w:r>
        <w:rPr>
          <w:rFonts w:cs="Arial"/>
          <w:sz w:val="22"/>
          <w:szCs w:val="22"/>
        </w:rPr>
        <w:t xml:space="preserve">the types </w:t>
      </w:r>
      <w:r w:rsidRPr="00935C09">
        <w:rPr>
          <w:rFonts w:cs="Arial"/>
          <w:sz w:val="22"/>
          <w:szCs w:val="22"/>
        </w:rPr>
        <w:t>of material to target for</w:t>
      </w:r>
      <w:r>
        <w:rPr>
          <w:rFonts w:cs="Arial"/>
          <w:sz w:val="22"/>
          <w:szCs w:val="22"/>
        </w:rPr>
        <w:t xml:space="preserve"> waste reduction and recycling. It will also </w:t>
      </w:r>
      <w:r w:rsidRPr="00935C09">
        <w:rPr>
          <w:rFonts w:cs="Arial"/>
          <w:sz w:val="22"/>
          <w:szCs w:val="22"/>
        </w:rPr>
        <w:t xml:space="preserve">help you anticipate your needs. </w:t>
      </w:r>
    </w:p>
    <w:p w14:paraId="604EA561" w14:textId="77777777" w:rsidR="008B75B8" w:rsidRDefault="008B75B8" w:rsidP="008B75B8">
      <w:pPr>
        <w:pStyle w:val="PCAHeading1"/>
      </w:pPr>
      <w:r>
        <w:t>[School name]</w:t>
      </w:r>
    </w:p>
    <w:p w14:paraId="442B6FBA" w14:textId="77777777" w:rsidR="008B75B8" w:rsidRPr="00DB03BE" w:rsidRDefault="008B75B8" w:rsidP="008B75B8">
      <w:pPr>
        <w:pStyle w:val="PCAHeading2"/>
      </w:pPr>
      <w:r>
        <w:t>Hauler information</w:t>
      </w:r>
    </w:p>
    <w:p w14:paraId="516A0537" w14:textId="77777777" w:rsidR="008B75B8" w:rsidRDefault="008B75B8" w:rsidP="008B75B8">
      <w:pPr>
        <w:pStyle w:val="PCABodyText"/>
        <w:tabs>
          <w:tab w:val="left" w:pos="10080"/>
        </w:tabs>
      </w:pPr>
      <w:r>
        <w:t xml:space="preserve">Hauler: </w:t>
      </w:r>
      <w:r w:rsidRPr="00AC0E8F">
        <w:rPr>
          <w:u w:val="single"/>
        </w:rPr>
        <w:tab/>
      </w:r>
    </w:p>
    <w:p w14:paraId="6B56F63B" w14:textId="77777777" w:rsidR="008B75B8" w:rsidRDefault="008B75B8" w:rsidP="008B75B8">
      <w:pPr>
        <w:pStyle w:val="PCABodyText"/>
        <w:tabs>
          <w:tab w:val="left" w:pos="10080"/>
        </w:tabs>
      </w:pPr>
      <w:r>
        <w:t xml:space="preserve">Contact: </w:t>
      </w:r>
      <w:r w:rsidRPr="00AC0E8F">
        <w:rPr>
          <w:u w:val="single"/>
        </w:rPr>
        <w:tab/>
      </w:r>
    </w:p>
    <w:p w14:paraId="02311AD1" w14:textId="77777777" w:rsidR="008B75B8" w:rsidRDefault="008B75B8" w:rsidP="008B75B8">
      <w:pPr>
        <w:pStyle w:val="PCABodyText"/>
        <w:tabs>
          <w:tab w:val="left" w:pos="10080"/>
        </w:tabs>
      </w:pPr>
      <w:r>
        <w:t xml:space="preserve">Phone &amp; email: </w:t>
      </w:r>
      <w:r w:rsidRPr="00AC0E8F">
        <w:rPr>
          <w:u w:val="single"/>
        </w:rPr>
        <w:tab/>
      </w:r>
    </w:p>
    <w:p w14:paraId="30DE6E43" w14:textId="77777777" w:rsidR="008B75B8" w:rsidRPr="00DB03BE" w:rsidRDefault="008B75B8" w:rsidP="008B75B8">
      <w:pPr>
        <w:pStyle w:val="PCAHeading2"/>
      </w:pPr>
      <w:r>
        <w:t>Materials currently collected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8B75B8" w:rsidRPr="00DB71B9" w14:paraId="45FEE5B7" w14:textId="77777777" w:rsidTr="00B924D4">
        <w:tc>
          <w:tcPr>
            <w:tcW w:w="2574" w:type="dxa"/>
          </w:tcPr>
          <w:p w14:paraId="6038CBDE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  <w:r w:rsidRPr="00DB71B9">
              <w:rPr>
                <w:b/>
              </w:rPr>
              <w:t>Type of material</w:t>
            </w:r>
            <w:r>
              <w:rPr>
                <w:b/>
              </w:rPr>
              <w:t xml:space="preserve"> *</w:t>
            </w:r>
          </w:p>
          <w:p w14:paraId="7DF1F815" w14:textId="77777777" w:rsidR="008B75B8" w:rsidRPr="00DB71B9" w:rsidRDefault="008B75B8" w:rsidP="00B924D4">
            <w:pPr>
              <w:pStyle w:val="PCABodyText"/>
              <w:spacing w:after="0"/>
            </w:pPr>
            <w:r>
              <w:t>(Trash, cardboard, comingled recycling etc.)</w:t>
            </w:r>
          </w:p>
        </w:tc>
        <w:tc>
          <w:tcPr>
            <w:tcW w:w="2574" w:type="dxa"/>
          </w:tcPr>
          <w:p w14:paraId="46C7482C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  <w:r w:rsidRPr="00DB71B9">
              <w:rPr>
                <w:b/>
              </w:rPr>
              <w:t>Container capacity</w:t>
            </w:r>
          </w:p>
          <w:p w14:paraId="66289447" w14:textId="77777777" w:rsidR="008B75B8" w:rsidRPr="00DB71B9" w:rsidRDefault="008B75B8" w:rsidP="00B924D4">
            <w:pPr>
              <w:pStyle w:val="PCABodyText"/>
              <w:spacing w:after="0"/>
            </w:pPr>
            <w:r>
              <w:t>(Specify yards or gallons)</w:t>
            </w:r>
          </w:p>
        </w:tc>
        <w:tc>
          <w:tcPr>
            <w:tcW w:w="2574" w:type="dxa"/>
          </w:tcPr>
          <w:p w14:paraId="3DCD4EE5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  <w:r w:rsidRPr="00DB71B9">
              <w:rPr>
                <w:b/>
              </w:rPr>
              <w:t>Frequency of collection</w:t>
            </w:r>
          </w:p>
        </w:tc>
        <w:tc>
          <w:tcPr>
            <w:tcW w:w="2574" w:type="dxa"/>
          </w:tcPr>
          <w:p w14:paraId="08587EA3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  <w:r w:rsidRPr="00DB71B9">
              <w:rPr>
                <w:b/>
              </w:rPr>
              <w:t>Day(s) of collection</w:t>
            </w:r>
          </w:p>
        </w:tc>
      </w:tr>
      <w:tr w:rsidR="008B75B8" w:rsidRPr="00DB71B9" w14:paraId="3155076A" w14:textId="77777777" w:rsidTr="00B924D4">
        <w:tc>
          <w:tcPr>
            <w:tcW w:w="2574" w:type="dxa"/>
          </w:tcPr>
          <w:p w14:paraId="5EBF87A7" w14:textId="77777777" w:rsidR="008B75B8" w:rsidRDefault="008B75B8" w:rsidP="00B924D4">
            <w:pPr>
              <w:pStyle w:val="PCABodyText"/>
              <w:spacing w:after="0"/>
              <w:rPr>
                <w:b/>
              </w:rPr>
            </w:pPr>
          </w:p>
          <w:p w14:paraId="74C3FA44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1D64F26C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44B4EC7B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6BE0FCF4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</w:tr>
      <w:tr w:rsidR="008B75B8" w:rsidRPr="00DB71B9" w14:paraId="764B39D4" w14:textId="77777777" w:rsidTr="00B924D4">
        <w:tc>
          <w:tcPr>
            <w:tcW w:w="2574" w:type="dxa"/>
          </w:tcPr>
          <w:p w14:paraId="260A4134" w14:textId="77777777" w:rsidR="008B75B8" w:rsidRDefault="008B75B8" w:rsidP="00B924D4">
            <w:pPr>
              <w:pStyle w:val="PCABodyText"/>
              <w:spacing w:after="0"/>
              <w:rPr>
                <w:b/>
              </w:rPr>
            </w:pPr>
          </w:p>
          <w:p w14:paraId="72743D9B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706C5BB7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080777CA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218B410C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</w:tr>
      <w:tr w:rsidR="008B75B8" w:rsidRPr="00DB71B9" w14:paraId="5AC40C70" w14:textId="77777777" w:rsidTr="00B924D4">
        <w:tc>
          <w:tcPr>
            <w:tcW w:w="2574" w:type="dxa"/>
          </w:tcPr>
          <w:p w14:paraId="3EF67D5E" w14:textId="77777777" w:rsidR="008B75B8" w:rsidRDefault="008B75B8" w:rsidP="00B924D4">
            <w:pPr>
              <w:pStyle w:val="PCABodyText"/>
              <w:spacing w:after="0"/>
              <w:rPr>
                <w:b/>
              </w:rPr>
            </w:pPr>
          </w:p>
          <w:p w14:paraId="113442A9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1CEE1A20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756CF119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6F6A441D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</w:tr>
      <w:tr w:rsidR="008B75B8" w:rsidRPr="00DB71B9" w14:paraId="69962FFE" w14:textId="77777777" w:rsidTr="00B924D4">
        <w:tc>
          <w:tcPr>
            <w:tcW w:w="2574" w:type="dxa"/>
          </w:tcPr>
          <w:p w14:paraId="2E1E00ED" w14:textId="77777777" w:rsidR="008B75B8" w:rsidRDefault="008B75B8" w:rsidP="00B924D4">
            <w:pPr>
              <w:pStyle w:val="PCABodyText"/>
              <w:spacing w:after="0"/>
              <w:rPr>
                <w:b/>
              </w:rPr>
            </w:pPr>
          </w:p>
          <w:p w14:paraId="50164E93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02D14C60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326BB2BA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68B457B9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</w:tr>
      <w:tr w:rsidR="008B75B8" w:rsidRPr="00DB71B9" w14:paraId="7D3ECB6E" w14:textId="77777777" w:rsidTr="00B924D4">
        <w:tc>
          <w:tcPr>
            <w:tcW w:w="2574" w:type="dxa"/>
          </w:tcPr>
          <w:p w14:paraId="41BC10AB" w14:textId="77777777" w:rsidR="008B75B8" w:rsidRDefault="008B75B8" w:rsidP="00B924D4">
            <w:pPr>
              <w:pStyle w:val="PCABodyText"/>
              <w:spacing w:after="0"/>
              <w:rPr>
                <w:b/>
              </w:rPr>
            </w:pPr>
          </w:p>
          <w:p w14:paraId="66D85173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13B9A71C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544C9A16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  <w:tc>
          <w:tcPr>
            <w:tcW w:w="2574" w:type="dxa"/>
          </w:tcPr>
          <w:p w14:paraId="19C031AF" w14:textId="77777777" w:rsidR="008B75B8" w:rsidRPr="00DB71B9" w:rsidRDefault="008B75B8" w:rsidP="00B924D4">
            <w:pPr>
              <w:pStyle w:val="PCABodyText"/>
              <w:spacing w:after="0"/>
              <w:rPr>
                <w:b/>
              </w:rPr>
            </w:pPr>
          </w:p>
        </w:tc>
      </w:tr>
    </w:tbl>
    <w:p w14:paraId="6D0F3863" w14:textId="77777777" w:rsidR="008B75B8" w:rsidRDefault="008B75B8" w:rsidP="008B75B8">
      <w:pPr>
        <w:rPr>
          <w:sz w:val="22"/>
          <w:szCs w:val="22"/>
        </w:rPr>
      </w:pPr>
      <w:r>
        <w:rPr>
          <w:sz w:val="22"/>
          <w:szCs w:val="22"/>
        </w:rPr>
        <w:t>*Note: If the recycling is sorted and collected by material type, list each material, the container capacity, frequency, and day of collection for each.</w:t>
      </w:r>
    </w:p>
    <w:p w14:paraId="7BF330DC" w14:textId="77777777" w:rsidR="00C231A7" w:rsidRDefault="00C231A7" w:rsidP="00BC3C51">
      <w:pPr>
        <w:sectPr w:rsidR="00C231A7" w:rsidSect="001501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080" w:bottom="720" w:left="1080" w:header="720" w:footer="288" w:gutter="0"/>
          <w:pgNumType w:start="1"/>
          <w:cols w:space="720"/>
          <w:titlePg/>
          <w:docGrid w:linePitch="360"/>
        </w:sectPr>
      </w:pPr>
    </w:p>
    <w:p w14:paraId="3BA674B6" w14:textId="77777777" w:rsidR="008B75B8" w:rsidRPr="004B3264" w:rsidRDefault="008B75B8" w:rsidP="008B75B8">
      <w:pPr>
        <w:pStyle w:val="PCAHeading2"/>
      </w:pPr>
      <w:r w:rsidRPr="004B3264">
        <w:lastRenderedPageBreak/>
        <w:t xml:space="preserve">Building </w:t>
      </w:r>
      <w:r w:rsidR="00ED54FC">
        <w:t>walk-through w</w:t>
      </w:r>
      <w:r w:rsidRPr="004B3264">
        <w:t>orksheet for [SCHOOL NAME]</w:t>
      </w:r>
    </w:p>
    <w:p w14:paraId="7BD84FA4" w14:textId="77777777" w:rsidR="008B75B8" w:rsidRPr="0073069C" w:rsidRDefault="008B75B8" w:rsidP="008B75B8">
      <w:pPr>
        <w:pStyle w:val="PCAHeading2"/>
        <w:spacing w:after="0"/>
      </w:pPr>
      <w:r>
        <w:t>Bin location</w:t>
      </w:r>
    </w:p>
    <w:p w14:paraId="34744B81" w14:textId="77777777" w:rsidR="008B75B8" w:rsidRDefault="008B75B8" w:rsidP="008B75B8">
      <w:pPr>
        <w:pStyle w:val="PCABodyText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Create a </w:t>
      </w:r>
      <w:r w:rsidRPr="008D6ABE">
        <w:rPr>
          <w:rFonts w:ascii="Calibri" w:hAnsi="Calibri"/>
        </w:rPr>
        <w:t>map</w:t>
      </w:r>
      <w:r>
        <w:rPr>
          <w:rFonts w:ascii="Calibri" w:hAnsi="Calibri"/>
        </w:rPr>
        <w:t xml:space="preserve"> showing the location of all the recycling and waste bins on the building and grounds. Be sure to include:</w:t>
      </w:r>
    </w:p>
    <w:p w14:paraId="6C815054" w14:textId="77777777" w:rsidR="008B75B8" w:rsidRDefault="008B75B8" w:rsidP="008B75B8">
      <w:pPr>
        <w:pStyle w:val="PCABodyText"/>
        <w:numPr>
          <w:ilvl w:val="0"/>
          <w:numId w:val="13"/>
        </w:numPr>
        <w:spacing w:after="0"/>
        <w:rPr>
          <w:rFonts w:ascii="Calibri" w:hAnsi="Calibri" w:cs="Arial"/>
        </w:rPr>
      </w:pPr>
      <w:r>
        <w:rPr>
          <w:rFonts w:ascii="Calibri" w:hAnsi="Calibri"/>
        </w:rPr>
        <w:t xml:space="preserve">All the </w:t>
      </w:r>
      <w:r w:rsidRPr="008D6ABE">
        <w:rPr>
          <w:rFonts w:ascii="Calibri" w:hAnsi="Calibri" w:cs="Arial"/>
        </w:rPr>
        <w:t xml:space="preserve">classrooms, hallways, cafeteria, kitchen (back of house), offices, copy rooms, library, gymnasium, pool, outdoor stadiums/sporting fields, auditoriums and any other rooms found in your school. </w:t>
      </w:r>
    </w:p>
    <w:p w14:paraId="37F396C2" w14:textId="77777777" w:rsidR="008B75B8" w:rsidRDefault="008B75B8" w:rsidP="008B75B8">
      <w:pPr>
        <w:pStyle w:val="PCABodyText"/>
        <w:numPr>
          <w:ilvl w:val="0"/>
          <w:numId w:val="13"/>
        </w:numPr>
        <w:spacing w:after="0"/>
        <w:rPr>
          <w:rFonts w:ascii="Calibri" w:hAnsi="Calibri" w:cs="Arial"/>
        </w:rPr>
      </w:pPr>
      <w:r w:rsidRPr="000479DB">
        <w:rPr>
          <w:rFonts w:ascii="Calibri" w:hAnsi="Calibri" w:cs="Arial"/>
        </w:rPr>
        <w:t>Identify any high traffic areas</w:t>
      </w:r>
    </w:p>
    <w:p w14:paraId="16EB6E37" w14:textId="77777777" w:rsidR="008B75B8" w:rsidRPr="000479DB" w:rsidRDefault="008B75B8" w:rsidP="008B75B8">
      <w:pPr>
        <w:pStyle w:val="PCABodyText"/>
        <w:numPr>
          <w:ilvl w:val="0"/>
          <w:numId w:val="13"/>
        </w:num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Quantity and</w:t>
      </w:r>
      <w:r w:rsidRPr="000479DB">
        <w:rPr>
          <w:rFonts w:ascii="Calibri" w:hAnsi="Calibri" w:cs="Arial"/>
        </w:rPr>
        <w:t xml:space="preserve"> type</w:t>
      </w:r>
      <w:r>
        <w:rPr>
          <w:rFonts w:ascii="Calibri" w:hAnsi="Calibri" w:cs="Arial"/>
        </w:rPr>
        <w:t xml:space="preserve"> of</w:t>
      </w:r>
      <w:r w:rsidRPr="000479DB">
        <w:rPr>
          <w:rFonts w:ascii="Calibri" w:hAnsi="Calibri" w:cs="Arial"/>
        </w:rPr>
        <w:t xml:space="preserve"> all existing recycling and trash bins. </w:t>
      </w:r>
    </w:p>
    <w:p w14:paraId="60EFF05F" w14:textId="77777777" w:rsidR="008B75B8" w:rsidRDefault="008B75B8" w:rsidP="008B75B8">
      <w:pPr>
        <w:pStyle w:val="PCAHeading2"/>
        <w:spacing w:after="0"/>
      </w:pPr>
      <w:r>
        <w:t>How are the bins collected?</w:t>
      </w:r>
    </w:p>
    <w:p w14:paraId="6FE555C9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Document your current collection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8B75B8" w14:paraId="2B1C554D" w14:textId="77777777" w:rsidTr="00B924D4">
        <w:tc>
          <w:tcPr>
            <w:tcW w:w="2059" w:type="dxa"/>
          </w:tcPr>
          <w:p w14:paraId="4C18E1BA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  <w:r w:rsidRPr="005D3073">
              <w:rPr>
                <w:rFonts w:ascii="Calibri" w:hAnsi="Calibri" w:cs="Arial"/>
                <w:b/>
              </w:rPr>
              <w:t>Location and bin type(s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2059" w:type="dxa"/>
          </w:tcPr>
          <w:p w14:paraId="71987103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  <w:r w:rsidRPr="005D3073">
              <w:rPr>
                <w:rFonts w:ascii="Calibri" w:hAnsi="Calibri" w:cs="Arial"/>
                <w:b/>
              </w:rPr>
              <w:t>Who empties the bin?</w:t>
            </w:r>
            <w:r>
              <w:rPr>
                <w:rFonts w:ascii="Calibri" w:hAnsi="Calibri" w:cs="Arial"/>
              </w:rPr>
              <w:t xml:space="preserve"> (Custodians, volunteers, teacher etc.)</w:t>
            </w:r>
          </w:p>
        </w:tc>
        <w:tc>
          <w:tcPr>
            <w:tcW w:w="2059" w:type="dxa"/>
          </w:tcPr>
          <w:p w14:paraId="00347522" w14:textId="77777777" w:rsidR="008B75B8" w:rsidRPr="005D3073" w:rsidRDefault="008B75B8" w:rsidP="00B924D4">
            <w:pPr>
              <w:pStyle w:val="PCABodyText"/>
              <w:spacing w:after="0"/>
              <w:rPr>
                <w:rFonts w:ascii="Calibri" w:hAnsi="Calibri" w:cs="Arial"/>
                <w:b/>
              </w:rPr>
            </w:pPr>
            <w:r w:rsidRPr="005D3073">
              <w:rPr>
                <w:rFonts w:ascii="Calibri" w:hAnsi="Calibri" w:cs="Arial"/>
                <w:b/>
              </w:rPr>
              <w:t>How often are the bins emptied?</w:t>
            </w:r>
          </w:p>
          <w:p w14:paraId="777E4256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(As needed, daily, weekly, etc.)</w:t>
            </w:r>
          </w:p>
        </w:tc>
        <w:tc>
          <w:tcPr>
            <w:tcW w:w="2059" w:type="dxa"/>
          </w:tcPr>
          <w:p w14:paraId="41C3C4CB" w14:textId="77777777" w:rsidR="008B75B8" w:rsidRPr="005D3073" w:rsidRDefault="008B75B8" w:rsidP="00B924D4">
            <w:pPr>
              <w:pStyle w:val="PCABodyText"/>
              <w:spacing w:after="0"/>
              <w:rPr>
                <w:rFonts w:ascii="Calibri" w:hAnsi="Calibri" w:cs="Arial"/>
                <w:b/>
              </w:rPr>
            </w:pPr>
            <w:r w:rsidRPr="005D3073">
              <w:rPr>
                <w:rFonts w:ascii="Calibri" w:hAnsi="Calibri" w:cs="Arial"/>
                <w:b/>
              </w:rPr>
              <w:t>When are the bin emptied?</w:t>
            </w:r>
          </w:p>
          <w:p w14:paraId="0E618906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(Enter day or days of week)</w:t>
            </w:r>
          </w:p>
          <w:p w14:paraId="4ED26686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78B3F71F" w14:textId="77777777" w:rsidR="008B75B8" w:rsidRPr="005D3073" w:rsidRDefault="008B75B8" w:rsidP="00B924D4">
            <w:pPr>
              <w:pStyle w:val="PCABodyText"/>
              <w:spacing w:after="0"/>
              <w:rPr>
                <w:rFonts w:ascii="Calibri" w:hAnsi="Calibri" w:cs="Arial"/>
                <w:b/>
              </w:rPr>
            </w:pPr>
            <w:r w:rsidRPr="005D3073">
              <w:rPr>
                <w:rFonts w:ascii="Calibri" w:hAnsi="Calibri" w:cs="Arial"/>
                <w:b/>
              </w:rPr>
              <w:t>Other details</w:t>
            </w:r>
          </w:p>
        </w:tc>
      </w:tr>
      <w:tr w:rsidR="008B75B8" w14:paraId="561D7312" w14:textId="77777777" w:rsidTr="00B924D4">
        <w:tc>
          <w:tcPr>
            <w:tcW w:w="2059" w:type="dxa"/>
          </w:tcPr>
          <w:p w14:paraId="79013A52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3F274357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604F3BA4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5AAFF704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2BA438A2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37A455F3" w14:textId="77777777" w:rsidTr="00B924D4">
        <w:tc>
          <w:tcPr>
            <w:tcW w:w="2059" w:type="dxa"/>
          </w:tcPr>
          <w:p w14:paraId="42D459AC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6780F70B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59925FD9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5F73F587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7E9F12E2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4E1737D5" w14:textId="77777777" w:rsidTr="00B924D4">
        <w:tc>
          <w:tcPr>
            <w:tcW w:w="2059" w:type="dxa"/>
          </w:tcPr>
          <w:p w14:paraId="368209D8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35C070A5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32AE473A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62EF5B61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139173E1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1E8AEB34" w14:textId="77777777" w:rsidTr="00B924D4">
        <w:tc>
          <w:tcPr>
            <w:tcW w:w="2059" w:type="dxa"/>
          </w:tcPr>
          <w:p w14:paraId="6BC5CFF3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1EC79ADC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6A8CADE1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31F78747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000D6FE9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3F5A954E" w14:textId="77777777" w:rsidTr="00B924D4">
        <w:tc>
          <w:tcPr>
            <w:tcW w:w="2059" w:type="dxa"/>
          </w:tcPr>
          <w:p w14:paraId="526DEE27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5E56217D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294F91A7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6C9373F4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6FD451FF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76311CEC" w14:textId="77777777" w:rsidTr="00B924D4">
        <w:tc>
          <w:tcPr>
            <w:tcW w:w="2059" w:type="dxa"/>
          </w:tcPr>
          <w:p w14:paraId="111E99F2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5E048CC3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6F99095A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5D08ACD7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30DBAAB8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75E4BA18" w14:textId="77777777" w:rsidTr="00B924D4">
        <w:tc>
          <w:tcPr>
            <w:tcW w:w="2059" w:type="dxa"/>
          </w:tcPr>
          <w:p w14:paraId="552F7FE5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1A4A5F44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32357CD6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4902DC02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0DBF1065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7210DB87" w14:textId="77777777" w:rsidTr="00B924D4">
        <w:tc>
          <w:tcPr>
            <w:tcW w:w="2059" w:type="dxa"/>
          </w:tcPr>
          <w:p w14:paraId="62C42EE4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1B47CA8E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2C326861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24DB0CF5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028CE3EE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  <w:tr w:rsidR="008B75B8" w14:paraId="25CFFEEE" w14:textId="77777777" w:rsidTr="00B924D4">
        <w:tc>
          <w:tcPr>
            <w:tcW w:w="2059" w:type="dxa"/>
          </w:tcPr>
          <w:p w14:paraId="0BC2C17C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49856AC4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1E5DCE4D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59" w:type="dxa"/>
          </w:tcPr>
          <w:p w14:paraId="0FC0256F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  <w:tc>
          <w:tcPr>
            <w:tcW w:w="2060" w:type="dxa"/>
          </w:tcPr>
          <w:p w14:paraId="5968D569" w14:textId="77777777" w:rsidR="008B75B8" w:rsidRDefault="008B75B8" w:rsidP="00B924D4">
            <w:pPr>
              <w:pStyle w:val="PCABodyText"/>
              <w:spacing w:after="0"/>
              <w:rPr>
                <w:rFonts w:ascii="Calibri" w:hAnsi="Calibri" w:cs="Arial"/>
              </w:rPr>
            </w:pPr>
          </w:p>
        </w:tc>
      </w:tr>
    </w:tbl>
    <w:p w14:paraId="3773A583" w14:textId="77777777" w:rsidR="008B75B8" w:rsidRDefault="008B75B8" w:rsidP="008B75B8">
      <w:pPr>
        <w:pStyle w:val="PCAHeading2"/>
        <w:spacing w:before="0" w:after="0"/>
      </w:pPr>
    </w:p>
    <w:p w14:paraId="6AA15D24" w14:textId="77777777" w:rsidR="008B75B8" w:rsidRDefault="008B75B8" w:rsidP="008B75B8">
      <w:pPr>
        <w:pStyle w:val="PCAHeading2"/>
        <w:spacing w:before="0" w:after="0"/>
      </w:pPr>
      <w:r>
        <w:t>Event recycling</w:t>
      </w:r>
    </w:p>
    <w:p w14:paraId="4B7F2404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Does your school have a protocol for recycling at school events? If so, document it here.</w:t>
      </w:r>
    </w:p>
    <w:p w14:paraId="6795838B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</w:p>
    <w:p w14:paraId="6DE46062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</w:p>
    <w:p w14:paraId="6D52773A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</w:p>
    <w:p w14:paraId="0FB4CE01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</w:p>
    <w:p w14:paraId="264FBF6D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</w:p>
    <w:p w14:paraId="5C6F81E0" w14:textId="77777777" w:rsidR="008B75B8" w:rsidRDefault="008B75B8" w:rsidP="008B75B8">
      <w:pPr>
        <w:pStyle w:val="PCABodyText"/>
        <w:spacing w:after="0"/>
        <w:rPr>
          <w:rFonts w:ascii="Calibri" w:hAnsi="Calibri" w:cs="Arial"/>
        </w:rPr>
      </w:pPr>
    </w:p>
    <w:p w14:paraId="3CD660F1" w14:textId="77777777" w:rsidR="008B75B8" w:rsidRDefault="008B75B8" w:rsidP="008B75B8">
      <w:pPr>
        <w:pStyle w:val="PCAHeading2"/>
        <w:spacing w:before="0" w:after="0"/>
      </w:pPr>
      <w:r>
        <w:t>Other information</w:t>
      </w:r>
    </w:p>
    <w:p w14:paraId="0751CCFB" w14:textId="77777777" w:rsidR="008B75B8" w:rsidRPr="00697A94" w:rsidRDefault="008B75B8" w:rsidP="008B75B8">
      <w:pPr>
        <w:pStyle w:val="PCABodyText"/>
        <w:spacing w:after="0"/>
      </w:pPr>
      <w:r>
        <w:rPr>
          <w:rFonts w:ascii="Calibri" w:hAnsi="Calibri" w:cs="Arial"/>
        </w:rPr>
        <w:t>Document any other information about your current recycling program</w:t>
      </w:r>
    </w:p>
    <w:p w14:paraId="68315AF9" w14:textId="77777777" w:rsidR="00697A94" w:rsidRDefault="00697A94">
      <w:pPr>
        <w:rPr>
          <w:rFonts w:asciiTheme="minorHAnsi" w:hAnsiTheme="minorHAnsi" w:cstheme="minorBidi"/>
          <w:sz w:val="22"/>
          <w:szCs w:val="22"/>
        </w:rPr>
      </w:pPr>
    </w:p>
    <w:sectPr w:rsidR="00697A94" w:rsidSect="00150122">
      <w:headerReference w:type="first" r:id="rId15"/>
      <w:footerReference w:type="first" r:id="rId16"/>
      <w:pgSz w:w="12240" w:h="15840"/>
      <w:pgMar w:top="720" w:right="1080" w:bottom="720" w:left="1080" w:header="720" w:footer="288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1FB9E" w14:textId="77777777" w:rsidR="004F7E19" w:rsidRPr="00744C82" w:rsidRDefault="004F7E19" w:rsidP="00744C82">
      <w:r>
        <w:separator/>
      </w:r>
    </w:p>
  </w:endnote>
  <w:endnote w:type="continuationSeparator" w:id="0">
    <w:p w14:paraId="47D93E4F" w14:textId="77777777" w:rsidR="004F7E19" w:rsidRPr="00744C82" w:rsidRDefault="004F7E19" w:rsidP="0074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D4347" w14:textId="77777777" w:rsidR="00284BC9" w:rsidRDefault="00284BC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808080"/>
        <w:insideH w:val="single" w:sz="4" w:space="0" w:color="auto"/>
        <w:insideV w:val="single" w:sz="2" w:space="0" w:color="808080"/>
      </w:tblBorders>
      <w:tblLook w:val="04A0" w:firstRow="1" w:lastRow="0" w:firstColumn="1" w:lastColumn="0" w:noHBand="0" w:noVBand="1"/>
    </w:tblPr>
    <w:tblGrid>
      <w:gridCol w:w="6048"/>
      <w:gridCol w:w="3528"/>
    </w:tblGrid>
    <w:tr w:rsidR="00697A94" w:rsidRPr="00065B9A" w14:paraId="653D2BED" w14:textId="77777777" w:rsidTr="00D319E0">
      <w:tc>
        <w:tcPr>
          <w:tcW w:w="6048" w:type="dxa"/>
          <w:shd w:val="clear" w:color="auto" w:fill="auto"/>
        </w:tcPr>
        <w:p w14:paraId="29C8125F" w14:textId="77777777" w:rsidR="00697A94" w:rsidRPr="00697A94" w:rsidRDefault="00697A94" w:rsidP="00D319E0">
          <w:pPr>
            <w:tabs>
              <w:tab w:val="left" w:pos="4935"/>
            </w:tabs>
            <w:spacing w:before="40"/>
            <w:rPr>
              <w:sz w:val="18"/>
              <w:szCs w:val="18"/>
            </w:rPr>
          </w:pPr>
          <w:r w:rsidRPr="00697A94">
            <w:rPr>
              <w:sz w:val="18"/>
              <w:szCs w:val="18"/>
            </w:rPr>
            <w:t xml:space="preserve">Page </w:t>
          </w:r>
          <w:r w:rsidRPr="00697A94">
            <w:rPr>
              <w:sz w:val="18"/>
              <w:szCs w:val="18"/>
            </w:rPr>
            <w:fldChar w:fldCharType="begin"/>
          </w:r>
          <w:r w:rsidRPr="00697A94">
            <w:rPr>
              <w:sz w:val="18"/>
              <w:szCs w:val="18"/>
            </w:rPr>
            <w:instrText xml:space="preserve"> PAGE </w:instrText>
          </w:r>
          <w:r w:rsidRPr="00697A94">
            <w:rPr>
              <w:sz w:val="18"/>
              <w:szCs w:val="18"/>
            </w:rPr>
            <w:fldChar w:fldCharType="separate"/>
          </w:r>
          <w:r w:rsidR="008B75B8">
            <w:rPr>
              <w:noProof/>
              <w:sz w:val="18"/>
              <w:szCs w:val="18"/>
            </w:rPr>
            <w:t>3</w:t>
          </w:r>
          <w:r w:rsidRPr="00697A94">
            <w:rPr>
              <w:sz w:val="18"/>
              <w:szCs w:val="18"/>
            </w:rPr>
            <w:fldChar w:fldCharType="end"/>
          </w:r>
          <w:r w:rsidRPr="00697A94">
            <w:rPr>
              <w:sz w:val="18"/>
              <w:szCs w:val="18"/>
            </w:rPr>
            <w:t xml:space="preserve"> of </w:t>
          </w:r>
          <w:r w:rsidRPr="00697A94">
            <w:rPr>
              <w:sz w:val="18"/>
              <w:szCs w:val="18"/>
            </w:rPr>
            <w:fldChar w:fldCharType="begin"/>
          </w:r>
          <w:r w:rsidRPr="00697A94">
            <w:rPr>
              <w:sz w:val="18"/>
              <w:szCs w:val="18"/>
            </w:rPr>
            <w:instrText xml:space="preserve"> NUMPAGES  </w:instrText>
          </w:r>
          <w:r w:rsidRPr="00697A94">
            <w:rPr>
              <w:sz w:val="18"/>
              <w:szCs w:val="18"/>
            </w:rPr>
            <w:fldChar w:fldCharType="separate"/>
          </w:r>
          <w:r w:rsidR="008B75B8">
            <w:rPr>
              <w:noProof/>
              <w:sz w:val="18"/>
              <w:szCs w:val="18"/>
            </w:rPr>
            <w:t>3</w:t>
          </w:r>
          <w:r w:rsidRPr="00697A94">
            <w:rPr>
              <w:sz w:val="18"/>
              <w:szCs w:val="18"/>
            </w:rPr>
            <w:fldChar w:fldCharType="end"/>
          </w:r>
        </w:p>
      </w:tc>
      <w:tc>
        <w:tcPr>
          <w:tcW w:w="3528" w:type="dxa"/>
          <w:shd w:val="clear" w:color="auto" w:fill="auto"/>
        </w:tcPr>
        <w:p w14:paraId="7B757CAE" w14:textId="77777777" w:rsidR="00697A94" w:rsidRPr="00F56372" w:rsidRDefault="002C1A9A" w:rsidP="00D319E0">
          <w:pPr>
            <w:pStyle w:val="PCABodyTex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Month Year  </w:t>
          </w:r>
          <w:proofErr w:type="gramStart"/>
          <w:r>
            <w:rPr>
              <w:rFonts w:ascii="Calibri" w:hAnsi="Calibri"/>
              <w:sz w:val="18"/>
              <w:szCs w:val="18"/>
            </w:rPr>
            <w:t xml:space="preserve">| </w:t>
          </w:r>
          <w:r w:rsidR="00697A94" w:rsidRPr="00F56372">
            <w:rPr>
              <w:rFonts w:ascii="Calibri" w:hAnsi="Calibri"/>
              <w:sz w:val="18"/>
              <w:szCs w:val="18"/>
            </w:rPr>
            <w:t xml:space="preserve"> Document</w:t>
          </w:r>
          <w:proofErr w:type="gramEnd"/>
          <w:r w:rsidR="00697A94" w:rsidRPr="00F56372">
            <w:rPr>
              <w:rFonts w:ascii="Calibri" w:hAnsi="Calibri"/>
              <w:sz w:val="18"/>
              <w:szCs w:val="18"/>
            </w:rPr>
            <w:t xml:space="preserve"> number</w:t>
          </w:r>
        </w:p>
      </w:tc>
    </w:tr>
  </w:tbl>
  <w:p w14:paraId="76CB01BB" w14:textId="77777777" w:rsidR="00BA7D39" w:rsidRPr="00697A94" w:rsidRDefault="00BA7D39" w:rsidP="00697A94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808080"/>
        <w:insideH w:val="single" w:sz="4" w:space="0" w:color="auto"/>
        <w:insideV w:val="single" w:sz="2" w:space="0" w:color="808080"/>
      </w:tblBorders>
      <w:tblLook w:val="04A0" w:firstRow="1" w:lastRow="0" w:firstColumn="1" w:lastColumn="0" w:noHBand="0" w:noVBand="1"/>
    </w:tblPr>
    <w:tblGrid>
      <w:gridCol w:w="7038"/>
      <w:gridCol w:w="3240"/>
    </w:tblGrid>
    <w:tr w:rsidR="009A4CF9" w:rsidRPr="00F56372" w14:paraId="0E29FA0A" w14:textId="77777777" w:rsidTr="009A4CF9">
      <w:tc>
        <w:tcPr>
          <w:tcW w:w="7038" w:type="dxa"/>
          <w:shd w:val="clear" w:color="auto" w:fill="auto"/>
        </w:tcPr>
        <w:p w14:paraId="7FF55E63" w14:textId="77777777" w:rsidR="009A4CF9" w:rsidRDefault="009A4CF9" w:rsidP="00F0630C">
          <w:pPr>
            <w:pStyle w:val="PCABodyText"/>
            <w:spacing w:before="40" w:after="0"/>
            <w:rPr>
              <w:rFonts w:ascii="Calibri" w:hAnsi="Calibri"/>
              <w:sz w:val="18"/>
              <w:szCs w:val="18"/>
            </w:rPr>
          </w:pPr>
          <w:r w:rsidRPr="00F56372">
            <w:rPr>
              <w:rFonts w:ascii="Calibri" w:hAnsi="Calibri"/>
              <w:sz w:val="18"/>
              <w:szCs w:val="18"/>
            </w:rPr>
            <w:t>Minnesota Pollution Control Agency</w:t>
          </w:r>
        </w:p>
        <w:p w14:paraId="0332F979" w14:textId="77777777" w:rsidR="009A4CF9" w:rsidRPr="009A4CF9" w:rsidRDefault="009A4CF9" w:rsidP="00B2134B">
          <w:pPr>
            <w:pStyle w:val="PCABodyText"/>
            <w:spacing w:before="40" w:after="0"/>
            <w:rPr>
              <w:rFonts w:ascii="Calibri" w:hAnsi="Calibri"/>
              <w:sz w:val="18"/>
              <w:szCs w:val="18"/>
            </w:rPr>
          </w:pPr>
          <w:r w:rsidRPr="00F56372">
            <w:rPr>
              <w:rFonts w:ascii="Calibri" w:hAnsi="Calibri"/>
              <w:sz w:val="18"/>
              <w:szCs w:val="18"/>
            </w:rPr>
            <w:t>65</w:t>
          </w:r>
          <w:r w:rsidR="00B2134B">
            <w:rPr>
              <w:rFonts w:ascii="Calibri" w:hAnsi="Calibri"/>
              <w:sz w:val="18"/>
              <w:szCs w:val="18"/>
            </w:rPr>
            <w:t xml:space="preserve">1-296-6300 </w:t>
          </w:r>
          <w:r w:rsidR="00204EFB">
            <w:rPr>
              <w:rFonts w:ascii="Calibri" w:hAnsi="Calibri"/>
              <w:sz w:val="18"/>
              <w:szCs w:val="18"/>
            </w:rPr>
            <w:t xml:space="preserve"> </w:t>
          </w:r>
          <w:proofErr w:type="gramStart"/>
          <w:r w:rsidR="00B2134B">
            <w:rPr>
              <w:rFonts w:ascii="Calibri" w:hAnsi="Calibri"/>
              <w:sz w:val="18"/>
              <w:szCs w:val="18"/>
            </w:rPr>
            <w:t>|</w:t>
          </w:r>
          <w:r w:rsidR="00204EFB">
            <w:rPr>
              <w:rFonts w:ascii="Calibri" w:hAnsi="Calibri"/>
              <w:sz w:val="18"/>
              <w:szCs w:val="18"/>
            </w:rPr>
            <w:t xml:space="preserve"> </w:t>
          </w:r>
          <w:r w:rsidR="00B2134B">
            <w:rPr>
              <w:rFonts w:ascii="Calibri" w:hAnsi="Calibri"/>
              <w:sz w:val="18"/>
              <w:szCs w:val="18"/>
            </w:rPr>
            <w:t xml:space="preserve"> 800</w:t>
          </w:r>
          <w:proofErr w:type="gramEnd"/>
          <w:r w:rsidR="00B2134B">
            <w:rPr>
              <w:rFonts w:ascii="Calibri" w:hAnsi="Calibri"/>
              <w:sz w:val="18"/>
              <w:szCs w:val="18"/>
            </w:rPr>
            <w:t xml:space="preserve">-657-3864 </w:t>
          </w:r>
          <w:r w:rsidR="00B2134B" w:rsidRPr="00A00C36">
            <w:rPr>
              <w:sz w:val="18"/>
              <w:szCs w:val="18"/>
            </w:rPr>
            <w:t>or use your preferred relay service</w:t>
          </w:r>
          <w:r w:rsidR="00204EFB" w:rsidRPr="00204EFB">
            <w:rPr>
              <w:i/>
              <w:sz w:val="18"/>
              <w:szCs w:val="18"/>
            </w:rPr>
            <w:t xml:space="preserve"> </w:t>
          </w:r>
          <w:r w:rsidR="00B2134B" w:rsidRPr="00204EFB">
            <w:rPr>
              <w:rFonts w:ascii="Calibri" w:hAnsi="Calibri"/>
              <w:sz w:val="18"/>
              <w:szCs w:val="18"/>
            </w:rPr>
            <w:t xml:space="preserve"> </w:t>
          </w:r>
          <w:r>
            <w:rPr>
              <w:rFonts w:ascii="Calibri" w:hAnsi="Calibri"/>
              <w:sz w:val="18"/>
              <w:szCs w:val="18"/>
            </w:rPr>
            <w:t xml:space="preserve">| </w:t>
          </w:r>
          <w:r w:rsidR="00204EFB">
            <w:rPr>
              <w:rFonts w:ascii="Calibri" w:hAnsi="Calibri"/>
              <w:sz w:val="18"/>
              <w:szCs w:val="18"/>
            </w:rPr>
            <w:t xml:space="preserve"> </w:t>
          </w:r>
          <w:hyperlink r:id="rId1" w:history="1">
            <w:r w:rsidRPr="00A00C36">
              <w:rPr>
                <w:rStyle w:val="Hyperlink"/>
                <w:sz w:val="18"/>
                <w:szCs w:val="18"/>
              </w:rPr>
              <w:t>Info.pca@state.mn.us</w:t>
            </w:r>
          </w:hyperlink>
          <w:r w:rsidRPr="00A00C36">
            <w:rPr>
              <w:rFonts w:ascii="Calibri" w:hAnsi="Calibri"/>
              <w:sz w:val="18"/>
              <w:szCs w:val="18"/>
            </w:rPr>
            <w:t xml:space="preserve"> </w:t>
          </w:r>
        </w:p>
      </w:tc>
      <w:tc>
        <w:tcPr>
          <w:tcW w:w="3240" w:type="dxa"/>
          <w:shd w:val="clear" w:color="auto" w:fill="auto"/>
        </w:tcPr>
        <w:p w14:paraId="55995406" w14:textId="77777777" w:rsidR="008B75B8" w:rsidRPr="009F5011" w:rsidRDefault="008B75B8" w:rsidP="008B75B8">
          <w:pPr>
            <w:pStyle w:val="PCABodyText"/>
            <w:spacing w:before="40" w:after="0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October 2015  </w:t>
          </w:r>
          <w:proofErr w:type="gramStart"/>
          <w:r>
            <w:rPr>
              <w:rFonts w:ascii="Calibri" w:hAnsi="Calibri"/>
              <w:sz w:val="18"/>
              <w:szCs w:val="18"/>
            </w:rPr>
            <w:t xml:space="preserve">| </w:t>
          </w:r>
          <w:r w:rsidRPr="00F56372">
            <w:rPr>
              <w:rFonts w:ascii="Calibri" w:hAnsi="Calibri"/>
              <w:sz w:val="18"/>
              <w:szCs w:val="18"/>
            </w:rPr>
            <w:t xml:space="preserve"> </w:t>
          </w:r>
          <w:bookmarkStart w:id="0" w:name="_GoBack"/>
          <w:r w:rsidRPr="009F5011">
            <w:rPr>
              <w:rFonts w:ascii="Calibri" w:hAnsi="Calibri" w:cs="Arial"/>
              <w:sz w:val="18"/>
              <w:szCs w:val="18"/>
            </w:rPr>
            <w:t>p</w:t>
          </w:r>
          <w:proofErr w:type="gramEnd"/>
          <w:r w:rsidRPr="009F5011">
            <w:rPr>
              <w:rFonts w:ascii="Calibri" w:hAnsi="Calibri" w:cs="Arial"/>
              <w:sz w:val="18"/>
              <w:szCs w:val="18"/>
            </w:rPr>
            <w:t>-p2s6-17</w:t>
          </w:r>
          <w:bookmarkEnd w:id="0"/>
        </w:p>
        <w:p w14:paraId="76394571" w14:textId="77777777" w:rsidR="009A4CF9" w:rsidRPr="00F56372" w:rsidRDefault="009A4CF9" w:rsidP="00F0630C">
          <w:pPr>
            <w:pStyle w:val="PCABodyText"/>
            <w:spacing w:after="0"/>
            <w:rPr>
              <w:rFonts w:ascii="Calibri" w:hAnsi="Calibri"/>
              <w:sz w:val="18"/>
              <w:szCs w:val="18"/>
            </w:rPr>
          </w:pPr>
          <w:r w:rsidRPr="00F56372">
            <w:rPr>
              <w:rFonts w:ascii="Calibri" w:hAnsi="Calibri"/>
              <w:sz w:val="18"/>
              <w:szCs w:val="18"/>
            </w:rPr>
            <w:t>Available in alternative formats</w:t>
          </w:r>
        </w:p>
      </w:tc>
    </w:tr>
  </w:tbl>
  <w:p w14:paraId="7B69FA04" w14:textId="77777777" w:rsidR="002773FD" w:rsidRPr="00F56372" w:rsidRDefault="002773FD" w:rsidP="00F56372">
    <w:pPr>
      <w:pStyle w:val="PCABodyTex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808080"/>
        <w:insideH w:val="single" w:sz="4" w:space="0" w:color="auto"/>
        <w:insideV w:val="single" w:sz="2" w:space="0" w:color="808080"/>
      </w:tblBorders>
      <w:tblLook w:val="04A0" w:firstRow="1" w:lastRow="0" w:firstColumn="1" w:lastColumn="0" w:noHBand="0" w:noVBand="1"/>
    </w:tblPr>
    <w:tblGrid>
      <w:gridCol w:w="6048"/>
      <w:gridCol w:w="3528"/>
    </w:tblGrid>
    <w:tr w:rsidR="009F5011" w:rsidRPr="00F56372" w14:paraId="66F2C9E5" w14:textId="77777777" w:rsidTr="00660B1C">
      <w:tc>
        <w:tcPr>
          <w:tcW w:w="6048" w:type="dxa"/>
          <w:shd w:val="clear" w:color="auto" w:fill="auto"/>
        </w:tcPr>
        <w:p w14:paraId="63010FBA" w14:textId="77777777" w:rsidR="009F5011" w:rsidRPr="00F56372" w:rsidRDefault="00284BC9" w:rsidP="00F0630C">
          <w:pPr>
            <w:tabs>
              <w:tab w:val="left" w:pos="4935"/>
            </w:tabs>
            <w:spacing w:before="40"/>
            <w:rPr>
              <w:sz w:val="18"/>
              <w:szCs w:val="18"/>
            </w:rPr>
          </w:pPr>
          <w:r w:rsidRPr="00F56372">
            <w:rPr>
              <w:sz w:val="18"/>
              <w:szCs w:val="18"/>
            </w:rPr>
            <w:t xml:space="preserve">Page </w:t>
          </w:r>
          <w:r w:rsidRPr="00F56372">
            <w:rPr>
              <w:sz w:val="18"/>
              <w:szCs w:val="18"/>
            </w:rPr>
            <w:fldChar w:fldCharType="begin"/>
          </w:r>
          <w:r w:rsidRPr="00F56372">
            <w:rPr>
              <w:sz w:val="18"/>
              <w:szCs w:val="18"/>
            </w:rPr>
            <w:instrText xml:space="preserve"> PAGE </w:instrText>
          </w:r>
          <w:r w:rsidRPr="00F56372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F56372">
            <w:rPr>
              <w:sz w:val="18"/>
              <w:szCs w:val="18"/>
            </w:rPr>
            <w:fldChar w:fldCharType="end"/>
          </w:r>
          <w:r w:rsidRPr="00F56372">
            <w:rPr>
              <w:sz w:val="18"/>
              <w:szCs w:val="18"/>
            </w:rPr>
            <w:t xml:space="preserve"> of </w:t>
          </w:r>
          <w:r w:rsidRPr="00F56372">
            <w:rPr>
              <w:sz w:val="18"/>
              <w:szCs w:val="18"/>
            </w:rPr>
            <w:fldChar w:fldCharType="begin"/>
          </w:r>
          <w:r w:rsidRPr="00F56372">
            <w:rPr>
              <w:sz w:val="18"/>
              <w:szCs w:val="18"/>
            </w:rPr>
            <w:instrText xml:space="preserve"> NUMPAGES  </w:instrText>
          </w:r>
          <w:r w:rsidRPr="00F56372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F56372">
            <w:rPr>
              <w:sz w:val="18"/>
              <w:szCs w:val="18"/>
            </w:rPr>
            <w:fldChar w:fldCharType="end"/>
          </w:r>
        </w:p>
      </w:tc>
      <w:tc>
        <w:tcPr>
          <w:tcW w:w="3528" w:type="dxa"/>
          <w:shd w:val="clear" w:color="auto" w:fill="auto"/>
        </w:tcPr>
        <w:p w14:paraId="3AC5322E" w14:textId="77777777" w:rsidR="008B75B8" w:rsidRPr="009F5011" w:rsidRDefault="008B75B8" w:rsidP="008B75B8">
          <w:pPr>
            <w:pStyle w:val="PCABodyText"/>
            <w:spacing w:before="40" w:after="0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October 2015  </w:t>
          </w:r>
          <w:proofErr w:type="gramStart"/>
          <w:r>
            <w:rPr>
              <w:rFonts w:ascii="Calibri" w:hAnsi="Calibri"/>
              <w:sz w:val="18"/>
              <w:szCs w:val="18"/>
            </w:rPr>
            <w:t xml:space="preserve">| </w:t>
          </w:r>
          <w:r w:rsidRPr="00F56372">
            <w:rPr>
              <w:rFonts w:ascii="Calibri" w:hAnsi="Calibri"/>
              <w:sz w:val="18"/>
              <w:szCs w:val="18"/>
            </w:rPr>
            <w:t xml:space="preserve"> </w:t>
          </w:r>
          <w:r w:rsidRPr="009F5011">
            <w:rPr>
              <w:rFonts w:ascii="Calibri" w:hAnsi="Calibri" w:cs="Arial"/>
              <w:sz w:val="18"/>
              <w:szCs w:val="18"/>
            </w:rPr>
            <w:t>p</w:t>
          </w:r>
          <w:proofErr w:type="gramEnd"/>
          <w:r w:rsidRPr="009F5011">
            <w:rPr>
              <w:rFonts w:ascii="Calibri" w:hAnsi="Calibri" w:cs="Arial"/>
              <w:sz w:val="18"/>
              <w:szCs w:val="18"/>
            </w:rPr>
            <w:t>-p2s6-17</w:t>
          </w:r>
        </w:p>
        <w:p w14:paraId="3A22DFDC" w14:textId="77777777" w:rsidR="009F5011" w:rsidRPr="00F56372" w:rsidRDefault="00284BC9" w:rsidP="00E172DD">
          <w:pPr>
            <w:pStyle w:val="PCABodyText"/>
            <w:rPr>
              <w:rFonts w:ascii="Calibri" w:hAnsi="Calibri"/>
              <w:sz w:val="18"/>
              <w:szCs w:val="18"/>
            </w:rPr>
          </w:pPr>
        </w:p>
      </w:tc>
    </w:tr>
  </w:tbl>
  <w:p w14:paraId="0B384144" w14:textId="77777777" w:rsidR="009F5011" w:rsidRPr="0036086E" w:rsidRDefault="00284BC9" w:rsidP="0031475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BFF96" w14:textId="77777777" w:rsidR="004F7E19" w:rsidRPr="00744C82" w:rsidRDefault="004F7E19" w:rsidP="00744C82">
      <w:r>
        <w:separator/>
      </w:r>
    </w:p>
  </w:footnote>
  <w:footnote w:type="continuationSeparator" w:id="0">
    <w:p w14:paraId="6CF9730C" w14:textId="77777777" w:rsidR="004F7E19" w:rsidRPr="00744C82" w:rsidRDefault="004F7E19" w:rsidP="00744C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A15B1" w14:textId="77777777" w:rsidR="00284BC9" w:rsidRDefault="00284BC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F111B" w14:textId="77777777" w:rsidR="00284BC9" w:rsidRDefault="00284BC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6A6A6"/>
        <w:insideV w:val="single" w:sz="2" w:space="0" w:color="A6A6A6"/>
      </w:tblBorders>
      <w:tblLook w:val="00A0" w:firstRow="1" w:lastRow="0" w:firstColumn="1" w:lastColumn="0" w:noHBand="0" w:noVBand="0"/>
    </w:tblPr>
    <w:tblGrid>
      <w:gridCol w:w="7128"/>
      <w:gridCol w:w="3168"/>
    </w:tblGrid>
    <w:tr w:rsidR="0083324E" w:rsidRPr="00F0630C" w14:paraId="62940A2E" w14:textId="77777777" w:rsidTr="00F0630C">
      <w:trPr>
        <w:trHeight w:val="891"/>
      </w:trPr>
      <w:tc>
        <w:tcPr>
          <w:tcW w:w="7128" w:type="dxa"/>
        </w:tcPr>
        <w:p w14:paraId="709CCE76" w14:textId="77777777" w:rsidR="0083324E" w:rsidRPr="00F0630C" w:rsidRDefault="007A6422" w:rsidP="00770AB1">
          <w:pPr>
            <w:spacing w:before="2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0F47A64" wp14:editId="1E083C1A">
                <wp:simplePos x="0" y="0"/>
                <wp:positionH relativeFrom="column">
                  <wp:posOffset>49530</wp:posOffset>
                </wp:positionH>
                <wp:positionV relativeFrom="paragraph">
                  <wp:posOffset>60960</wp:posOffset>
                </wp:positionV>
                <wp:extent cx="2975610" cy="457200"/>
                <wp:effectExtent l="0" t="0" r="0" b="0"/>
                <wp:wrapNone/>
                <wp:docPr id="2" name="Picture 2" descr="Description: mpca-oneline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mpca-oneline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56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68" w:type="dxa"/>
          <w:vAlign w:val="center"/>
        </w:tcPr>
        <w:p w14:paraId="4AA97901" w14:textId="77777777" w:rsidR="0083324E" w:rsidRPr="00F0630C" w:rsidRDefault="00BA10C6" w:rsidP="00BA10C6">
          <w:pPr>
            <w:spacing w:before="2" w:after="2"/>
            <w:jc w:val="center"/>
            <w:rPr>
              <w:b/>
              <w:color w:val="7F7F7F"/>
              <w:sz w:val="26"/>
            </w:rPr>
          </w:pPr>
          <w:r w:rsidRPr="00F0630C">
            <w:rPr>
              <w:b/>
              <w:color w:val="7F7F7F"/>
              <w:sz w:val="26"/>
            </w:rPr>
            <w:t>www.pca.state.mn.us</w:t>
          </w:r>
        </w:p>
      </w:tc>
    </w:tr>
  </w:tbl>
  <w:p w14:paraId="64577959" w14:textId="77777777" w:rsidR="0083324E" w:rsidRDefault="0083324E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70431" w14:textId="77777777" w:rsidR="009F5011" w:rsidRDefault="00284B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673"/>
    <w:multiLevelType w:val="hybridMultilevel"/>
    <w:tmpl w:val="86AABB50"/>
    <w:lvl w:ilvl="0" w:tplc="04BE6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70E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041D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8F7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6E64436"/>
    <w:multiLevelType w:val="hybridMultilevel"/>
    <w:tmpl w:val="24FE684A"/>
    <w:lvl w:ilvl="0" w:tplc="44FAB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6250F"/>
    <w:multiLevelType w:val="multilevel"/>
    <w:tmpl w:val="48AA143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3B2C4411"/>
    <w:multiLevelType w:val="hybridMultilevel"/>
    <w:tmpl w:val="4AA04FD6"/>
    <w:lvl w:ilvl="0" w:tplc="531A7696">
      <w:start w:val="1"/>
      <w:numFmt w:val="bullet"/>
      <w:pStyle w:val="PCABulletLevel2"/>
      <w:lvlText w:val=""/>
      <w:lvlJc w:val="left"/>
      <w:pPr>
        <w:ind w:left="720" w:hanging="360"/>
      </w:pPr>
      <w:rPr>
        <w:rFonts w:ascii="Symbol" w:hAnsi="Symbol" w:hint="default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A2F50"/>
    <w:multiLevelType w:val="hybridMultilevel"/>
    <w:tmpl w:val="E014F11E"/>
    <w:lvl w:ilvl="0" w:tplc="9DEA8FDE">
      <w:start w:val="1"/>
      <w:numFmt w:val="bullet"/>
      <w:pStyle w:val="PCABulletLevel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40B1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74F408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7D62AE3"/>
    <w:multiLevelType w:val="hybridMultilevel"/>
    <w:tmpl w:val="0D84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42526"/>
    <w:multiLevelType w:val="hybridMultilevel"/>
    <w:tmpl w:val="6972A072"/>
    <w:lvl w:ilvl="0" w:tplc="C3E2694C">
      <w:start w:val="1"/>
      <w:numFmt w:val="decimal"/>
      <w:pStyle w:val="PC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19"/>
    <w:rsid w:val="000045F0"/>
    <w:rsid w:val="0001169D"/>
    <w:rsid w:val="0003445F"/>
    <w:rsid w:val="0003476D"/>
    <w:rsid w:val="00036163"/>
    <w:rsid w:val="00065B9A"/>
    <w:rsid w:val="0008226E"/>
    <w:rsid w:val="0008613E"/>
    <w:rsid w:val="000B406F"/>
    <w:rsid w:val="000E7138"/>
    <w:rsid w:val="00134576"/>
    <w:rsid w:val="00150122"/>
    <w:rsid w:val="001E68E4"/>
    <w:rsid w:val="001F4384"/>
    <w:rsid w:val="00204EFB"/>
    <w:rsid w:val="00205120"/>
    <w:rsid w:val="00225AFB"/>
    <w:rsid w:val="00251A1D"/>
    <w:rsid w:val="002773FD"/>
    <w:rsid w:val="00284AA1"/>
    <w:rsid w:val="00284BC9"/>
    <w:rsid w:val="002933CF"/>
    <w:rsid w:val="00294463"/>
    <w:rsid w:val="002C1A9A"/>
    <w:rsid w:val="002D081A"/>
    <w:rsid w:val="002D5C5D"/>
    <w:rsid w:val="002F016A"/>
    <w:rsid w:val="002F6339"/>
    <w:rsid w:val="003124E4"/>
    <w:rsid w:val="0031475E"/>
    <w:rsid w:val="0036086E"/>
    <w:rsid w:val="00382AAB"/>
    <w:rsid w:val="00397317"/>
    <w:rsid w:val="003A19F5"/>
    <w:rsid w:val="00404745"/>
    <w:rsid w:val="00415087"/>
    <w:rsid w:val="00434C00"/>
    <w:rsid w:val="00441CCB"/>
    <w:rsid w:val="00477225"/>
    <w:rsid w:val="004C0EA6"/>
    <w:rsid w:val="004D79EC"/>
    <w:rsid w:val="004F12DE"/>
    <w:rsid w:val="004F7E19"/>
    <w:rsid w:val="0052185A"/>
    <w:rsid w:val="00551655"/>
    <w:rsid w:val="00570E4B"/>
    <w:rsid w:val="005B600B"/>
    <w:rsid w:val="005D5CC9"/>
    <w:rsid w:val="005F494C"/>
    <w:rsid w:val="005F62B7"/>
    <w:rsid w:val="006112D4"/>
    <w:rsid w:val="00616C43"/>
    <w:rsid w:val="006470B5"/>
    <w:rsid w:val="0065234D"/>
    <w:rsid w:val="00660B1C"/>
    <w:rsid w:val="00687A82"/>
    <w:rsid w:val="00697A94"/>
    <w:rsid w:val="006B43AE"/>
    <w:rsid w:val="006D111B"/>
    <w:rsid w:val="006D17FA"/>
    <w:rsid w:val="00701E25"/>
    <w:rsid w:val="0073069C"/>
    <w:rsid w:val="007340A6"/>
    <w:rsid w:val="00737CF6"/>
    <w:rsid w:val="00744C82"/>
    <w:rsid w:val="007555A8"/>
    <w:rsid w:val="00792EDD"/>
    <w:rsid w:val="00797A2E"/>
    <w:rsid w:val="007A6422"/>
    <w:rsid w:val="007B28F4"/>
    <w:rsid w:val="007B6DC7"/>
    <w:rsid w:val="0083324E"/>
    <w:rsid w:val="00842124"/>
    <w:rsid w:val="008B08F4"/>
    <w:rsid w:val="008B75B8"/>
    <w:rsid w:val="0097084C"/>
    <w:rsid w:val="009A4CF9"/>
    <w:rsid w:val="009E2C42"/>
    <w:rsid w:val="00A00C36"/>
    <w:rsid w:val="00A034F5"/>
    <w:rsid w:val="00A24C10"/>
    <w:rsid w:val="00A4695D"/>
    <w:rsid w:val="00A601D7"/>
    <w:rsid w:val="00A66861"/>
    <w:rsid w:val="00A76657"/>
    <w:rsid w:val="00AD3A15"/>
    <w:rsid w:val="00B17AFA"/>
    <w:rsid w:val="00B2134B"/>
    <w:rsid w:val="00B26AF3"/>
    <w:rsid w:val="00B45861"/>
    <w:rsid w:val="00B909AB"/>
    <w:rsid w:val="00BA10C6"/>
    <w:rsid w:val="00BA7D39"/>
    <w:rsid w:val="00BC3C51"/>
    <w:rsid w:val="00C231A7"/>
    <w:rsid w:val="00C2667C"/>
    <w:rsid w:val="00C3602D"/>
    <w:rsid w:val="00C72E8B"/>
    <w:rsid w:val="00C84FDC"/>
    <w:rsid w:val="00D2741A"/>
    <w:rsid w:val="00D47C93"/>
    <w:rsid w:val="00D8213B"/>
    <w:rsid w:val="00D850C5"/>
    <w:rsid w:val="00DA3363"/>
    <w:rsid w:val="00DB03BE"/>
    <w:rsid w:val="00DB0973"/>
    <w:rsid w:val="00DC0442"/>
    <w:rsid w:val="00DF4CA3"/>
    <w:rsid w:val="00E06021"/>
    <w:rsid w:val="00E07ACB"/>
    <w:rsid w:val="00E172DD"/>
    <w:rsid w:val="00E57CE3"/>
    <w:rsid w:val="00EB0669"/>
    <w:rsid w:val="00ED2E4F"/>
    <w:rsid w:val="00ED54FC"/>
    <w:rsid w:val="00F0630C"/>
    <w:rsid w:val="00F321EB"/>
    <w:rsid w:val="00F56372"/>
    <w:rsid w:val="00F567F8"/>
    <w:rsid w:val="00F60421"/>
    <w:rsid w:val="00F8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22D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3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4B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5D5CC9"/>
    <w:pPr>
      <w:keepNext/>
      <w:keepLines/>
      <w:numPr>
        <w:numId w:val="1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C9"/>
    <w:pPr>
      <w:keepNext/>
      <w:keepLines/>
      <w:numPr>
        <w:ilvl w:val="1"/>
        <w:numId w:val="1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6112D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D5C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CATableFigurecaption">
    <w:name w:val="PCA Table/Figure caption"/>
    <w:basedOn w:val="PCABodyText"/>
    <w:qFormat/>
    <w:rsid w:val="00C72E8B"/>
    <w:pPr>
      <w:spacing w:before="240"/>
    </w:pPr>
    <w:rPr>
      <w:b/>
    </w:rPr>
  </w:style>
  <w:style w:type="paragraph" w:customStyle="1" w:styleId="PCABodyText">
    <w:name w:val="PCA Body Text"/>
    <w:basedOn w:val="PCATitle"/>
    <w:link w:val="PCABodyTextChar"/>
    <w:qFormat/>
    <w:rsid w:val="0073069C"/>
    <w:pPr>
      <w:spacing w:before="0" w:after="120"/>
    </w:pPr>
    <w:rPr>
      <w:b w:val="0"/>
      <w:sz w:val="22"/>
      <w:szCs w:val="22"/>
    </w:rPr>
  </w:style>
  <w:style w:type="paragraph" w:customStyle="1" w:styleId="PCATitle">
    <w:name w:val="PCA Title"/>
    <w:basedOn w:val="Normal"/>
    <w:qFormat/>
    <w:rsid w:val="00DB03BE"/>
    <w:pPr>
      <w:spacing w:before="360"/>
    </w:pPr>
    <w:rPr>
      <w:rFonts w:asciiTheme="minorHAnsi" w:hAnsiTheme="minorHAnsi" w:cstheme="minorBidi"/>
      <w:b/>
      <w:sz w:val="44"/>
      <w:szCs w:val="44"/>
    </w:rPr>
  </w:style>
  <w:style w:type="table" w:styleId="TableGrid">
    <w:name w:val="Table Grid"/>
    <w:basedOn w:val="TableNormal"/>
    <w:uiPriority w:val="59"/>
    <w:rsid w:val="002F0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ATableTextHeadRow">
    <w:name w:val="PCA Table Text Head Row"/>
    <w:basedOn w:val="PCATableFigurecaption"/>
    <w:qFormat/>
    <w:rsid w:val="00C84FDC"/>
    <w:pPr>
      <w:spacing w:before="60" w:after="60"/>
    </w:pPr>
    <w:rPr>
      <w:rFonts w:ascii="Calibri" w:hAnsi="Calibri" w:cs="Arial"/>
      <w:sz w:val="20"/>
      <w:szCs w:val="18"/>
    </w:rPr>
  </w:style>
  <w:style w:type="paragraph" w:customStyle="1" w:styleId="PCATableText">
    <w:name w:val="PCA Table Text"/>
    <w:basedOn w:val="PCATableFigurecaption"/>
    <w:qFormat/>
    <w:rsid w:val="00C84FDC"/>
    <w:pPr>
      <w:spacing w:before="60" w:after="60"/>
    </w:pPr>
    <w:rPr>
      <w:rFonts w:ascii="Calibri" w:hAnsi="Calibri" w:cs="Arial"/>
      <w:b w:val="0"/>
      <w:sz w:val="20"/>
      <w:szCs w:val="18"/>
    </w:rPr>
  </w:style>
  <w:style w:type="paragraph" w:customStyle="1" w:styleId="PCABulletLevel1">
    <w:name w:val="PCA Bullet Level 1"/>
    <w:basedOn w:val="PCAHeading1"/>
    <w:qFormat/>
    <w:rsid w:val="002C1A9A"/>
    <w:pPr>
      <w:numPr>
        <w:numId w:val="4"/>
      </w:numPr>
      <w:spacing w:before="0"/>
    </w:pPr>
    <w:rPr>
      <w:rFonts w:ascii="Calibri" w:hAnsi="Calibri"/>
      <w:b w:val="0"/>
      <w:sz w:val="22"/>
      <w:szCs w:val="22"/>
    </w:rPr>
  </w:style>
  <w:style w:type="paragraph" w:customStyle="1" w:styleId="PCAHeading1">
    <w:name w:val="PCA Heading 1"/>
    <w:basedOn w:val="PCABodyText"/>
    <w:qFormat/>
    <w:rsid w:val="00DB03BE"/>
    <w:pPr>
      <w:spacing w:before="240" w:after="60"/>
    </w:pPr>
    <w:rPr>
      <w:b/>
      <w:sz w:val="32"/>
      <w:szCs w:val="32"/>
    </w:rPr>
  </w:style>
  <w:style w:type="paragraph" w:customStyle="1" w:styleId="PCASubtitle">
    <w:name w:val="PCA Subtitle"/>
    <w:basedOn w:val="PCATitle"/>
    <w:qFormat/>
    <w:rsid w:val="00DB03BE"/>
    <w:pPr>
      <w:spacing w:before="0" w:after="120"/>
    </w:pPr>
    <w:rPr>
      <w:color w:val="7F7F7F"/>
      <w:sz w:val="32"/>
      <w:szCs w:val="32"/>
    </w:rPr>
  </w:style>
  <w:style w:type="paragraph" w:customStyle="1" w:styleId="PCAHeading2">
    <w:name w:val="PCA Heading 2"/>
    <w:basedOn w:val="PCABodyText"/>
    <w:qFormat/>
    <w:rsid w:val="0073069C"/>
    <w:pPr>
      <w:spacing w:before="240"/>
    </w:pPr>
    <w:rPr>
      <w:b/>
      <w:sz w:val="28"/>
      <w:szCs w:val="28"/>
    </w:rPr>
  </w:style>
  <w:style w:type="paragraph" w:customStyle="1" w:styleId="PCAHeading3">
    <w:name w:val="PCA Heading 3"/>
    <w:basedOn w:val="PCABodyText"/>
    <w:qFormat/>
    <w:rsid w:val="00616C43"/>
    <w:pPr>
      <w:spacing w:before="120" w:after="60"/>
    </w:pPr>
    <w:rPr>
      <w:b/>
      <w:sz w:val="24"/>
      <w:szCs w:val="24"/>
    </w:rPr>
  </w:style>
  <w:style w:type="paragraph" w:customStyle="1" w:styleId="PCABulletLevel2">
    <w:name w:val="PCA Bullet Level 2"/>
    <w:basedOn w:val="PCABulletLevel1"/>
    <w:qFormat/>
    <w:rsid w:val="002C1A9A"/>
    <w:pPr>
      <w:numPr>
        <w:numId w:val="6"/>
      </w:numPr>
      <w:ind w:left="1080"/>
    </w:pPr>
  </w:style>
  <w:style w:type="paragraph" w:styleId="Header">
    <w:name w:val="header"/>
    <w:basedOn w:val="Normal"/>
    <w:link w:val="HeaderChar"/>
    <w:uiPriority w:val="99"/>
    <w:semiHidden/>
    <w:rsid w:val="00B26A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0E4B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3"/>
    <w:semiHidden/>
    <w:rsid w:val="00B26A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3"/>
    <w:semiHidden/>
    <w:rsid w:val="00570E4B"/>
    <w:rPr>
      <w:rFonts w:ascii="Calibri" w:hAnsi="Calibri"/>
      <w:sz w:val="24"/>
      <w:szCs w:val="24"/>
    </w:rPr>
  </w:style>
  <w:style w:type="character" w:styleId="Hyperlink">
    <w:name w:val="Hyperlink"/>
    <w:uiPriority w:val="99"/>
    <w:unhideWhenUsed/>
    <w:rsid w:val="00C72E8B"/>
    <w:rPr>
      <w:color w:val="0000FF"/>
      <w:u w:val="single"/>
    </w:rPr>
  </w:style>
  <w:style w:type="paragraph" w:customStyle="1" w:styleId="PCANumberedList">
    <w:name w:val="PCA Numbered List"/>
    <w:basedOn w:val="PCABodyText"/>
    <w:qFormat/>
    <w:rsid w:val="00C72E8B"/>
    <w:pPr>
      <w:numPr>
        <w:numId w:val="12"/>
      </w:num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7CF6"/>
    <w:rPr>
      <w:rFonts w:ascii="Tahoma" w:hAnsi="Tahoma" w:cs="Tahoma"/>
      <w:sz w:val="16"/>
      <w:szCs w:val="16"/>
    </w:rPr>
  </w:style>
  <w:style w:type="character" w:customStyle="1" w:styleId="PCABodyTextChar">
    <w:name w:val="PCA Body Text Char"/>
    <w:basedOn w:val="DefaultParagraphFont"/>
    <w:link w:val="PCABodyText"/>
    <w:rsid w:val="00204EFB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locked="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3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4B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5D5CC9"/>
    <w:pPr>
      <w:keepNext/>
      <w:keepLines/>
      <w:numPr>
        <w:numId w:val="1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C9"/>
    <w:pPr>
      <w:keepNext/>
      <w:keepLines/>
      <w:numPr>
        <w:ilvl w:val="1"/>
        <w:numId w:val="1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6112D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D5C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CATableFigurecaption">
    <w:name w:val="PCA Table/Figure caption"/>
    <w:basedOn w:val="PCABodyText"/>
    <w:qFormat/>
    <w:rsid w:val="00C72E8B"/>
    <w:pPr>
      <w:spacing w:before="240"/>
    </w:pPr>
    <w:rPr>
      <w:b/>
    </w:rPr>
  </w:style>
  <w:style w:type="paragraph" w:customStyle="1" w:styleId="PCABodyText">
    <w:name w:val="PCA Body Text"/>
    <w:basedOn w:val="PCATitle"/>
    <w:link w:val="PCABodyTextChar"/>
    <w:qFormat/>
    <w:rsid w:val="0073069C"/>
    <w:pPr>
      <w:spacing w:before="0" w:after="120"/>
    </w:pPr>
    <w:rPr>
      <w:b w:val="0"/>
      <w:sz w:val="22"/>
      <w:szCs w:val="22"/>
    </w:rPr>
  </w:style>
  <w:style w:type="paragraph" w:customStyle="1" w:styleId="PCATitle">
    <w:name w:val="PCA Title"/>
    <w:basedOn w:val="Normal"/>
    <w:qFormat/>
    <w:rsid w:val="00DB03BE"/>
    <w:pPr>
      <w:spacing w:before="360"/>
    </w:pPr>
    <w:rPr>
      <w:rFonts w:asciiTheme="minorHAnsi" w:hAnsiTheme="minorHAnsi" w:cstheme="minorBidi"/>
      <w:b/>
      <w:sz w:val="44"/>
      <w:szCs w:val="44"/>
    </w:rPr>
  </w:style>
  <w:style w:type="table" w:styleId="TableGrid">
    <w:name w:val="Table Grid"/>
    <w:basedOn w:val="TableNormal"/>
    <w:uiPriority w:val="59"/>
    <w:rsid w:val="002F0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ATableTextHeadRow">
    <w:name w:val="PCA Table Text Head Row"/>
    <w:basedOn w:val="PCATableFigurecaption"/>
    <w:qFormat/>
    <w:rsid w:val="00C84FDC"/>
    <w:pPr>
      <w:spacing w:before="60" w:after="60"/>
    </w:pPr>
    <w:rPr>
      <w:rFonts w:ascii="Calibri" w:hAnsi="Calibri" w:cs="Arial"/>
      <w:sz w:val="20"/>
      <w:szCs w:val="18"/>
    </w:rPr>
  </w:style>
  <w:style w:type="paragraph" w:customStyle="1" w:styleId="PCATableText">
    <w:name w:val="PCA Table Text"/>
    <w:basedOn w:val="PCATableFigurecaption"/>
    <w:qFormat/>
    <w:rsid w:val="00C84FDC"/>
    <w:pPr>
      <w:spacing w:before="60" w:after="60"/>
    </w:pPr>
    <w:rPr>
      <w:rFonts w:ascii="Calibri" w:hAnsi="Calibri" w:cs="Arial"/>
      <w:b w:val="0"/>
      <w:sz w:val="20"/>
      <w:szCs w:val="18"/>
    </w:rPr>
  </w:style>
  <w:style w:type="paragraph" w:customStyle="1" w:styleId="PCABulletLevel1">
    <w:name w:val="PCA Bullet Level 1"/>
    <w:basedOn w:val="PCAHeading1"/>
    <w:qFormat/>
    <w:rsid w:val="002C1A9A"/>
    <w:pPr>
      <w:numPr>
        <w:numId w:val="4"/>
      </w:numPr>
      <w:spacing w:before="0"/>
    </w:pPr>
    <w:rPr>
      <w:rFonts w:ascii="Calibri" w:hAnsi="Calibri"/>
      <w:b w:val="0"/>
      <w:sz w:val="22"/>
      <w:szCs w:val="22"/>
    </w:rPr>
  </w:style>
  <w:style w:type="paragraph" w:customStyle="1" w:styleId="PCAHeading1">
    <w:name w:val="PCA Heading 1"/>
    <w:basedOn w:val="PCABodyText"/>
    <w:qFormat/>
    <w:rsid w:val="00DB03BE"/>
    <w:pPr>
      <w:spacing w:before="240" w:after="60"/>
    </w:pPr>
    <w:rPr>
      <w:b/>
      <w:sz w:val="32"/>
      <w:szCs w:val="32"/>
    </w:rPr>
  </w:style>
  <w:style w:type="paragraph" w:customStyle="1" w:styleId="PCASubtitle">
    <w:name w:val="PCA Subtitle"/>
    <w:basedOn w:val="PCATitle"/>
    <w:qFormat/>
    <w:rsid w:val="00DB03BE"/>
    <w:pPr>
      <w:spacing w:before="0" w:after="120"/>
    </w:pPr>
    <w:rPr>
      <w:color w:val="7F7F7F"/>
      <w:sz w:val="32"/>
      <w:szCs w:val="32"/>
    </w:rPr>
  </w:style>
  <w:style w:type="paragraph" w:customStyle="1" w:styleId="PCAHeading2">
    <w:name w:val="PCA Heading 2"/>
    <w:basedOn w:val="PCABodyText"/>
    <w:qFormat/>
    <w:rsid w:val="0073069C"/>
    <w:pPr>
      <w:spacing w:before="240"/>
    </w:pPr>
    <w:rPr>
      <w:b/>
      <w:sz w:val="28"/>
      <w:szCs w:val="28"/>
    </w:rPr>
  </w:style>
  <w:style w:type="paragraph" w:customStyle="1" w:styleId="PCAHeading3">
    <w:name w:val="PCA Heading 3"/>
    <w:basedOn w:val="PCABodyText"/>
    <w:qFormat/>
    <w:rsid w:val="00616C43"/>
    <w:pPr>
      <w:spacing w:before="120" w:after="60"/>
    </w:pPr>
    <w:rPr>
      <w:b/>
      <w:sz w:val="24"/>
      <w:szCs w:val="24"/>
    </w:rPr>
  </w:style>
  <w:style w:type="paragraph" w:customStyle="1" w:styleId="PCABulletLevel2">
    <w:name w:val="PCA Bullet Level 2"/>
    <w:basedOn w:val="PCABulletLevel1"/>
    <w:qFormat/>
    <w:rsid w:val="002C1A9A"/>
    <w:pPr>
      <w:numPr>
        <w:numId w:val="6"/>
      </w:numPr>
      <w:ind w:left="1080"/>
    </w:pPr>
  </w:style>
  <w:style w:type="paragraph" w:styleId="Header">
    <w:name w:val="header"/>
    <w:basedOn w:val="Normal"/>
    <w:link w:val="HeaderChar"/>
    <w:uiPriority w:val="99"/>
    <w:semiHidden/>
    <w:rsid w:val="00B26A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0E4B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3"/>
    <w:semiHidden/>
    <w:rsid w:val="00B26A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3"/>
    <w:semiHidden/>
    <w:rsid w:val="00570E4B"/>
    <w:rPr>
      <w:rFonts w:ascii="Calibri" w:hAnsi="Calibri"/>
      <w:sz w:val="24"/>
      <w:szCs w:val="24"/>
    </w:rPr>
  </w:style>
  <w:style w:type="character" w:styleId="Hyperlink">
    <w:name w:val="Hyperlink"/>
    <w:uiPriority w:val="99"/>
    <w:unhideWhenUsed/>
    <w:rsid w:val="00C72E8B"/>
    <w:rPr>
      <w:color w:val="0000FF"/>
      <w:u w:val="single"/>
    </w:rPr>
  </w:style>
  <w:style w:type="paragraph" w:customStyle="1" w:styleId="PCANumberedList">
    <w:name w:val="PCA Numbered List"/>
    <w:basedOn w:val="PCABodyText"/>
    <w:qFormat/>
    <w:rsid w:val="00C72E8B"/>
    <w:pPr>
      <w:numPr>
        <w:numId w:val="12"/>
      </w:num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7CF6"/>
    <w:rPr>
      <w:rFonts w:ascii="Tahoma" w:hAnsi="Tahoma" w:cs="Tahoma"/>
      <w:sz w:val="16"/>
      <w:szCs w:val="16"/>
    </w:rPr>
  </w:style>
  <w:style w:type="character" w:customStyle="1" w:styleId="PCABodyTextChar">
    <w:name w:val="PCA Body Text Char"/>
    <w:basedOn w:val="DefaultParagraphFont"/>
    <w:link w:val="PCABodyText"/>
    <w:rsid w:val="00204EF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pca@state.mn.u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giernet%201:Downloads:fs-template-multi%20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1A4B-D0DD-484B-BECF-6C1AF946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fs-template-multi pg.dotx</Template>
  <TotalTime>0</TotalTime>
  <Pages>2</Pages>
  <Words>252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Holstad, Jennifer</dc:creator>
  <cp:lastModifiedBy>Giernet, Jeanne</cp:lastModifiedBy>
  <cp:revision>2</cp:revision>
  <cp:lastPrinted>2013-03-26T16:08:00Z</cp:lastPrinted>
  <dcterms:created xsi:type="dcterms:W3CDTF">2015-10-15T20:09:00Z</dcterms:created>
  <dcterms:modified xsi:type="dcterms:W3CDTF">2015-10-15T20:09:00Z</dcterms:modified>
</cp:coreProperties>
</file>