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BD20E7" w:rsidRPr="00BD20E7" w14:paraId="0F6173BF" w14:textId="77777777" w:rsidTr="00BD20E7">
        <w:trPr>
          <w:cantSplit/>
          <w:trHeight w:val="1350"/>
        </w:trPr>
        <w:tc>
          <w:tcPr>
            <w:tcW w:w="3978" w:type="dxa"/>
          </w:tcPr>
          <w:p w14:paraId="76791D15" w14:textId="77777777" w:rsidR="00BD20E7" w:rsidRPr="00BD20E7" w:rsidRDefault="00BD20E7" w:rsidP="00BD20E7">
            <w:pPr>
              <w:spacing w:before="120"/>
            </w:pPr>
            <w:r w:rsidRPr="00BD20E7">
              <w:rPr>
                <w:color w:val="000000"/>
                <w:sz w:val="21"/>
                <w:szCs w:val="21"/>
              </w:rPr>
              <w:br w:type="page"/>
            </w:r>
            <w:r w:rsidRPr="00BD20E7">
              <w:rPr>
                <w:noProof/>
              </w:rPr>
              <w:drawing>
                <wp:inline distT="0" distB="0" distL="0" distR="0" wp14:anchorId="517E3606" wp14:editId="71EB5B8B">
                  <wp:extent cx="2390775" cy="685800"/>
                  <wp:effectExtent l="0" t="0" r="9525" b="0"/>
                  <wp:docPr id="679" name="Picture 679"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1F5DB5BA" w14:textId="77777777" w:rsidR="00BD20E7" w:rsidRPr="00BD20E7" w:rsidRDefault="00BD20E7" w:rsidP="00BD20E7">
            <w:pPr>
              <w:widowControl w:val="0"/>
              <w:jc w:val="right"/>
              <w:rPr>
                <w:rFonts w:ascii="Calibri" w:hAnsi="Calibri"/>
                <w:bCs/>
                <w:sz w:val="40"/>
              </w:rPr>
            </w:pPr>
            <w:r w:rsidRPr="00BD20E7">
              <w:rPr>
                <w:rFonts w:ascii="Calibri" w:hAnsi="Calibri"/>
                <w:bCs/>
                <w:noProof/>
                <w:sz w:val="40"/>
              </w:rPr>
              <w:t>Specification for Services Form</w:t>
            </w:r>
          </w:p>
          <w:p w14:paraId="6911673A" w14:textId="77777777" w:rsidR="00BD20E7" w:rsidRPr="00BD20E7" w:rsidRDefault="00BD20E7" w:rsidP="00BD20E7">
            <w:pPr>
              <w:widowControl w:val="0"/>
              <w:tabs>
                <w:tab w:val="right" w:pos="7182"/>
              </w:tabs>
              <w:jc w:val="right"/>
              <w:rPr>
                <w:rFonts w:ascii="Arial Black" w:hAnsi="Arial Black"/>
                <w:bCs/>
                <w:sz w:val="20"/>
                <w:szCs w:val="20"/>
              </w:rPr>
            </w:pPr>
            <w:r w:rsidRPr="00BD20E7">
              <w:rPr>
                <w:rFonts w:ascii="Arial Black" w:hAnsi="Arial Black"/>
                <w:bCs/>
                <w:sz w:val="20"/>
                <w:szCs w:val="20"/>
              </w:rPr>
              <w:t>Commodities and/or non-professional technical service projects up to $50,000 for MPCA Contracts</w:t>
            </w:r>
          </w:p>
          <w:p w14:paraId="5BB200EC" w14:textId="77777777" w:rsidR="00BD20E7" w:rsidRPr="00BD20E7" w:rsidRDefault="00BD20E7" w:rsidP="00BD20E7">
            <w:pPr>
              <w:widowControl w:val="0"/>
              <w:tabs>
                <w:tab w:val="right" w:pos="7182"/>
              </w:tabs>
              <w:spacing w:before="20"/>
              <w:jc w:val="right"/>
              <w:rPr>
                <w:rFonts w:ascii="Calibri" w:hAnsi="Calibri" w:cs="Arial"/>
                <w:bCs/>
                <w:sz w:val="22"/>
                <w:szCs w:val="16"/>
              </w:rPr>
            </w:pPr>
            <w:r w:rsidRPr="00BD20E7">
              <w:rPr>
                <w:rFonts w:ascii="Calibri" w:hAnsi="Calibri" w:cs="Arial"/>
                <w:bCs/>
                <w:sz w:val="22"/>
                <w:szCs w:val="16"/>
              </w:rPr>
              <w:t>Section 2</w:t>
            </w:r>
          </w:p>
          <w:p w14:paraId="56DA4A4E" w14:textId="77777777" w:rsidR="00BD20E7" w:rsidRPr="00BD20E7" w:rsidRDefault="00BD20E7" w:rsidP="00BD20E7">
            <w:pPr>
              <w:tabs>
                <w:tab w:val="right" w:pos="7182"/>
              </w:tabs>
              <w:spacing w:before="120"/>
              <w:jc w:val="right"/>
              <w:rPr>
                <w:rFonts w:ascii="Arial" w:hAnsi="Arial" w:cs="Arial"/>
                <w:bCs/>
                <w:i/>
                <w:sz w:val="16"/>
                <w:szCs w:val="16"/>
              </w:rPr>
            </w:pPr>
            <w:r w:rsidRPr="00BD20E7">
              <w:rPr>
                <w:rFonts w:ascii="Arial" w:hAnsi="Arial" w:cs="Arial"/>
                <w:bCs/>
                <w:i/>
                <w:sz w:val="16"/>
                <w:szCs w:val="16"/>
              </w:rPr>
              <w:t>Doc Type:  Contract</w:t>
            </w:r>
          </w:p>
        </w:tc>
      </w:tr>
    </w:tbl>
    <w:p w14:paraId="28A21EF6" w14:textId="77777777" w:rsidR="00BD20E7" w:rsidRPr="00BD20E7" w:rsidRDefault="00BD20E7" w:rsidP="00BD20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rPr>
          <w:rFonts w:ascii="Arial" w:hAnsi="Arial" w:cs="Arial"/>
          <w:b/>
          <w:i/>
          <w:vanish/>
          <w:color w:val="FF0000"/>
          <w:sz w:val="18"/>
          <w:szCs w:val="18"/>
        </w:rPr>
      </w:pPr>
      <w:r w:rsidRPr="00BD20E7">
        <w:rPr>
          <w:rFonts w:ascii="Arial" w:hAnsi="Arial" w:cs="Arial"/>
          <w:b/>
          <w:i/>
          <w:vanish/>
          <w:color w:val="FF0000"/>
          <w:sz w:val="18"/>
          <w:szCs w:val="18"/>
        </w:rPr>
        <w:t>Insert the special instructions and technical specifications* of the project here as part of the solicitation. Use basic format below:</w:t>
      </w:r>
    </w:p>
    <w:p w14:paraId="6E8A7C29" w14:textId="77777777" w:rsidR="00BD20E7" w:rsidRPr="00BD20E7" w:rsidRDefault="00BD20E7" w:rsidP="00BD20E7">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after="120"/>
        <w:ind w:left="450" w:right="72" w:hanging="90"/>
        <w:rPr>
          <w:rFonts w:ascii="Arial" w:hAnsi="Arial" w:cs="Arial"/>
          <w:b/>
          <w:bCs/>
          <w:i/>
          <w:vanish/>
          <w:color w:val="FF0000"/>
          <w:sz w:val="18"/>
          <w:szCs w:val="18"/>
        </w:rPr>
      </w:pPr>
      <w:r w:rsidRPr="00BD20E7">
        <w:rPr>
          <w:rFonts w:ascii="Arial" w:hAnsi="Arial" w:cs="Arial"/>
          <w:i/>
          <w:vanish/>
          <w:color w:val="FF0000"/>
          <w:sz w:val="18"/>
          <w:szCs w:val="18"/>
        </w:rPr>
        <w:t>* Specifications must be approved in advance by the MPCA Project Manager. The MPCA Contractor may insert additional specifications as needed; however, those additional specifications cannot conflict with the General Terms and Conditions in the MPCA Request for Bid Form.</w:t>
      </w:r>
    </w:p>
    <w:tbl>
      <w:tblPr>
        <w:tblW w:w="10710" w:type="dxa"/>
        <w:tblLook w:val="01E0" w:firstRow="1" w:lastRow="1" w:firstColumn="1" w:lastColumn="1" w:noHBand="0" w:noVBand="0"/>
      </w:tblPr>
      <w:tblGrid>
        <w:gridCol w:w="623"/>
        <w:gridCol w:w="927"/>
        <w:gridCol w:w="358"/>
        <w:gridCol w:w="155"/>
        <w:gridCol w:w="385"/>
        <w:gridCol w:w="792"/>
        <w:gridCol w:w="443"/>
        <w:gridCol w:w="810"/>
        <w:gridCol w:w="720"/>
        <w:gridCol w:w="180"/>
        <w:gridCol w:w="2340"/>
        <w:gridCol w:w="720"/>
        <w:gridCol w:w="180"/>
        <w:gridCol w:w="277"/>
        <w:gridCol w:w="1800"/>
      </w:tblGrid>
      <w:tr w:rsidR="00BD20E7" w:rsidRPr="00BD20E7" w14:paraId="29EF6C16" w14:textId="77777777" w:rsidTr="00B84EC9">
        <w:tc>
          <w:tcPr>
            <w:tcW w:w="1908" w:type="dxa"/>
            <w:gridSpan w:val="3"/>
          </w:tcPr>
          <w:p w14:paraId="51CA24F5" w14:textId="77777777" w:rsidR="00BD20E7" w:rsidRPr="00BD20E7" w:rsidRDefault="00BD20E7" w:rsidP="001655D6">
            <w:pPr>
              <w:spacing w:before="120"/>
              <w:outlineLvl w:val="0"/>
              <w:rPr>
                <w:rFonts w:ascii="Arial" w:hAnsi="Arial" w:cs="Arial"/>
                <w:b/>
                <w:kern w:val="28"/>
                <w:sz w:val="18"/>
                <w:szCs w:val="18"/>
              </w:rPr>
            </w:pPr>
            <w:bookmarkStart w:id="0" w:name="_Hlk153285471"/>
            <w:r w:rsidRPr="00BD20E7">
              <w:rPr>
                <w:rFonts w:ascii="Arial" w:hAnsi="Arial" w:cs="Arial"/>
                <w:b/>
                <w:kern w:val="28"/>
                <w:sz w:val="18"/>
                <w:szCs w:val="18"/>
              </w:rPr>
              <w:t>Specifications for:</w:t>
            </w:r>
          </w:p>
        </w:tc>
        <w:tc>
          <w:tcPr>
            <w:tcW w:w="8802" w:type="dxa"/>
            <w:gridSpan w:val="12"/>
            <w:tcBorders>
              <w:bottom w:val="single" w:sz="2" w:space="0" w:color="auto"/>
            </w:tcBorders>
          </w:tcPr>
          <w:p w14:paraId="52F8B2C7" w14:textId="77777777" w:rsidR="00BD20E7" w:rsidRPr="00BD20E7" w:rsidRDefault="00BD20E7" w:rsidP="001655D6">
            <w:pPr>
              <w:spacing w:before="120"/>
              <w:outlineLvl w:val="0"/>
              <w:rPr>
                <w:rFonts w:ascii="Arial" w:hAnsi="Arial" w:cs="Arial"/>
                <w:kern w:val="28"/>
                <w:sz w:val="18"/>
                <w:szCs w:val="18"/>
              </w:rPr>
            </w:pPr>
            <w:r w:rsidRPr="00BD20E7">
              <w:rPr>
                <w:rFonts w:ascii="Arial" w:hAnsi="Arial" w:cs="Arial"/>
                <w:kern w:val="28"/>
                <w:sz w:val="18"/>
                <w:szCs w:val="18"/>
              </w:rPr>
              <w:fldChar w:fldCharType="begin">
                <w:ffData>
                  <w:name w:val="Text227"/>
                  <w:enabled/>
                  <w:calcOnExit w:val="0"/>
                  <w:textInput/>
                </w:ffData>
              </w:fldChar>
            </w:r>
            <w:r w:rsidRPr="00BD20E7">
              <w:rPr>
                <w:rFonts w:ascii="Arial" w:hAnsi="Arial" w:cs="Arial"/>
                <w:kern w:val="28"/>
                <w:sz w:val="18"/>
                <w:szCs w:val="18"/>
              </w:rPr>
              <w:instrText xml:space="preserve"> FORMTEXT </w:instrText>
            </w:r>
            <w:r w:rsidRPr="00BD20E7">
              <w:rPr>
                <w:rFonts w:ascii="Arial" w:hAnsi="Arial" w:cs="Arial"/>
                <w:kern w:val="28"/>
                <w:sz w:val="18"/>
                <w:szCs w:val="18"/>
              </w:rPr>
            </w:r>
            <w:r w:rsidRPr="00BD20E7">
              <w:rPr>
                <w:rFonts w:ascii="Arial" w:hAnsi="Arial" w:cs="Arial"/>
                <w:kern w:val="28"/>
                <w:sz w:val="18"/>
                <w:szCs w:val="18"/>
              </w:rPr>
              <w:fldChar w:fldCharType="separate"/>
            </w:r>
            <w:r w:rsidRPr="00BD20E7">
              <w:rPr>
                <w:rFonts w:ascii="Arial" w:hAnsi="Arial" w:cs="Arial"/>
                <w:noProof/>
                <w:kern w:val="28"/>
                <w:sz w:val="18"/>
                <w:szCs w:val="18"/>
              </w:rPr>
              <w:t> </w:t>
            </w:r>
            <w:r w:rsidRPr="00BD20E7">
              <w:rPr>
                <w:rFonts w:ascii="Arial" w:hAnsi="Arial" w:cs="Arial"/>
                <w:noProof/>
                <w:kern w:val="28"/>
                <w:sz w:val="18"/>
                <w:szCs w:val="18"/>
              </w:rPr>
              <w:t> </w:t>
            </w:r>
            <w:r w:rsidRPr="00BD20E7">
              <w:rPr>
                <w:rFonts w:ascii="Arial" w:hAnsi="Arial" w:cs="Arial"/>
                <w:noProof/>
                <w:kern w:val="28"/>
                <w:sz w:val="18"/>
                <w:szCs w:val="18"/>
              </w:rPr>
              <w:t> </w:t>
            </w:r>
            <w:r w:rsidRPr="00BD20E7">
              <w:rPr>
                <w:rFonts w:ascii="Arial" w:hAnsi="Arial" w:cs="Arial"/>
                <w:noProof/>
                <w:kern w:val="28"/>
                <w:sz w:val="18"/>
                <w:szCs w:val="18"/>
              </w:rPr>
              <w:t> </w:t>
            </w:r>
            <w:r w:rsidRPr="00BD20E7">
              <w:rPr>
                <w:rFonts w:ascii="Arial" w:hAnsi="Arial" w:cs="Arial"/>
                <w:noProof/>
                <w:kern w:val="28"/>
                <w:sz w:val="18"/>
                <w:szCs w:val="18"/>
              </w:rPr>
              <w:t> </w:t>
            </w:r>
            <w:r w:rsidRPr="00BD20E7">
              <w:rPr>
                <w:rFonts w:ascii="Arial" w:hAnsi="Arial" w:cs="Arial"/>
                <w:kern w:val="28"/>
                <w:sz w:val="18"/>
                <w:szCs w:val="18"/>
              </w:rPr>
              <w:fldChar w:fldCharType="end"/>
            </w:r>
          </w:p>
        </w:tc>
      </w:tr>
      <w:tr w:rsidR="00BD20E7" w:rsidRPr="00BD20E7" w14:paraId="7F8245AC" w14:textId="77777777" w:rsidTr="00B84EC9">
        <w:tc>
          <w:tcPr>
            <w:tcW w:w="2448" w:type="dxa"/>
            <w:gridSpan w:val="5"/>
          </w:tcPr>
          <w:p w14:paraId="61126221" w14:textId="77777777" w:rsidR="00BD20E7" w:rsidRPr="00BD20E7" w:rsidRDefault="00BD20E7" w:rsidP="001655D6">
            <w:pPr>
              <w:spacing w:before="120"/>
              <w:outlineLvl w:val="0"/>
              <w:rPr>
                <w:rFonts w:ascii="Arial" w:hAnsi="Arial" w:cs="Arial"/>
                <w:b/>
                <w:kern w:val="28"/>
                <w:sz w:val="18"/>
                <w:szCs w:val="18"/>
              </w:rPr>
            </w:pPr>
            <w:r w:rsidRPr="00BD20E7">
              <w:rPr>
                <w:rFonts w:ascii="Arial" w:hAnsi="Arial" w:cs="Arial"/>
                <w:b/>
                <w:kern w:val="28"/>
                <w:sz w:val="18"/>
                <w:szCs w:val="18"/>
              </w:rPr>
              <w:t>MPCA site/project name:</w:t>
            </w:r>
          </w:p>
        </w:tc>
        <w:tc>
          <w:tcPr>
            <w:tcW w:w="8262" w:type="dxa"/>
            <w:gridSpan w:val="10"/>
            <w:tcBorders>
              <w:bottom w:val="single" w:sz="2" w:space="0" w:color="auto"/>
            </w:tcBorders>
          </w:tcPr>
          <w:p w14:paraId="194B7989" w14:textId="77777777" w:rsidR="00BD20E7" w:rsidRPr="00BD20E7" w:rsidRDefault="00BD20E7" w:rsidP="001655D6">
            <w:pPr>
              <w:spacing w:before="120"/>
              <w:outlineLvl w:val="0"/>
              <w:rPr>
                <w:rFonts w:ascii="Arial" w:hAnsi="Arial" w:cs="Arial"/>
                <w:kern w:val="28"/>
                <w:sz w:val="18"/>
                <w:szCs w:val="18"/>
              </w:rPr>
            </w:pPr>
            <w:r w:rsidRPr="00BD20E7">
              <w:rPr>
                <w:rFonts w:ascii="Arial" w:hAnsi="Arial" w:cs="Arial"/>
                <w:kern w:val="28"/>
                <w:sz w:val="18"/>
                <w:szCs w:val="18"/>
              </w:rPr>
              <w:fldChar w:fldCharType="begin">
                <w:ffData>
                  <w:name w:val="Text226"/>
                  <w:enabled/>
                  <w:calcOnExit w:val="0"/>
                  <w:textInput/>
                </w:ffData>
              </w:fldChar>
            </w:r>
            <w:r w:rsidRPr="00BD20E7">
              <w:rPr>
                <w:rFonts w:ascii="Arial" w:hAnsi="Arial" w:cs="Arial"/>
                <w:kern w:val="28"/>
                <w:sz w:val="18"/>
                <w:szCs w:val="18"/>
              </w:rPr>
              <w:instrText xml:space="preserve"> FORMTEXT </w:instrText>
            </w:r>
            <w:r w:rsidRPr="00BD20E7">
              <w:rPr>
                <w:rFonts w:ascii="Arial" w:hAnsi="Arial" w:cs="Arial"/>
                <w:kern w:val="28"/>
                <w:sz w:val="18"/>
                <w:szCs w:val="18"/>
              </w:rPr>
            </w:r>
            <w:r w:rsidRPr="00BD20E7">
              <w:rPr>
                <w:rFonts w:ascii="Arial" w:hAnsi="Arial" w:cs="Arial"/>
                <w:kern w:val="28"/>
                <w:sz w:val="18"/>
                <w:szCs w:val="18"/>
              </w:rPr>
              <w:fldChar w:fldCharType="separate"/>
            </w:r>
            <w:r w:rsidRPr="00BD20E7">
              <w:rPr>
                <w:rFonts w:ascii="Arial" w:hAnsi="Arial" w:cs="Arial"/>
                <w:noProof/>
                <w:kern w:val="28"/>
                <w:sz w:val="18"/>
                <w:szCs w:val="18"/>
              </w:rPr>
              <w:t> </w:t>
            </w:r>
            <w:r w:rsidRPr="00BD20E7">
              <w:rPr>
                <w:rFonts w:ascii="Arial" w:hAnsi="Arial" w:cs="Arial"/>
                <w:noProof/>
                <w:kern w:val="28"/>
                <w:sz w:val="18"/>
                <w:szCs w:val="18"/>
              </w:rPr>
              <w:t> </w:t>
            </w:r>
            <w:r w:rsidRPr="00BD20E7">
              <w:rPr>
                <w:rFonts w:ascii="Arial" w:hAnsi="Arial" w:cs="Arial"/>
                <w:noProof/>
                <w:kern w:val="28"/>
                <w:sz w:val="18"/>
                <w:szCs w:val="18"/>
              </w:rPr>
              <w:t> </w:t>
            </w:r>
            <w:r w:rsidRPr="00BD20E7">
              <w:rPr>
                <w:rFonts w:ascii="Arial" w:hAnsi="Arial" w:cs="Arial"/>
                <w:noProof/>
                <w:kern w:val="28"/>
                <w:sz w:val="18"/>
                <w:szCs w:val="18"/>
              </w:rPr>
              <w:t> </w:t>
            </w:r>
            <w:r w:rsidRPr="00BD20E7">
              <w:rPr>
                <w:rFonts w:ascii="Arial" w:hAnsi="Arial" w:cs="Arial"/>
                <w:noProof/>
                <w:kern w:val="28"/>
                <w:sz w:val="18"/>
                <w:szCs w:val="18"/>
              </w:rPr>
              <w:t> </w:t>
            </w:r>
            <w:r w:rsidRPr="00BD20E7">
              <w:rPr>
                <w:rFonts w:ascii="Arial" w:hAnsi="Arial" w:cs="Arial"/>
                <w:kern w:val="28"/>
                <w:sz w:val="18"/>
                <w:szCs w:val="18"/>
              </w:rPr>
              <w:fldChar w:fldCharType="end"/>
            </w:r>
          </w:p>
        </w:tc>
      </w:tr>
      <w:tr w:rsidR="00BD20E7" w:rsidRPr="00BD20E7" w14:paraId="7097FED2"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43B7CD92"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1.</w:t>
            </w:r>
          </w:p>
        </w:tc>
        <w:tc>
          <w:tcPr>
            <w:tcW w:w="10087" w:type="dxa"/>
            <w:gridSpan w:val="14"/>
            <w:tcBorders>
              <w:top w:val="nil"/>
              <w:left w:val="nil"/>
              <w:bottom w:val="nil"/>
              <w:right w:val="nil"/>
            </w:tcBorders>
          </w:tcPr>
          <w:p w14:paraId="7D563E11"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Scope:</w:t>
            </w:r>
          </w:p>
        </w:tc>
      </w:tr>
      <w:tr w:rsidR="00BD20E7" w:rsidRPr="00BD20E7" w14:paraId="09364E3A"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1217A6D1" w14:textId="77777777" w:rsidR="00BD20E7" w:rsidRPr="00BD20E7" w:rsidRDefault="00BD20E7" w:rsidP="00BD20E7">
            <w:pPr>
              <w:spacing w:before="60"/>
              <w:jc w:val="right"/>
              <w:rPr>
                <w:rFonts w:ascii="Arial" w:hAnsi="Arial" w:cs="Arial"/>
                <w:bCs/>
                <w:sz w:val="18"/>
                <w:szCs w:val="18"/>
              </w:rPr>
            </w:pPr>
          </w:p>
        </w:tc>
        <w:tc>
          <w:tcPr>
            <w:tcW w:w="10087" w:type="dxa"/>
            <w:gridSpan w:val="14"/>
            <w:tcBorders>
              <w:top w:val="nil"/>
              <w:left w:val="nil"/>
              <w:bottom w:val="nil"/>
              <w:right w:val="nil"/>
            </w:tcBorders>
          </w:tcPr>
          <w:p w14:paraId="30676263" w14:textId="77777777" w:rsidR="00BD20E7" w:rsidRPr="00BD20E7" w:rsidRDefault="00BD20E7" w:rsidP="00BD20E7">
            <w:pPr>
              <w:spacing w:before="60"/>
              <w:rPr>
                <w:rFonts w:ascii="Arial" w:hAnsi="Arial" w:cs="Arial"/>
                <w:bCs/>
                <w:sz w:val="18"/>
                <w:szCs w:val="18"/>
              </w:rPr>
            </w:pPr>
            <w:r w:rsidRPr="00BD20E7">
              <w:rPr>
                <w:rFonts w:ascii="Arial" w:hAnsi="Arial" w:cs="Arial"/>
                <w:sz w:val="18"/>
                <w:szCs w:val="18"/>
              </w:rPr>
              <w:t xml:space="preserve">The work covered under this Subcontract shall consist of the labor, equipment, materials, tools, transportation and incidentals </w:t>
            </w:r>
          </w:p>
        </w:tc>
      </w:tr>
      <w:tr w:rsidR="00BD20E7" w:rsidRPr="00BD20E7" w14:paraId="752A14A5"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0363CDE2" w14:textId="77777777" w:rsidR="00BD20E7" w:rsidRPr="00BD20E7" w:rsidRDefault="00BD20E7" w:rsidP="00BD20E7">
            <w:pPr>
              <w:spacing w:before="60"/>
              <w:jc w:val="right"/>
              <w:rPr>
                <w:rFonts w:ascii="Arial" w:hAnsi="Arial" w:cs="Arial"/>
                <w:bCs/>
                <w:sz w:val="18"/>
                <w:szCs w:val="18"/>
              </w:rPr>
            </w:pPr>
          </w:p>
        </w:tc>
        <w:tc>
          <w:tcPr>
            <w:tcW w:w="1440" w:type="dxa"/>
            <w:gridSpan w:val="3"/>
            <w:tcBorders>
              <w:top w:val="nil"/>
              <w:left w:val="nil"/>
              <w:bottom w:val="nil"/>
              <w:right w:val="nil"/>
            </w:tcBorders>
          </w:tcPr>
          <w:p w14:paraId="26DDFD2B"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necessary for:</w:t>
            </w:r>
          </w:p>
        </w:tc>
        <w:tc>
          <w:tcPr>
            <w:tcW w:w="8647" w:type="dxa"/>
            <w:gridSpan w:val="11"/>
            <w:tcBorders>
              <w:top w:val="nil"/>
              <w:left w:val="nil"/>
              <w:bottom w:val="single" w:sz="2" w:space="0" w:color="auto"/>
              <w:right w:val="nil"/>
            </w:tcBorders>
          </w:tcPr>
          <w:p w14:paraId="2D461897"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fldChar w:fldCharType="begin">
                <w:ffData>
                  <w:name w:val="Text229"/>
                  <w:enabled/>
                  <w:calcOnExit w:val="0"/>
                  <w:textInput/>
                </w:ffData>
              </w:fldChar>
            </w:r>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p>
        </w:tc>
      </w:tr>
      <w:tr w:rsidR="00BD20E7" w:rsidRPr="00BD20E7" w14:paraId="0DCA87A4"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6A66FC31"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2.</w:t>
            </w:r>
          </w:p>
        </w:tc>
        <w:tc>
          <w:tcPr>
            <w:tcW w:w="10087" w:type="dxa"/>
            <w:gridSpan w:val="14"/>
            <w:tcBorders>
              <w:top w:val="nil"/>
              <w:left w:val="nil"/>
              <w:bottom w:val="nil"/>
              <w:right w:val="nil"/>
            </w:tcBorders>
          </w:tcPr>
          <w:p w14:paraId="0BE5E68E"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Location of work (project):</w:t>
            </w:r>
          </w:p>
        </w:tc>
      </w:tr>
      <w:tr w:rsidR="00BD20E7" w:rsidRPr="00BD20E7" w14:paraId="4FBC750F"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rPr>
          <w:trHeight w:val="117"/>
        </w:trPr>
        <w:tc>
          <w:tcPr>
            <w:tcW w:w="623" w:type="dxa"/>
            <w:tcBorders>
              <w:top w:val="nil"/>
              <w:left w:val="nil"/>
              <w:bottom w:val="nil"/>
              <w:right w:val="nil"/>
            </w:tcBorders>
          </w:tcPr>
          <w:p w14:paraId="2DC25EF1" w14:textId="77777777" w:rsidR="00BD20E7" w:rsidRPr="00BD20E7" w:rsidRDefault="00BD20E7" w:rsidP="00664E92">
            <w:pPr>
              <w:spacing w:before="60" w:after="60"/>
              <w:jc w:val="right"/>
              <w:rPr>
                <w:rFonts w:ascii="Arial" w:hAnsi="Arial" w:cs="Arial"/>
                <w:bCs/>
                <w:sz w:val="18"/>
                <w:szCs w:val="18"/>
              </w:rPr>
            </w:pPr>
          </w:p>
        </w:tc>
        <w:tc>
          <w:tcPr>
            <w:tcW w:w="10087" w:type="dxa"/>
            <w:gridSpan w:val="14"/>
            <w:tcBorders>
              <w:top w:val="nil"/>
              <w:left w:val="nil"/>
              <w:bottom w:val="nil"/>
              <w:right w:val="nil"/>
            </w:tcBorders>
          </w:tcPr>
          <w:p w14:paraId="14C11E84" w14:textId="77777777" w:rsidR="00BD20E7" w:rsidRPr="00BD20E7" w:rsidRDefault="00BD20E7" w:rsidP="00664E92">
            <w:pPr>
              <w:spacing w:before="60" w:after="60"/>
              <w:rPr>
                <w:rFonts w:ascii="Arial" w:hAnsi="Arial" w:cs="Arial"/>
                <w:bCs/>
                <w:sz w:val="18"/>
                <w:szCs w:val="18"/>
              </w:rPr>
            </w:pPr>
            <w:r w:rsidRPr="00BD20E7">
              <w:rPr>
                <w:rFonts w:ascii="Arial" w:hAnsi="Arial" w:cs="Arial"/>
                <w:bCs/>
                <w:sz w:val="18"/>
                <w:szCs w:val="18"/>
              </w:rPr>
              <w:fldChar w:fldCharType="begin">
                <w:ffData>
                  <w:name w:val="Text228"/>
                  <w:enabled/>
                  <w:calcOnExit w:val="0"/>
                  <w:textInput/>
                </w:ffData>
              </w:fldChar>
            </w:r>
            <w:r w:rsidRPr="00BD20E7">
              <w:rPr>
                <w:rFonts w:ascii="Arial" w:hAnsi="Arial" w:cs="Arial"/>
                <w:bCs/>
                <w:sz w:val="18"/>
                <w:szCs w:val="18"/>
              </w:rPr>
              <w:instrText xml:space="preserve"> FORMTEXT </w:instrText>
            </w:r>
            <w:r w:rsidRPr="00BD20E7">
              <w:rPr>
                <w:rFonts w:ascii="Arial" w:hAnsi="Arial" w:cs="Arial"/>
                <w:bCs/>
                <w:sz w:val="18"/>
                <w:szCs w:val="18"/>
              </w:rPr>
            </w:r>
            <w:r w:rsidRPr="00BD20E7">
              <w:rPr>
                <w:rFonts w:ascii="Arial" w:hAnsi="Arial" w:cs="Arial"/>
                <w:bCs/>
                <w:sz w:val="18"/>
                <w:szCs w:val="18"/>
              </w:rPr>
              <w:fldChar w:fldCharType="separate"/>
            </w:r>
            <w:r w:rsidRPr="00BD20E7">
              <w:rPr>
                <w:rFonts w:ascii="Arial" w:hAnsi="Arial" w:cs="Arial"/>
                <w:bCs/>
                <w:noProof/>
                <w:sz w:val="18"/>
                <w:szCs w:val="18"/>
              </w:rPr>
              <w:t> </w:t>
            </w:r>
            <w:r w:rsidRPr="00BD20E7">
              <w:rPr>
                <w:rFonts w:ascii="Arial" w:hAnsi="Arial" w:cs="Arial"/>
                <w:bCs/>
                <w:noProof/>
                <w:sz w:val="18"/>
                <w:szCs w:val="18"/>
              </w:rPr>
              <w:t> </w:t>
            </w:r>
            <w:r w:rsidRPr="00BD20E7">
              <w:rPr>
                <w:rFonts w:ascii="Arial" w:hAnsi="Arial" w:cs="Arial"/>
                <w:bCs/>
                <w:noProof/>
                <w:sz w:val="18"/>
                <w:szCs w:val="18"/>
              </w:rPr>
              <w:t> </w:t>
            </w:r>
            <w:r w:rsidRPr="00BD20E7">
              <w:rPr>
                <w:rFonts w:ascii="Arial" w:hAnsi="Arial" w:cs="Arial"/>
                <w:bCs/>
                <w:noProof/>
                <w:sz w:val="18"/>
                <w:szCs w:val="18"/>
              </w:rPr>
              <w:t> </w:t>
            </w:r>
            <w:r w:rsidRPr="00BD20E7">
              <w:rPr>
                <w:rFonts w:ascii="Arial" w:hAnsi="Arial" w:cs="Arial"/>
                <w:bCs/>
                <w:noProof/>
                <w:sz w:val="18"/>
                <w:szCs w:val="18"/>
              </w:rPr>
              <w:t> </w:t>
            </w:r>
            <w:r w:rsidRPr="00BD20E7">
              <w:rPr>
                <w:rFonts w:ascii="Arial" w:hAnsi="Arial" w:cs="Arial"/>
                <w:bCs/>
                <w:sz w:val="18"/>
                <w:szCs w:val="18"/>
              </w:rPr>
              <w:fldChar w:fldCharType="end"/>
            </w:r>
          </w:p>
        </w:tc>
      </w:tr>
      <w:tr w:rsidR="00BD20E7" w:rsidRPr="00BD20E7" w14:paraId="66BD27DF"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0BE3A8C1"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3.</w:t>
            </w:r>
          </w:p>
        </w:tc>
        <w:tc>
          <w:tcPr>
            <w:tcW w:w="10087" w:type="dxa"/>
            <w:gridSpan w:val="14"/>
            <w:tcBorders>
              <w:top w:val="nil"/>
              <w:left w:val="nil"/>
              <w:bottom w:val="nil"/>
              <w:right w:val="nil"/>
            </w:tcBorders>
          </w:tcPr>
          <w:p w14:paraId="37CDA198"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MPCA Contractor contact name:</w:t>
            </w:r>
          </w:p>
        </w:tc>
      </w:tr>
      <w:tr w:rsidR="00BD20E7" w:rsidRPr="00BD20E7" w14:paraId="41C49475"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01AF862F" w14:textId="77777777" w:rsidR="00BD20E7" w:rsidRPr="00BD20E7" w:rsidRDefault="00BD20E7" w:rsidP="00BD20E7">
            <w:pPr>
              <w:spacing w:before="60"/>
              <w:jc w:val="right"/>
              <w:rPr>
                <w:rFonts w:ascii="Arial" w:hAnsi="Arial" w:cs="Arial"/>
                <w:bCs/>
                <w:sz w:val="18"/>
                <w:szCs w:val="18"/>
              </w:rPr>
            </w:pPr>
          </w:p>
        </w:tc>
        <w:tc>
          <w:tcPr>
            <w:tcW w:w="10087" w:type="dxa"/>
            <w:gridSpan w:val="14"/>
            <w:tcBorders>
              <w:top w:val="nil"/>
              <w:left w:val="nil"/>
              <w:bottom w:val="nil"/>
              <w:right w:val="nil"/>
            </w:tcBorders>
          </w:tcPr>
          <w:p w14:paraId="45BB6954" w14:textId="77777777" w:rsidR="00BD20E7" w:rsidRPr="00BD20E7" w:rsidRDefault="00BD20E7" w:rsidP="00BD20E7">
            <w:pPr>
              <w:spacing w:before="60"/>
              <w:rPr>
                <w:rFonts w:ascii="Arial" w:hAnsi="Arial" w:cs="Arial"/>
                <w:bCs/>
                <w:sz w:val="18"/>
                <w:szCs w:val="18"/>
              </w:rPr>
            </w:pPr>
            <w:r w:rsidRPr="00BD20E7">
              <w:rPr>
                <w:rFonts w:ascii="Arial" w:hAnsi="Arial" w:cs="Arial"/>
                <w:sz w:val="18"/>
                <w:szCs w:val="18"/>
              </w:rPr>
              <w:t>All inquiries, information and coordination with the MPCA Contractor relating to the scheduling of work, use of the site, and</w:t>
            </w:r>
          </w:p>
        </w:tc>
      </w:tr>
      <w:tr w:rsidR="00BD20E7" w:rsidRPr="00BD20E7" w14:paraId="6FC3F0CF"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2D802E49" w14:textId="77777777" w:rsidR="00BD20E7" w:rsidRPr="00BD20E7" w:rsidRDefault="00BD20E7" w:rsidP="00BD20E7">
            <w:pPr>
              <w:spacing w:before="60"/>
              <w:jc w:val="right"/>
              <w:rPr>
                <w:rFonts w:ascii="Arial" w:hAnsi="Arial" w:cs="Arial"/>
                <w:bCs/>
                <w:sz w:val="18"/>
                <w:szCs w:val="18"/>
              </w:rPr>
            </w:pPr>
          </w:p>
        </w:tc>
        <w:tc>
          <w:tcPr>
            <w:tcW w:w="3060" w:type="dxa"/>
            <w:gridSpan w:val="6"/>
            <w:tcBorders>
              <w:top w:val="nil"/>
              <w:left w:val="nil"/>
              <w:bottom w:val="nil"/>
              <w:right w:val="nil"/>
            </w:tcBorders>
          </w:tcPr>
          <w:p w14:paraId="297C81EF"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similar matters shall be directed to:</w:t>
            </w:r>
          </w:p>
        </w:tc>
        <w:tc>
          <w:tcPr>
            <w:tcW w:w="7027" w:type="dxa"/>
            <w:gridSpan w:val="8"/>
            <w:tcBorders>
              <w:top w:val="nil"/>
              <w:left w:val="nil"/>
              <w:bottom w:val="single" w:sz="2" w:space="0" w:color="auto"/>
              <w:right w:val="nil"/>
            </w:tcBorders>
          </w:tcPr>
          <w:p w14:paraId="28917861"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fldChar w:fldCharType="begin">
                <w:ffData>
                  <w:name w:val="Text230"/>
                  <w:enabled/>
                  <w:calcOnExit w:val="0"/>
                  <w:textInput/>
                </w:ffData>
              </w:fldChar>
            </w:r>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p>
        </w:tc>
      </w:tr>
      <w:tr w:rsidR="00BD20E7" w:rsidRPr="00BD20E7" w14:paraId="680C7E5D"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4AFA31A8" w14:textId="77777777" w:rsidR="00BD20E7" w:rsidRPr="00BD20E7" w:rsidRDefault="00BD20E7" w:rsidP="00BD20E7">
            <w:pPr>
              <w:spacing w:before="60"/>
              <w:jc w:val="right"/>
              <w:rPr>
                <w:rFonts w:ascii="Arial" w:hAnsi="Arial" w:cs="Arial"/>
                <w:bCs/>
                <w:sz w:val="18"/>
                <w:szCs w:val="18"/>
              </w:rPr>
            </w:pPr>
          </w:p>
        </w:tc>
        <w:tc>
          <w:tcPr>
            <w:tcW w:w="927" w:type="dxa"/>
            <w:tcBorders>
              <w:top w:val="nil"/>
              <w:left w:val="nil"/>
              <w:bottom w:val="nil"/>
              <w:right w:val="nil"/>
            </w:tcBorders>
          </w:tcPr>
          <w:p w14:paraId="7B4FC8A1"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Address:</w:t>
            </w:r>
          </w:p>
        </w:tc>
        <w:tc>
          <w:tcPr>
            <w:tcW w:w="9160" w:type="dxa"/>
            <w:gridSpan w:val="13"/>
            <w:tcBorders>
              <w:top w:val="nil"/>
              <w:left w:val="nil"/>
              <w:bottom w:val="single" w:sz="2" w:space="0" w:color="auto"/>
              <w:right w:val="nil"/>
            </w:tcBorders>
          </w:tcPr>
          <w:p w14:paraId="3ED0B715"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fldChar w:fldCharType="begin">
                <w:ffData>
                  <w:name w:val="Text232"/>
                  <w:enabled/>
                  <w:calcOnExit w:val="0"/>
                  <w:textInput/>
                </w:ffData>
              </w:fldChar>
            </w:r>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p>
        </w:tc>
      </w:tr>
      <w:tr w:rsidR="00BD20E7" w:rsidRPr="00BD20E7" w14:paraId="391B85FF"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4258988A" w14:textId="77777777" w:rsidR="00BD20E7" w:rsidRPr="00BD20E7" w:rsidRDefault="00BD20E7" w:rsidP="00BD20E7">
            <w:pPr>
              <w:spacing w:before="60"/>
              <w:jc w:val="right"/>
              <w:rPr>
                <w:rFonts w:ascii="Arial" w:hAnsi="Arial" w:cs="Arial"/>
                <w:bCs/>
                <w:sz w:val="18"/>
                <w:szCs w:val="18"/>
              </w:rPr>
            </w:pPr>
          </w:p>
        </w:tc>
        <w:tc>
          <w:tcPr>
            <w:tcW w:w="927" w:type="dxa"/>
            <w:tcBorders>
              <w:top w:val="nil"/>
              <w:left w:val="nil"/>
              <w:bottom w:val="nil"/>
              <w:right w:val="nil"/>
            </w:tcBorders>
          </w:tcPr>
          <w:p w14:paraId="5BE0CF68"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Phone:</w:t>
            </w:r>
          </w:p>
        </w:tc>
        <w:tc>
          <w:tcPr>
            <w:tcW w:w="2133" w:type="dxa"/>
            <w:gridSpan w:val="5"/>
            <w:tcBorders>
              <w:top w:val="single" w:sz="2" w:space="0" w:color="auto"/>
              <w:left w:val="nil"/>
              <w:bottom w:val="single" w:sz="2" w:space="0" w:color="auto"/>
              <w:right w:val="nil"/>
            </w:tcBorders>
          </w:tcPr>
          <w:p w14:paraId="5A81AA7D"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fldChar w:fldCharType="begin">
                <w:ffData>
                  <w:name w:val="Text233"/>
                  <w:enabled/>
                  <w:calcOnExit w:val="0"/>
                  <w:textInput/>
                </w:ffData>
              </w:fldChar>
            </w:r>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p>
        </w:tc>
        <w:tc>
          <w:tcPr>
            <w:tcW w:w="1530" w:type="dxa"/>
            <w:gridSpan w:val="2"/>
            <w:tcBorders>
              <w:top w:val="single" w:sz="2" w:space="0" w:color="auto"/>
              <w:left w:val="nil"/>
              <w:bottom w:val="nil"/>
              <w:right w:val="nil"/>
            </w:tcBorders>
          </w:tcPr>
          <w:p w14:paraId="3B7651DB"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Email address:</w:t>
            </w:r>
          </w:p>
        </w:tc>
        <w:tc>
          <w:tcPr>
            <w:tcW w:w="5497" w:type="dxa"/>
            <w:gridSpan w:val="6"/>
            <w:tcBorders>
              <w:top w:val="single" w:sz="2" w:space="0" w:color="auto"/>
              <w:left w:val="nil"/>
              <w:bottom w:val="single" w:sz="2" w:space="0" w:color="auto"/>
              <w:right w:val="nil"/>
            </w:tcBorders>
          </w:tcPr>
          <w:p w14:paraId="452F0D3C"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fldChar w:fldCharType="begin">
                <w:ffData>
                  <w:name w:val="Text285"/>
                  <w:enabled/>
                  <w:calcOnExit w:val="0"/>
                  <w:textInput/>
                </w:ffData>
              </w:fldChar>
            </w:r>
            <w:bookmarkStart w:id="1" w:name="Text285"/>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bookmarkEnd w:id="1"/>
          </w:p>
        </w:tc>
      </w:tr>
      <w:tr w:rsidR="00BD20E7" w:rsidRPr="00BD20E7" w14:paraId="02BAEA12"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6FF06140"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4.</w:t>
            </w:r>
          </w:p>
        </w:tc>
        <w:tc>
          <w:tcPr>
            <w:tcW w:w="10087" w:type="dxa"/>
            <w:gridSpan w:val="14"/>
            <w:tcBorders>
              <w:top w:val="nil"/>
              <w:left w:val="nil"/>
              <w:bottom w:val="nil"/>
              <w:right w:val="nil"/>
            </w:tcBorders>
          </w:tcPr>
          <w:p w14:paraId="73CFB761"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Schedule/time of completion:</w:t>
            </w:r>
          </w:p>
        </w:tc>
      </w:tr>
      <w:tr w:rsidR="00BD20E7" w:rsidRPr="00BD20E7" w14:paraId="59C7D353"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57B26252" w14:textId="77777777" w:rsidR="00BD20E7" w:rsidRPr="00BD20E7" w:rsidRDefault="00BD20E7" w:rsidP="00BD20E7">
            <w:pPr>
              <w:spacing w:before="60"/>
              <w:jc w:val="right"/>
              <w:rPr>
                <w:rFonts w:ascii="Arial" w:hAnsi="Arial" w:cs="Arial"/>
                <w:bCs/>
                <w:sz w:val="18"/>
                <w:szCs w:val="18"/>
              </w:rPr>
            </w:pPr>
          </w:p>
        </w:tc>
        <w:tc>
          <w:tcPr>
            <w:tcW w:w="10087" w:type="dxa"/>
            <w:gridSpan w:val="14"/>
            <w:tcBorders>
              <w:top w:val="nil"/>
              <w:left w:val="nil"/>
              <w:bottom w:val="nil"/>
              <w:right w:val="nil"/>
            </w:tcBorders>
          </w:tcPr>
          <w:p w14:paraId="7172BCF4" w14:textId="77777777" w:rsidR="00BD20E7" w:rsidRPr="00BD20E7" w:rsidRDefault="00BD20E7" w:rsidP="00BD20E7">
            <w:pPr>
              <w:spacing w:before="60"/>
              <w:rPr>
                <w:rFonts w:ascii="Arial" w:hAnsi="Arial" w:cs="Arial"/>
                <w:bCs/>
                <w:sz w:val="18"/>
                <w:szCs w:val="18"/>
              </w:rPr>
            </w:pPr>
            <w:r w:rsidRPr="00BD20E7">
              <w:rPr>
                <w:rFonts w:ascii="Arial" w:hAnsi="Arial" w:cs="Arial"/>
                <w:sz w:val="18"/>
                <w:szCs w:val="18"/>
              </w:rPr>
              <w:t xml:space="preserve">The Subcontractor shall commence work within the shortest time possible after receipt of both the executed award and </w:t>
            </w:r>
          </w:p>
        </w:tc>
      </w:tr>
      <w:tr w:rsidR="00BD20E7" w:rsidRPr="00BD20E7" w14:paraId="538FAB2E"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62030C90" w14:textId="77777777" w:rsidR="00BD20E7" w:rsidRPr="00BD20E7" w:rsidRDefault="00BD20E7" w:rsidP="00BD20E7">
            <w:pPr>
              <w:spacing w:before="60"/>
              <w:jc w:val="right"/>
              <w:rPr>
                <w:rFonts w:ascii="Arial" w:hAnsi="Arial" w:cs="Arial"/>
                <w:bCs/>
                <w:sz w:val="18"/>
                <w:szCs w:val="18"/>
              </w:rPr>
            </w:pPr>
          </w:p>
        </w:tc>
        <w:tc>
          <w:tcPr>
            <w:tcW w:w="8287" w:type="dxa"/>
            <w:gridSpan w:val="13"/>
            <w:tcBorders>
              <w:top w:val="nil"/>
              <w:left w:val="nil"/>
              <w:bottom w:val="nil"/>
              <w:right w:val="nil"/>
            </w:tcBorders>
          </w:tcPr>
          <w:p w14:paraId="2A05E25B" w14:textId="77777777" w:rsidR="00BD20E7" w:rsidRPr="00BD20E7" w:rsidRDefault="00BD20E7" w:rsidP="00BD20E7">
            <w:pPr>
              <w:spacing w:before="60"/>
              <w:ind w:right="-108"/>
              <w:rPr>
                <w:rFonts w:ascii="Arial" w:hAnsi="Arial" w:cs="Arial"/>
                <w:sz w:val="18"/>
                <w:szCs w:val="18"/>
              </w:rPr>
            </w:pPr>
            <w:r w:rsidRPr="00BD20E7">
              <w:rPr>
                <w:rFonts w:ascii="Arial" w:hAnsi="Arial" w:cs="Arial"/>
                <w:sz w:val="18"/>
                <w:szCs w:val="18"/>
              </w:rPr>
              <w:t>notification by the MPCA Contractor to commence work. The project shall be substantially complete by</w:t>
            </w:r>
          </w:p>
        </w:tc>
        <w:tc>
          <w:tcPr>
            <w:tcW w:w="1800" w:type="dxa"/>
            <w:tcBorders>
              <w:top w:val="nil"/>
              <w:left w:val="nil"/>
              <w:bottom w:val="single" w:sz="2" w:space="0" w:color="auto"/>
              <w:right w:val="nil"/>
            </w:tcBorders>
          </w:tcPr>
          <w:p w14:paraId="3EC98211" w14:textId="77777777" w:rsidR="00BD20E7" w:rsidRPr="00BD20E7" w:rsidRDefault="00664E92" w:rsidP="00BD20E7">
            <w:pPr>
              <w:spacing w:before="60"/>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2"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BD20E7" w:rsidRPr="00BD20E7" w14:paraId="1D12F9C5"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49A6D7DB" w14:textId="77777777" w:rsidR="00BD20E7" w:rsidRPr="00BD20E7" w:rsidRDefault="00BD20E7" w:rsidP="00BD20E7">
            <w:pPr>
              <w:spacing w:before="60"/>
              <w:jc w:val="right"/>
              <w:rPr>
                <w:rFonts w:ascii="Arial" w:hAnsi="Arial" w:cs="Arial"/>
                <w:bCs/>
                <w:sz w:val="18"/>
                <w:szCs w:val="18"/>
              </w:rPr>
            </w:pPr>
          </w:p>
        </w:tc>
        <w:tc>
          <w:tcPr>
            <w:tcW w:w="2617" w:type="dxa"/>
            <w:gridSpan w:val="5"/>
            <w:tcBorders>
              <w:top w:val="nil"/>
              <w:left w:val="nil"/>
              <w:bottom w:val="nil"/>
              <w:right w:val="nil"/>
            </w:tcBorders>
          </w:tcPr>
          <w:p w14:paraId="20B3C5BA"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and final completion shall be by</w:t>
            </w:r>
          </w:p>
        </w:tc>
        <w:tc>
          <w:tcPr>
            <w:tcW w:w="2153" w:type="dxa"/>
            <w:gridSpan w:val="4"/>
            <w:tcBorders>
              <w:top w:val="nil"/>
              <w:left w:val="nil"/>
              <w:bottom w:val="single" w:sz="2" w:space="0" w:color="auto"/>
              <w:right w:val="nil"/>
            </w:tcBorders>
          </w:tcPr>
          <w:p w14:paraId="2BB529E4"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fldChar w:fldCharType="begin">
                <w:ffData>
                  <w:name w:val="Text433"/>
                  <w:enabled/>
                  <w:calcOnExit w:val="0"/>
                  <w:textInput/>
                </w:ffData>
              </w:fldChar>
            </w:r>
            <w:bookmarkStart w:id="3" w:name="Text433"/>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bookmarkEnd w:id="3"/>
          </w:p>
        </w:tc>
        <w:tc>
          <w:tcPr>
            <w:tcW w:w="5317" w:type="dxa"/>
            <w:gridSpan w:val="5"/>
            <w:tcBorders>
              <w:top w:val="nil"/>
              <w:left w:val="nil"/>
              <w:bottom w:val="nil"/>
              <w:right w:val="nil"/>
            </w:tcBorders>
          </w:tcPr>
          <w:p w14:paraId="6014E7F1"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w:t>
            </w:r>
          </w:p>
        </w:tc>
      </w:tr>
      <w:tr w:rsidR="00BD20E7" w:rsidRPr="00BD20E7" w14:paraId="75D786E3"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7C04BFA6"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5.</w:t>
            </w:r>
          </w:p>
        </w:tc>
        <w:tc>
          <w:tcPr>
            <w:tcW w:w="10087" w:type="dxa"/>
            <w:gridSpan w:val="14"/>
            <w:tcBorders>
              <w:top w:val="nil"/>
              <w:left w:val="nil"/>
              <w:bottom w:val="nil"/>
              <w:right w:val="nil"/>
            </w:tcBorders>
          </w:tcPr>
          <w:p w14:paraId="5D392F46"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Capitol complex jobsite guidelines:</w:t>
            </w:r>
          </w:p>
        </w:tc>
      </w:tr>
      <w:tr w:rsidR="00BD20E7" w:rsidRPr="00BD20E7" w14:paraId="2D26E468"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685EB955" w14:textId="77777777" w:rsidR="00BD20E7" w:rsidRPr="00BD20E7" w:rsidRDefault="00BD20E7" w:rsidP="00BD20E7">
            <w:pPr>
              <w:spacing w:before="60"/>
              <w:jc w:val="right"/>
              <w:rPr>
                <w:rFonts w:ascii="Arial" w:hAnsi="Arial" w:cs="Arial"/>
                <w:bCs/>
                <w:spacing w:val="-2"/>
                <w:sz w:val="18"/>
                <w:szCs w:val="18"/>
              </w:rPr>
            </w:pPr>
          </w:p>
        </w:tc>
        <w:tc>
          <w:tcPr>
            <w:tcW w:w="10087" w:type="dxa"/>
            <w:gridSpan w:val="14"/>
            <w:tcBorders>
              <w:top w:val="nil"/>
              <w:left w:val="nil"/>
              <w:bottom w:val="nil"/>
              <w:right w:val="nil"/>
            </w:tcBorders>
          </w:tcPr>
          <w:p w14:paraId="14F8F049" w14:textId="77777777" w:rsidR="00BD20E7" w:rsidRPr="00BD20E7" w:rsidRDefault="00BD20E7" w:rsidP="00BD20E7">
            <w:pPr>
              <w:spacing w:before="60"/>
              <w:rPr>
                <w:rFonts w:ascii="Arial" w:hAnsi="Arial" w:cs="Arial"/>
                <w:spacing w:val="-2"/>
                <w:sz w:val="18"/>
                <w:szCs w:val="18"/>
              </w:rPr>
            </w:pPr>
            <w:r w:rsidRPr="00BD20E7">
              <w:rPr>
                <w:rFonts w:ascii="Arial" w:hAnsi="Arial" w:cs="Arial"/>
                <w:bCs/>
                <w:spacing w:val="-2"/>
                <w:sz w:val="18"/>
                <w:szCs w:val="18"/>
              </w:rPr>
              <w:t xml:space="preserve">If the project is located within the Capitol Complex, then the </w:t>
            </w:r>
            <w:r w:rsidRPr="00BD20E7">
              <w:rPr>
                <w:rFonts w:ascii="Arial" w:hAnsi="Arial" w:cs="Arial"/>
                <w:bCs/>
                <w:i/>
                <w:spacing w:val="-2"/>
                <w:sz w:val="18"/>
                <w:szCs w:val="18"/>
              </w:rPr>
              <w:t>Working at the Capitol: Job Site Guidelines and Parking Guidelines</w:t>
            </w:r>
            <w:r w:rsidRPr="00BD20E7">
              <w:rPr>
                <w:rFonts w:ascii="Arial" w:hAnsi="Arial" w:cs="Arial"/>
                <w:bCs/>
                <w:spacing w:val="-2"/>
                <w:sz w:val="18"/>
                <w:szCs w:val="18"/>
              </w:rPr>
              <w:t xml:space="preserve"> become part of the specifications. They are located at </w:t>
            </w:r>
            <w:hyperlink r:id="rId8" w:tooltip="Link to the Capitol Complext Jobsite Guielines manual" w:history="1">
              <w:r w:rsidRPr="00BD20E7">
                <w:rPr>
                  <w:rFonts w:ascii="Arial" w:hAnsi="Arial" w:cs="Arial"/>
                  <w:bCs/>
                  <w:color w:val="0000FF"/>
                  <w:spacing w:val="-2"/>
                  <w:sz w:val="18"/>
                  <w:szCs w:val="18"/>
                  <w:u w:val="single"/>
                </w:rPr>
                <w:t>http://www.mn.gov/admin/business/vendor-info/capitol-job-site-info/</w:t>
              </w:r>
            </w:hyperlink>
            <w:r w:rsidRPr="00BD20E7">
              <w:rPr>
                <w:rFonts w:ascii="Arial" w:hAnsi="Arial" w:cs="Arial"/>
                <w:bCs/>
                <w:color w:val="0000FF"/>
                <w:spacing w:val="-2"/>
                <w:sz w:val="18"/>
                <w:szCs w:val="18"/>
              </w:rPr>
              <w:t>.</w:t>
            </w:r>
          </w:p>
        </w:tc>
      </w:tr>
      <w:tr w:rsidR="00BD20E7" w:rsidRPr="00BD20E7" w14:paraId="0F0433FD"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481532FC" w14:textId="77777777" w:rsidR="00BD20E7" w:rsidRPr="00BD20E7" w:rsidRDefault="00BD20E7" w:rsidP="00664E92">
            <w:pPr>
              <w:spacing w:before="180"/>
              <w:jc w:val="right"/>
              <w:rPr>
                <w:rFonts w:ascii="Arial" w:hAnsi="Arial" w:cs="Arial"/>
                <w:b/>
                <w:bCs/>
                <w:sz w:val="18"/>
                <w:szCs w:val="18"/>
              </w:rPr>
            </w:pPr>
            <w:r w:rsidRPr="00BD20E7">
              <w:rPr>
                <w:rFonts w:ascii="Arial" w:hAnsi="Arial" w:cs="Arial"/>
                <w:b/>
                <w:bCs/>
                <w:sz w:val="18"/>
                <w:szCs w:val="18"/>
              </w:rPr>
              <w:t>6.</w:t>
            </w:r>
          </w:p>
        </w:tc>
        <w:tc>
          <w:tcPr>
            <w:tcW w:w="10087" w:type="dxa"/>
            <w:gridSpan w:val="14"/>
            <w:tcBorders>
              <w:top w:val="nil"/>
              <w:left w:val="nil"/>
              <w:bottom w:val="nil"/>
              <w:right w:val="nil"/>
            </w:tcBorders>
          </w:tcPr>
          <w:p w14:paraId="7051D924" w14:textId="77777777" w:rsidR="00BD20E7" w:rsidRPr="00BD20E7" w:rsidRDefault="00BD20E7" w:rsidP="00664E92">
            <w:pPr>
              <w:spacing w:before="180"/>
              <w:rPr>
                <w:rFonts w:ascii="Arial" w:hAnsi="Arial" w:cs="Arial"/>
                <w:b/>
                <w:bCs/>
                <w:sz w:val="18"/>
                <w:szCs w:val="18"/>
              </w:rPr>
            </w:pPr>
            <w:r w:rsidRPr="00BD20E7">
              <w:rPr>
                <w:rFonts w:ascii="Arial" w:hAnsi="Arial" w:cs="Arial"/>
                <w:b/>
                <w:bCs/>
                <w:sz w:val="18"/>
                <w:szCs w:val="18"/>
              </w:rPr>
              <w:t>Delays:</w:t>
            </w:r>
          </w:p>
        </w:tc>
      </w:tr>
      <w:tr w:rsidR="00BD20E7" w:rsidRPr="00BD20E7" w14:paraId="315EB7DE"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2F4B38C5" w14:textId="77777777" w:rsidR="00BD20E7" w:rsidRPr="00BD20E7" w:rsidRDefault="00BD20E7" w:rsidP="00BD20E7">
            <w:pPr>
              <w:spacing w:before="60"/>
              <w:jc w:val="right"/>
              <w:rPr>
                <w:rFonts w:ascii="Arial" w:hAnsi="Arial" w:cs="Arial"/>
                <w:bCs/>
                <w:sz w:val="18"/>
                <w:szCs w:val="18"/>
              </w:rPr>
            </w:pPr>
          </w:p>
        </w:tc>
        <w:tc>
          <w:tcPr>
            <w:tcW w:w="10087" w:type="dxa"/>
            <w:gridSpan w:val="14"/>
            <w:tcBorders>
              <w:top w:val="nil"/>
              <w:left w:val="nil"/>
              <w:bottom w:val="nil"/>
              <w:right w:val="nil"/>
            </w:tcBorders>
          </w:tcPr>
          <w:p w14:paraId="73CD9875" w14:textId="77777777" w:rsidR="00BD20E7" w:rsidRPr="00BD20E7" w:rsidRDefault="00BD20E7" w:rsidP="00BD20E7">
            <w:pPr>
              <w:spacing w:before="60"/>
              <w:rPr>
                <w:rFonts w:ascii="Arial" w:hAnsi="Arial" w:cs="Arial"/>
                <w:bCs/>
                <w:sz w:val="18"/>
                <w:szCs w:val="18"/>
              </w:rPr>
            </w:pPr>
            <w:r w:rsidRPr="00BD20E7">
              <w:rPr>
                <w:rFonts w:ascii="Arial" w:hAnsi="Arial" w:cs="Arial"/>
                <w:sz w:val="18"/>
                <w:szCs w:val="18"/>
              </w:rPr>
              <w:t>The Subcontractor shall notify the MPCA Contractor of any prospective delays in the completion of this project. Such notice shall be given as soon as the Subcontractor recognizes the prospect of a delay.</w:t>
            </w:r>
          </w:p>
        </w:tc>
      </w:tr>
      <w:tr w:rsidR="00BD20E7" w:rsidRPr="00BD20E7" w14:paraId="0DDCD91A"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19C080C4" w14:textId="77777777" w:rsidR="00BD20E7" w:rsidRPr="00BD20E7" w:rsidRDefault="00BD20E7" w:rsidP="00664E92">
            <w:pPr>
              <w:spacing w:before="180"/>
              <w:jc w:val="right"/>
              <w:rPr>
                <w:rFonts w:ascii="Arial" w:hAnsi="Arial" w:cs="Arial"/>
                <w:b/>
                <w:bCs/>
                <w:sz w:val="18"/>
                <w:szCs w:val="18"/>
              </w:rPr>
            </w:pPr>
            <w:r w:rsidRPr="00BD20E7">
              <w:rPr>
                <w:rFonts w:ascii="Arial" w:hAnsi="Arial" w:cs="Arial"/>
                <w:b/>
                <w:bCs/>
                <w:sz w:val="18"/>
                <w:szCs w:val="18"/>
              </w:rPr>
              <w:t>7.</w:t>
            </w:r>
          </w:p>
        </w:tc>
        <w:tc>
          <w:tcPr>
            <w:tcW w:w="10087" w:type="dxa"/>
            <w:gridSpan w:val="14"/>
            <w:tcBorders>
              <w:top w:val="nil"/>
              <w:left w:val="nil"/>
              <w:bottom w:val="nil"/>
              <w:right w:val="nil"/>
            </w:tcBorders>
          </w:tcPr>
          <w:p w14:paraId="09188CC3" w14:textId="77777777" w:rsidR="00BD20E7" w:rsidRPr="00BD20E7" w:rsidRDefault="00BD20E7" w:rsidP="00664E92">
            <w:pPr>
              <w:spacing w:before="180"/>
              <w:rPr>
                <w:rFonts w:ascii="Arial" w:hAnsi="Arial" w:cs="Arial"/>
                <w:b/>
                <w:bCs/>
                <w:sz w:val="18"/>
                <w:szCs w:val="18"/>
              </w:rPr>
            </w:pPr>
            <w:r w:rsidRPr="00BD20E7">
              <w:rPr>
                <w:rFonts w:ascii="Arial" w:hAnsi="Arial" w:cs="Arial"/>
                <w:b/>
                <w:bCs/>
                <w:sz w:val="18"/>
                <w:szCs w:val="18"/>
              </w:rPr>
              <w:t>Use of premises:</w:t>
            </w:r>
          </w:p>
        </w:tc>
      </w:tr>
      <w:tr w:rsidR="00BD20E7" w:rsidRPr="00BD20E7" w14:paraId="61859AAD"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6C818020" w14:textId="77777777" w:rsidR="00BD20E7" w:rsidRPr="00BD20E7" w:rsidRDefault="00BD20E7" w:rsidP="00BD20E7">
            <w:pPr>
              <w:spacing w:before="60"/>
              <w:jc w:val="right"/>
              <w:rPr>
                <w:rFonts w:ascii="Arial" w:hAnsi="Arial" w:cs="Arial"/>
                <w:bCs/>
                <w:sz w:val="18"/>
                <w:szCs w:val="18"/>
              </w:rPr>
            </w:pPr>
          </w:p>
        </w:tc>
        <w:tc>
          <w:tcPr>
            <w:tcW w:w="10087" w:type="dxa"/>
            <w:gridSpan w:val="14"/>
            <w:tcBorders>
              <w:top w:val="nil"/>
              <w:left w:val="nil"/>
              <w:bottom w:val="nil"/>
              <w:right w:val="nil"/>
            </w:tcBorders>
          </w:tcPr>
          <w:p w14:paraId="3F1D48FB" w14:textId="77777777" w:rsidR="00BD20E7" w:rsidRPr="00BD20E7" w:rsidRDefault="00BD20E7" w:rsidP="00BD20E7">
            <w:pPr>
              <w:spacing w:before="60"/>
              <w:rPr>
                <w:rFonts w:ascii="Arial" w:hAnsi="Arial" w:cs="Arial"/>
                <w:bCs/>
                <w:sz w:val="18"/>
                <w:szCs w:val="18"/>
              </w:rPr>
            </w:pPr>
            <w:r w:rsidRPr="00BD20E7">
              <w:rPr>
                <w:rFonts w:ascii="Arial" w:hAnsi="Arial" w:cs="Arial"/>
                <w:sz w:val="18"/>
                <w:szCs w:val="18"/>
              </w:rPr>
              <w:t xml:space="preserve">The Subcontractor shall cooperate with the MPCA Contractor in the scheduling and execution of the Work and use of the site, and shall notify the MPCA Contractor as far as possible in advance of the commencement of any work or operation, which would interfere with the use of the existing facility. </w:t>
            </w:r>
          </w:p>
        </w:tc>
      </w:tr>
      <w:tr w:rsidR="00BD20E7" w:rsidRPr="00BD20E7" w14:paraId="3CADDAF5"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5D8BC25A" w14:textId="77777777" w:rsidR="00BD20E7" w:rsidRPr="00BD20E7" w:rsidRDefault="00BD20E7" w:rsidP="00664E92">
            <w:pPr>
              <w:spacing w:before="180"/>
              <w:jc w:val="right"/>
              <w:rPr>
                <w:rFonts w:ascii="Arial" w:hAnsi="Arial" w:cs="Arial"/>
                <w:b/>
                <w:bCs/>
                <w:sz w:val="18"/>
                <w:szCs w:val="18"/>
              </w:rPr>
            </w:pPr>
            <w:r w:rsidRPr="00BD20E7">
              <w:rPr>
                <w:rFonts w:ascii="Arial" w:hAnsi="Arial" w:cs="Arial"/>
                <w:b/>
                <w:bCs/>
                <w:sz w:val="18"/>
                <w:szCs w:val="18"/>
              </w:rPr>
              <w:t>8.</w:t>
            </w:r>
          </w:p>
        </w:tc>
        <w:tc>
          <w:tcPr>
            <w:tcW w:w="10087" w:type="dxa"/>
            <w:gridSpan w:val="14"/>
            <w:tcBorders>
              <w:top w:val="nil"/>
              <w:left w:val="nil"/>
              <w:bottom w:val="nil"/>
              <w:right w:val="nil"/>
            </w:tcBorders>
          </w:tcPr>
          <w:p w14:paraId="55ABD8ED" w14:textId="77777777" w:rsidR="00BD20E7" w:rsidRPr="00BD20E7" w:rsidRDefault="00BD20E7" w:rsidP="00664E92">
            <w:pPr>
              <w:spacing w:before="180"/>
              <w:rPr>
                <w:rFonts w:ascii="Arial" w:hAnsi="Arial" w:cs="Arial"/>
                <w:b/>
                <w:bCs/>
                <w:sz w:val="18"/>
                <w:szCs w:val="18"/>
              </w:rPr>
            </w:pPr>
            <w:r w:rsidRPr="00BD20E7">
              <w:rPr>
                <w:rFonts w:ascii="Arial" w:hAnsi="Arial" w:cs="Arial"/>
                <w:b/>
                <w:bCs/>
                <w:sz w:val="18"/>
                <w:szCs w:val="18"/>
              </w:rPr>
              <w:t xml:space="preserve">Temporary facilities:   </w:t>
            </w:r>
            <w:r w:rsidRPr="00BD20E7">
              <w:rPr>
                <w:rFonts w:ascii="Arial" w:hAnsi="Arial" w:cs="Arial"/>
                <w:b/>
                <w:bCs/>
                <w:sz w:val="18"/>
                <w:szCs w:val="18"/>
              </w:rPr>
              <w:fldChar w:fldCharType="begin">
                <w:ffData>
                  <w:name w:val="Check24"/>
                  <w:enabled/>
                  <w:calcOnExit w:val="0"/>
                  <w:checkBox>
                    <w:sizeAuto/>
                    <w:default w:val="0"/>
                  </w:checkBox>
                </w:ffData>
              </w:fldChar>
            </w:r>
            <w:bookmarkStart w:id="4" w:name="Check24"/>
            <w:r w:rsidRPr="00BD20E7">
              <w:rPr>
                <w:rFonts w:ascii="Arial" w:hAnsi="Arial" w:cs="Arial"/>
                <w:b/>
                <w:bCs/>
                <w:sz w:val="18"/>
                <w:szCs w:val="18"/>
              </w:rPr>
              <w:instrText xml:space="preserve"> FORMCHECKBOX </w:instrText>
            </w:r>
            <w:r w:rsidR="007817B7">
              <w:rPr>
                <w:rFonts w:ascii="Arial" w:hAnsi="Arial" w:cs="Arial"/>
                <w:b/>
                <w:bCs/>
                <w:sz w:val="18"/>
                <w:szCs w:val="18"/>
              </w:rPr>
            </w:r>
            <w:r w:rsidR="007817B7">
              <w:rPr>
                <w:rFonts w:ascii="Arial" w:hAnsi="Arial" w:cs="Arial"/>
                <w:b/>
                <w:bCs/>
                <w:sz w:val="18"/>
                <w:szCs w:val="18"/>
              </w:rPr>
              <w:fldChar w:fldCharType="separate"/>
            </w:r>
            <w:r w:rsidRPr="00BD20E7">
              <w:rPr>
                <w:rFonts w:ascii="Arial" w:hAnsi="Arial" w:cs="Arial"/>
                <w:b/>
                <w:bCs/>
                <w:sz w:val="18"/>
                <w:szCs w:val="18"/>
              </w:rPr>
              <w:fldChar w:fldCharType="end"/>
            </w:r>
            <w:bookmarkEnd w:id="4"/>
            <w:r w:rsidRPr="00BD20E7">
              <w:rPr>
                <w:rFonts w:ascii="Arial" w:hAnsi="Arial" w:cs="Arial"/>
                <w:b/>
                <w:bCs/>
                <w:sz w:val="18"/>
                <w:szCs w:val="18"/>
              </w:rPr>
              <w:t xml:space="preserve"> Check box if not applicable</w:t>
            </w:r>
          </w:p>
        </w:tc>
      </w:tr>
      <w:tr w:rsidR="00BD20E7" w:rsidRPr="00BD20E7" w14:paraId="467EE6DF"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74B5C131" w14:textId="77777777" w:rsidR="00BD20E7" w:rsidRPr="00BD20E7" w:rsidRDefault="00BD20E7" w:rsidP="00BD20E7">
            <w:pPr>
              <w:spacing w:before="60"/>
              <w:jc w:val="right"/>
              <w:rPr>
                <w:rFonts w:ascii="Arial" w:hAnsi="Arial" w:cs="Arial"/>
                <w:bCs/>
                <w:sz w:val="18"/>
                <w:szCs w:val="18"/>
              </w:rPr>
            </w:pPr>
          </w:p>
        </w:tc>
        <w:tc>
          <w:tcPr>
            <w:tcW w:w="10087" w:type="dxa"/>
            <w:gridSpan w:val="14"/>
            <w:tcBorders>
              <w:top w:val="nil"/>
              <w:left w:val="nil"/>
              <w:bottom w:val="nil"/>
              <w:right w:val="nil"/>
            </w:tcBorders>
          </w:tcPr>
          <w:p w14:paraId="7BC16CFC" w14:textId="77777777" w:rsidR="00BD20E7" w:rsidRPr="00BD20E7" w:rsidRDefault="00BD20E7" w:rsidP="00BD20E7">
            <w:pPr>
              <w:spacing w:before="60"/>
              <w:rPr>
                <w:rFonts w:ascii="Arial" w:hAnsi="Arial" w:cs="Arial"/>
                <w:bCs/>
                <w:sz w:val="18"/>
                <w:szCs w:val="18"/>
              </w:rPr>
            </w:pPr>
            <w:r w:rsidRPr="00BD20E7">
              <w:rPr>
                <w:rFonts w:ascii="Arial" w:hAnsi="Arial" w:cs="Arial"/>
                <w:sz w:val="18"/>
                <w:szCs w:val="18"/>
              </w:rPr>
              <w:t xml:space="preserve">The existing electrical service and distribution system may be used to provide temporary power, and if necessary, light to </w:t>
            </w:r>
          </w:p>
        </w:tc>
      </w:tr>
      <w:tr w:rsidR="00BD20E7" w:rsidRPr="00BD20E7" w14:paraId="099E5C39"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0D6BE570" w14:textId="77777777" w:rsidR="00BD20E7" w:rsidRPr="00BD20E7" w:rsidRDefault="00BD20E7" w:rsidP="00BD20E7">
            <w:pPr>
              <w:spacing w:before="60"/>
              <w:jc w:val="right"/>
              <w:rPr>
                <w:rFonts w:ascii="Arial" w:hAnsi="Arial" w:cs="Arial"/>
                <w:bCs/>
                <w:sz w:val="18"/>
                <w:szCs w:val="18"/>
              </w:rPr>
            </w:pPr>
          </w:p>
        </w:tc>
        <w:tc>
          <w:tcPr>
            <w:tcW w:w="7830" w:type="dxa"/>
            <w:gridSpan w:val="11"/>
            <w:tcBorders>
              <w:top w:val="nil"/>
              <w:left w:val="nil"/>
              <w:bottom w:val="nil"/>
              <w:right w:val="nil"/>
            </w:tcBorders>
          </w:tcPr>
          <w:p w14:paraId="7F4DA6CA"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accomplish the task and the cost of all electrical energy used will be paid by (to be determined):</w:t>
            </w:r>
          </w:p>
        </w:tc>
        <w:tc>
          <w:tcPr>
            <w:tcW w:w="2257" w:type="dxa"/>
            <w:gridSpan w:val="3"/>
            <w:tcBorders>
              <w:top w:val="nil"/>
              <w:left w:val="nil"/>
              <w:bottom w:val="single" w:sz="2" w:space="0" w:color="auto"/>
              <w:right w:val="nil"/>
            </w:tcBorders>
          </w:tcPr>
          <w:p w14:paraId="6104A0EC"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fldChar w:fldCharType="begin">
                <w:ffData>
                  <w:name w:val="Text286"/>
                  <w:enabled/>
                  <w:calcOnExit w:val="0"/>
                  <w:textInput/>
                </w:ffData>
              </w:fldChar>
            </w:r>
            <w:bookmarkStart w:id="5" w:name="Text286"/>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bookmarkEnd w:id="5"/>
          </w:p>
        </w:tc>
      </w:tr>
      <w:tr w:rsidR="00BD20E7" w:rsidRPr="00BD20E7" w14:paraId="1954360C"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1B44AC0F" w14:textId="77777777" w:rsidR="00BD20E7" w:rsidRPr="00BD20E7" w:rsidRDefault="00BD20E7" w:rsidP="00BD20E7">
            <w:pPr>
              <w:spacing w:before="60"/>
              <w:jc w:val="right"/>
              <w:rPr>
                <w:rFonts w:ascii="Arial" w:hAnsi="Arial" w:cs="Arial"/>
                <w:bCs/>
                <w:sz w:val="18"/>
                <w:szCs w:val="18"/>
              </w:rPr>
            </w:pPr>
          </w:p>
        </w:tc>
        <w:tc>
          <w:tcPr>
            <w:tcW w:w="10087" w:type="dxa"/>
            <w:gridSpan w:val="14"/>
            <w:tcBorders>
              <w:top w:val="nil"/>
              <w:left w:val="nil"/>
              <w:bottom w:val="nil"/>
              <w:right w:val="nil"/>
            </w:tcBorders>
          </w:tcPr>
          <w:p w14:paraId="34897B84"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The Subcontractor shall be responsible for the cost of the installation and the removal of all temporary connections to the existing distribution system. Should any Subcontractor use such tools as would frequently overload the existing service or distribution system, arrangements shall be made to provide a separate temporary service for Subcontractor’s own use and Subcontractor shall pay all energy and other costs for that service.</w:t>
            </w:r>
          </w:p>
        </w:tc>
      </w:tr>
      <w:tr w:rsidR="00BD20E7" w:rsidRPr="00BD20E7" w14:paraId="35D68F2E"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4EAA1B96" w14:textId="77777777" w:rsidR="00BD20E7" w:rsidRPr="00BD20E7" w:rsidRDefault="00BD20E7" w:rsidP="00664E92">
            <w:pPr>
              <w:keepNext/>
              <w:keepLines/>
              <w:spacing w:before="180"/>
              <w:jc w:val="right"/>
              <w:rPr>
                <w:rFonts w:ascii="Arial" w:hAnsi="Arial" w:cs="Arial"/>
                <w:b/>
                <w:bCs/>
                <w:sz w:val="18"/>
                <w:szCs w:val="18"/>
              </w:rPr>
            </w:pPr>
            <w:r w:rsidRPr="00BD20E7">
              <w:rPr>
                <w:rFonts w:ascii="Arial" w:hAnsi="Arial" w:cs="Arial"/>
                <w:b/>
                <w:bCs/>
                <w:sz w:val="18"/>
                <w:szCs w:val="18"/>
              </w:rPr>
              <w:t>9.</w:t>
            </w:r>
          </w:p>
        </w:tc>
        <w:tc>
          <w:tcPr>
            <w:tcW w:w="10087" w:type="dxa"/>
            <w:gridSpan w:val="14"/>
            <w:tcBorders>
              <w:top w:val="nil"/>
              <w:left w:val="nil"/>
              <w:bottom w:val="nil"/>
              <w:right w:val="nil"/>
            </w:tcBorders>
          </w:tcPr>
          <w:p w14:paraId="6EF1304B" w14:textId="77777777" w:rsidR="00BD20E7" w:rsidRPr="00BD20E7" w:rsidRDefault="00BD20E7" w:rsidP="00664E92">
            <w:pPr>
              <w:keepNext/>
              <w:keepLines/>
              <w:spacing w:before="180"/>
              <w:rPr>
                <w:rFonts w:ascii="Arial" w:hAnsi="Arial" w:cs="Arial"/>
                <w:b/>
                <w:bCs/>
                <w:sz w:val="18"/>
                <w:szCs w:val="18"/>
              </w:rPr>
            </w:pPr>
            <w:r w:rsidRPr="00BD20E7">
              <w:rPr>
                <w:rFonts w:ascii="Arial" w:hAnsi="Arial" w:cs="Arial"/>
                <w:b/>
                <w:bCs/>
                <w:sz w:val="18"/>
                <w:szCs w:val="18"/>
              </w:rPr>
              <w:t xml:space="preserve">Examination of site:   </w:t>
            </w:r>
            <w:r w:rsidRPr="00BD20E7">
              <w:rPr>
                <w:rFonts w:ascii="Arial" w:hAnsi="Arial" w:cs="Arial"/>
                <w:b/>
                <w:bCs/>
                <w:sz w:val="18"/>
                <w:szCs w:val="18"/>
              </w:rPr>
              <w:fldChar w:fldCharType="begin">
                <w:ffData>
                  <w:name w:val="Check24"/>
                  <w:enabled/>
                  <w:calcOnExit w:val="0"/>
                  <w:checkBox>
                    <w:sizeAuto/>
                    <w:default w:val="0"/>
                  </w:checkBox>
                </w:ffData>
              </w:fldChar>
            </w:r>
            <w:r w:rsidRPr="00BD20E7">
              <w:rPr>
                <w:rFonts w:ascii="Arial" w:hAnsi="Arial" w:cs="Arial"/>
                <w:b/>
                <w:bCs/>
                <w:sz w:val="18"/>
                <w:szCs w:val="18"/>
              </w:rPr>
              <w:instrText xml:space="preserve"> FORMCHECKBOX </w:instrText>
            </w:r>
            <w:r w:rsidR="007817B7">
              <w:rPr>
                <w:rFonts w:ascii="Arial" w:hAnsi="Arial" w:cs="Arial"/>
                <w:b/>
                <w:bCs/>
                <w:sz w:val="18"/>
                <w:szCs w:val="18"/>
              </w:rPr>
            </w:r>
            <w:r w:rsidR="007817B7">
              <w:rPr>
                <w:rFonts w:ascii="Arial" w:hAnsi="Arial" w:cs="Arial"/>
                <w:b/>
                <w:bCs/>
                <w:sz w:val="18"/>
                <w:szCs w:val="18"/>
              </w:rPr>
              <w:fldChar w:fldCharType="separate"/>
            </w:r>
            <w:r w:rsidRPr="00BD20E7">
              <w:rPr>
                <w:rFonts w:ascii="Arial" w:hAnsi="Arial" w:cs="Arial"/>
                <w:b/>
                <w:bCs/>
                <w:sz w:val="18"/>
                <w:szCs w:val="18"/>
              </w:rPr>
              <w:fldChar w:fldCharType="end"/>
            </w:r>
            <w:r w:rsidRPr="00BD20E7">
              <w:rPr>
                <w:rFonts w:ascii="Arial" w:hAnsi="Arial" w:cs="Arial"/>
                <w:b/>
                <w:bCs/>
                <w:sz w:val="18"/>
                <w:szCs w:val="18"/>
              </w:rPr>
              <w:t xml:space="preserve"> Check box if not applicable</w:t>
            </w:r>
          </w:p>
        </w:tc>
      </w:tr>
      <w:tr w:rsidR="00BD20E7" w:rsidRPr="00BD20E7" w14:paraId="2E814ED3"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033F9AC7" w14:textId="77777777" w:rsidR="00BD20E7" w:rsidRPr="00BD20E7" w:rsidRDefault="00BD20E7" w:rsidP="00664E92">
            <w:pPr>
              <w:keepNext/>
              <w:keepLines/>
              <w:spacing w:before="60"/>
              <w:jc w:val="right"/>
              <w:rPr>
                <w:rFonts w:ascii="Arial" w:hAnsi="Arial" w:cs="Arial"/>
                <w:bCs/>
                <w:sz w:val="18"/>
                <w:szCs w:val="18"/>
              </w:rPr>
            </w:pPr>
          </w:p>
        </w:tc>
        <w:tc>
          <w:tcPr>
            <w:tcW w:w="10087" w:type="dxa"/>
            <w:gridSpan w:val="14"/>
            <w:tcBorders>
              <w:top w:val="nil"/>
              <w:left w:val="nil"/>
              <w:bottom w:val="nil"/>
              <w:right w:val="nil"/>
            </w:tcBorders>
          </w:tcPr>
          <w:p w14:paraId="3A216736" w14:textId="77777777" w:rsidR="00BD20E7" w:rsidRPr="00BD20E7" w:rsidRDefault="00BD20E7" w:rsidP="00664E92">
            <w:pPr>
              <w:keepNext/>
              <w:keepLines/>
              <w:spacing w:before="60"/>
              <w:rPr>
                <w:rFonts w:ascii="Arial" w:hAnsi="Arial" w:cs="Arial"/>
                <w:bCs/>
                <w:sz w:val="18"/>
                <w:szCs w:val="18"/>
              </w:rPr>
            </w:pPr>
            <w:r w:rsidRPr="00BD20E7">
              <w:rPr>
                <w:rFonts w:ascii="Arial" w:hAnsi="Arial" w:cs="Arial"/>
                <w:sz w:val="18"/>
                <w:szCs w:val="18"/>
              </w:rPr>
              <w:t>Before submitting a proposal on the work contained in these specifications, each bidder should visit the site, examine the premises and thoroughly familiarize themselves with all existing conditions and limitations pertaining to the work involved. No extras will be allowed because of the Subcontractor’s misunderstanding as to the amount of work entailed or lack of knowledge of existing conditions.</w:t>
            </w:r>
          </w:p>
        </w:tc>
      </w:tr>
      <w:tr w:rsidR="00BD20E7" w:rsidRPr="00BD20E7" w14:paraId="683EBFD6"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31B9B4B8" w14:textId="77777777" w:rsidR="00BD20E7" w:rsidRPr="00BD20E7" w:rsidRDefault="00BD20E7" w:rsidP="00664E92">
            <w:pPr>
              <w:keepNext/>
              <w:keepLines/>
              <w:spacing w:before="60"/>
              <w:jc w:val="right"/>
              <w:rPr>
                <w:rFonts w:ascii="Arial" w:hAnsi="Arial" w:cs="Arial"/>
                <w:bCs/>
                <w:sz w:val="18"/>
                <w:szCs w:val="18"/>
              </w:rPr>
            </w:pPr>
          </w:p>
        </w:tc>
        <w:tc>
          <w:tcPr>
            <w:tcW w:w="3870" w:type="dxa"/>
            <w:gridSpan w:val="7"/>
            <w:tcBorders>
              <w:top w:val="nil"/>
              <w:left w:val="nil"/>
              <w:bottom w:val="nil"/>
              <w:right w:val="nil"/>
            </w:tcBorders>
          </w:tcPr>
          <w:p w14:paraId="3C56B5EF" w14:textId="77777777" w:rsidR="00BD20E7" w:rsidRPr="00BD20E7" w:rsidRDefault="00BD20E7" w:rsidP="00664E92">
            <w:pPr>
              <w:keepNext/>
              <w:keepLines/>
              <w:spacing w:before="60"/>
              <w:rPr>
                <w:rFonts w:ascii="Arial" w:hAnsi="Arial" w:cs="Arial"/>
                <w:sz w:val="18"/>
                <w:szCs w:val="18"/>
              </w:rPr>
            </w:pPr>
            <w:r w:rsidRPr="00BD20E7">
              <w:rPr>
                <w:rFonts w:ascii="Arial" w:hAnsi="Arial" w:cs="Arial"/>
                <w:sz w:val="18"/>
                <w:szCs w:val="18"/>
              </w:rPr>
              <w:t>To arrange a site visit prior to the bid, contact:</w:t>
            </w:r>
          </w:p>
        </w:tc>
        <w:tc>
          <w:tcPr>
            <w:tcW w:w="3240" w:type="dxa"/>
            <w:gridSpan w:val="3"/>
            <w:tcBorders>
              <w:top w:val="nil"/>
              <w:left w:val="nil"/>
              <w:bottom w:val="single" w:sz="2" w:space="0" w:color="auto"/>
              <w:right w:val="nil"/>
            </w:tcBorders>
          </w:tcPr>
          <w:p w14:paraId="658E696A" w14:textId="77777777" w:rsidR="00BD20E7" w:rsidRPr="00BD20E7" w:rsidRDefault="00BD20E7" w:rsidP="00664E92">
            <w:pPr>
              <w:keepNext/>
              <w:keepLines/>
              <w:spacing w:before="60"/>
              <w:rPr>
                <w:rFonts w:ascii="Arial" w:hAnsi="Arial" w:cs="Arial"/>
                <w:sz w:val="18"/>
                <w:szCs w:val="18"/>
              </w:rPr>
            </w:pPr>
            <w:r w:rsidRPr="00BD20E7">
              <w:rPr>
                <w:rFonts w:ascii="Arial" w:hAnsi="Arial" w:cs="Arial"/>
                <w:sz w:val="18"/>
                <w:szCs w:val="18"/>
              </w:rPr>
              <w:fldChar w:fldCharType="begin">
                <w:ffData>
                  <w:name w:val="Text234"/>
                  <w:enabled/>
                  <w:calcOnExit w:val="0"/>
                  <w:textInput/>
                </w:ffData>
              </w:fldChar>
            </w:r>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p>
        </w:tc>
        <w:tc>
          <w:tcPr>
            <w:tcW w:w="900" w:type="dxa"/>
            <w:gridSpan w:val="2"/>
            <w:tcBorders>
              <w:top w:val="nil"/>
              <w:left w:val="nil"/>
              <w:bottom w:val="nil"/>
              <w:right w:val="nil"/>
            </w:tcBorders>
          </w:tcPr>
          <w:p w14:paraId="236EEE50" w14:textId="77777777" w:rsidR="00BD20E7" w:rsidRPr="00BD20E7" w:rsidRDefault="00BD20E7" w:rsidP="00664E92">
            <w:pPr>
              <w:keepNext/>
              <w:keepLines/>
              <w:spacing w:before="60"/>
              <w:jc w:val="right"/>
              <w:rPr>
                <w:rFonts w:ascii="Arial" w:hAnsi="Arial" w:cs="Arial"/>
                <w:sz w:val="18"/>
                <w:szCs w:val="18"/>
              </w:rPr>
            </w:pPr>
            <w:r w:rsidRPr="00BD20E7">
              <w:rPr>
                <w:rFonts w:ascii="Arial" w:hAnsi="Arial" w:cs="Arial"/>
                <w:sz w:val="18"/>
                <w:szCs w:val="18"/>
              </w:rPr>
              <w:t>Phone:</w:t>
            </w:r>
          </w:p>
        </w:tc>
        <w:tc>
          <w:tcPr>
            <w:tcW w:w="2077" w:type="dxa"/>
            <w:gridSpan w:val="2"/>
            <w:tcBorders>
              <w:top w:val="nil"/>
              <w:left w:val="nil"/>
              <w:bottom w:val="single" w:sz="2" w:space="0" w:color="auto"/>
              <w:right w:val="nil"/>
            </w:tcBorders>
          </w:tcPr>
          <w:p w14:paraId="71B92EA1" w14:textId="77777777" w:rsidR="00BD20E7" w:rsidRPr="00BD20E7" w:rsidRDefault="00BD20E7" w:rsidP="00664E92">
            <w:pPr>
              <w:keepNext/>
              <w:keepLines/>
              <w:spacing w:before="60"/>
              <w:rPr>
                <w:rFonts w:ascii="Arial" w:hAnsi="Arial" w:cs="Arial"/>
                <w:sz w:val="18"/>
                <w:szCs w:val="18"/>
              </w:rPr>
            </w:pPr>
            <w:r w:rsidRPr="00BD20E7">
              <w:rPr>
                <w:rFonts w:ascii="Arial" w:hAnsi="Arial" w:cs="Arial"/>
                <w:sz w:val="18"/>
                <w:szCs w:val="18"/>
              </w:rPr>
              <w:fldChar w:fldCharType="begin">
                <w:ffData>
                  <w:name w:val="Text235"/>
                  <w:enabled/>
                  <w:calcOnExit w:val="0"/>
                  <w:textInput/>
                </w:ffData>
              </w:fldChar>
            </w:r>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p>
        </w:tc>
      </w:tr>
      <w:tr w:rsidR="00BD20E7" w:rsidRPr="00BD20E7" w14:paraId="25A5FAFF" w14:textId="77777777" w:rsidTr="00B84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Ex>
        <w:tc>
          <w:tcPr>
            <w:tcW w:w="623" w:type="dxa"/>
            <w:tcBorders>
              <w:top w:val="nil"/>
              <w:left w:val="nil"/>
              <w:bottom w:val="nil"/>
              <w:right w:val="nil"/>
            </w:tcBorders>
          </w:tcPr>
          <w:p w14:paraId="4A525D91" w14:textId="77777777" w:rsidR="00BD20E7" w:rsidRPr="00BD20E7" w:rsidRDefault="00BD20E7" w:rsidP="00BD20E7">
            <w:pPr>
              <w:spacing w:before="60"/>
              <w:jc w:val="right"/>
              <w:rPr>
                <w:rFonts w:ascii="Arial" w:hAnsi="Arial" w:cs="Arial"/>
                <w:bCs/>
                <w:sz w:val="18"/>
                <w:szCs w:val="18"/>
              </w:rPr>
            </w:pPr>
          </w:p>
        </w:tc>
        <w:tc>
          <w:tcPr>
            <w:tcW w:w="10087" w:type="dxa"/>
            <w:gridSpan w:val="14"/>
            <w:tcBorders>
              <w:top w:val="nil"/>
              <w:left w:val="nil"/>
              <w:bottom w:val="nil"/>
              <w:right w:val="nil"/>
            </w:tcBorders>
          </w:tcPr>
          <w:p w14:paraId="54DC61EF"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w:t>
            </w:r>
            <w:r w:rsidRPr="00BD20E7">
              <w:rPr>
                <w:rFonts w:ascii="Arial" w:hAnsi="Arial" w:cs="Arial"/>
                <w:b/>
                <w:sz w:val="18"/>
                <w:szCs w:val="18"/>
              </w:rPr>
              <w:t>Note:</w:t>
            </w:r>
            <w:r w:rsidRPr="00BD20E7">
              <w:rPr>
                <w:rFonts w:ascii="Arial" w:hAnsi="Arial" w:cs="Arial"/>
                <w:sz w:val="18"/>
                <w:szCs w:val="18"/>
              </w:rPr>
              <w:t xml:space="preserve">  If needed, this can be changed to mandatory visit and add the following sentence, “Responses received from companies that did not attend a pre-bid site visit will be rejected.”)</w:t>
            </w:r>
          </w:p>
        </w:tc>
      </w:tr>
      <w:tr w:rsidR="00BD20E7" w:rsidRPr="00BD20E7" w14:paraId="6B6E664F" w14:textId="77777777" w:rsidTr="00B84EC9">
        <w:tblPrEx>
          <w:tblCellMar>
            <w:left w:w="43" w:type="dxa"/>
            <w:right w:w="43" w:type="dxa"/>
          </w:tblCellMar>
        </w:tblPrEx>
        <w:tc>
          <w:tcPr>
            <w:tcW w:w="623" w:type="dxa"/>
          </w:tcPr>
          <w:p w14:paraId="6B9AD510" w14:textId="77777777" w:rsidR="00BD20E7" w:rsidRPr="00BD20E7" w:rsidRDefault="00BD20E7" w:rsidP="000A051A">
            <w:pPr>
              <w:keepNext/>
              <w:keepLines/>
              <w:spacing w:before="180"/>
              <w:jc w:val="right"/>
              <w:rPr>
                <w:rFonts w:ascii="Arial" w:hAnsi="Arial" w:cs="Arial"/>
                <w:b/>
                <w:bCs/>
                <w:sz w:val="18"/>
                <w:szCs w:val="18"/>
              </w:rPr>
            </w:pPr>
            <w:r w:rsidRPr="00BD20E7">
              <w:rPr>
                <w:rFonts w:ascii="Arial" w:hAnsi="Arial" w:cs="Arial"/>
                <w:b/>
                <w:bCs/>
                <w:sz w:val="18"/>
                <w:szCs w:val="18"/>
              </w:rPr>
              <w:lastRenderedPageBreak/>
              <w:t>10.</w:t>
            </w:r>
          </w:p>
        </w:tc>
        <w:tc>
          <w:tcPr>
            <w:tcW w:w="10087" w:type="dxa"/>
            <w:gridSpan w:val="14"/>
          </w:tcPr>
          <w:p w14:paraId="2DECAB25" w14:textId="77777777" w:rsidR="00BD20E7" w:rsidRPr="00BD20E7" w:rsidRDefault="00BD20E7" w:rsidP="000A051A">
            <w:pPr>
              <w:keepNext/>
              <w:keepLines/>
              <w:spacing w:before="180"/>
              <w:rPr>
                <w:rFonts w:ascii="Arial" w:hAnsi="Arial" w:cs="Arial"/>
                <w:b/>
                <w:bCs/>
                <w:sz w:val="18"/>
                <w:szCs w:val="18"/>
              </w:rPr>
            </w:pPr>
            <w:r w:rsidRPr="00BD20E7">
              <w:rPr>
                <w:rFonts w:ascii="Arial" w:hAnsi="Arial" w:cs="Arial"/>
                <w:b/>
                <w:bCs/>
                <w:sz w:val="18"/>
                <w:szCs w:val="18"/>
              </w:rPr>
              <w:t>Maintenance:</w:t>
            </w:r>
          </w:p>
        </w:tc>
      </w:tr>
      <w:tr w:rsidR="00BD20E7" w:rsidRPr="00BD20E7" w14:paraId="06CE7FA5" w14:textId="77777777" w:rsidTr="00B84EC9">
        <w:tblPrEx>
          <w:tblCellMar>
            <w:left w:w="43" w:type="dxa"/>
            <w:right w:w="43" w:type="dxa"/>
          </w:tblCellMar>
        </w:tblPrEx>
        <w:tc>
          <w:tcPr>
            <w:tcW w:w="623" w:type="dxa"/>
          </w:tcPr>
          <w:p w14:paraId="0557C390" w14:textId="77777777" w:rsidR="00BD20E7" w:rsidRPr="00BD20E7" w:rsidRDefault="00BD20E7" w:rsidP="000A051A">
            <w:pPr>
              <w:keepNext/>
              <w:keepLines/>
              <w:spacing w:before="60"/>
              <w:jc w:val="right"/>
              <w:rPr>
                <w:rFonts w:ascii="Arial" w:hAnsi="Arial" w:cs="Arial"/>
                <w:bCs/>
                <w:sz w:val="18"/>
                <w:szCs w:val="18"/>
              </w:rPr>
            </w:pPr>
          </w:p>
        </w:tc>
        <w:tc>
          <w:tcPr>
            <w:tcW w:w="10087" w:type="dxa"/>
            <w:gridSpan w:val="14"/>
          </w:tcPr>
          <w:p w14:paraId="12F61D4B" w14:textId="77777777" w:rsidR="00BD20E7" w:rsidRPr="00BD20E7" w:rsidRDefault="00BD20E7" w:rsidP="000A051A">
            <w:pPr>
              <w:keepNext/>
              <w:keepLines/>
              <w:spacing w:before="60"/>
              <w:rPr>
                <w:rFonts w:ascii="Arial" w:hAnsi="Arial" w:cs="Arial"/>
                <w:bCs/>
                <w:sz w:val="18"/>
                <w:szCs w:val="18"/>
              </w:rPr>
            </w:pPr>
            <w:r w:rsidRPr="00BD20E7">
              <w:rPr>
                <w:rFonts w:ascii="Arial" w:hAnsi="Arial" w:cs="Arial"/>
                <w:sz w:val="18"/>
                <w:szCs w:val="18"/>
              </w:rPr>
              <w:t>The Subcontractor will be required to maintain all finished work until final acceptance by the MPCA Contractor.</w:t>
            </w:r>
          </w:p>
        </w:tc>
      </w:tr>
      <w:tr w:rsidR="00BD20E7" w:rsidRPr="00BD20E7" w14:paraId="4B55E43B" w14:textId="77777777" w:rsidTr="00B84EC9">
        <w:tblPrEx>
          <w:tblCellMar>
            <w:left w:w="43" w:type="dxa"/>
            <w:right w:w="43" w:type="dxa"/>
          </w:tblCellMar>
        </w:tblPrEx>
        <w:tc>
          <w:tcPr>
            <w:tcW w:w="623" w:type="dxa"/>
          </w:tcPr>
          <w:p w14:paraId="3B0395AA" w14:textId="77777777" w:rsidR="00BD20E7" w:rsidRPr="00BD20E7" w:rsidRDefault="00BD20E7" w:rsidP="000A051A">
            <w:pPr>
              <w:keepNext/>
              <w:keepLines/>
              <w:spacing w:before="180"/>
              <w:jc w:val="right"/>
              <w:rPr>
                <w:rFonts w:ascii="Arial" w:hAnsi="Arial" w:cs="Arial"/>
                <w:b/>
                <w:bCs/>
                <w:sz w:val="18"/>
                <w:szCs w:val="18"/>
              </w:rPr>
            </w:pPr>
            <w:r w:rsidRPr="00BD20E7">
              <w:rPr>
                <w:rFonts w:ascii="Arial" w:hAnsi="Arial" w:cs="Arial"/>
                <w:b/>
                <w:bCs/>
                <w:sz w:val="18"/>
                <w:szCs w:val="18"/>
              </w:rPr>
              <w:t>11.</w:t>
            </w:r>
          </w:p>
        </w:tc>
        <w:tc>
          <w:tcPr>
            <w:tcW w:w="10087" w:type="dxa"/>
            <w:gridSpan w:val="14"/>
          </w:tcPr>
          <w:p w14:paraId="1391617E" w14:textId="77777777" w:rsidR="00BD20E7" w:rsidRPr="00BD20E7" w:rsidRDefault="00BD20E7" w:rsidP="000A051A">
            <w:pPr>
              <w:keepNext/>
              <w:keepLines/>
              <w:spacing w:before="180"/>
              <w:rPr>
                <w:rFonts w:ascii="Arial" w:hAnsi="Arial" w:cs="Arial"/>
                <w:b/>
                <w:bCs/>
                <w:sz w:val="18"/>
                <w:szCs w:val="18"/>
              </w:rPr>
            </w:pPr>
            <w:r w:rsidRPr="00BD20E7">
              <w:rPr>
                <w:rFonts w:ascii="Arial" w:hAnsi="Arial" w:cs="Arial"/>
                <w:b/>
                <w:bCs/>
                <w:sz w:val="18"/>
                <w:szCs w:val="18"/>
              </w:rPr>
              <w:t>Oral statements:</w:t>
            </w:r>
          </w:p>
        </w:tc>
      </w:tr>
      <w:tr w:rsidR="00BD20E7" w:rsidRPr="00BD20E7" w14:paraId="428E4A33" w14:textId="77777777" w:rsidTr="00B84EC9">
        <w:tblPrEx>
          <w:tblCellMar>
            <w:left w:w="43" w:type="dxa"/>
            <w:right w:w="43" w:type="dxa"/>
          </w:tblCellMar>
        </w:tblPrEx>
        <w:tc>
          <w:tcPr>
            <w:tcW w:w="623" w:type="dxa"/>
          </w:tcPr>
          <w:p w14:paraId="392193E2" w14:textId="77777777" w:rsidR="00BD20E7" w:rsidRPr="00BD20E7" w:rsidRDefault="00BD20E7" w:rsidP="00BD20E7">
            <w:pPr>
              <w:spacing w:before="60"/>
              <w:jc w:val="right"/>
              <w:rPr>
                <w:rFonts w:ascii="Arial" w:hAnsi="Arial" w:cs="Arial"/>
                <w:bCs/>
                <w:sz w:val="18"/>
                <w:szCs w:val="18"/>
              </w:rPr>
            </w:pPr>
          </w:p>
        </w:tc>
        <w:tc>
          <w:tcPr>
            <w:tcW w:w="10087" w:type="dxa"/>
            <w:gridSpan w:val="14"/>
          </w:tcPr>
          <w:p w14:paraId="583326E2" w14:textId="77777777" w:rsidR="00BD20E7" w:rsidRPr="00BD20E7" w:rsidRDefault="00BD20E7" w:rsidP="00BD20E7">
            <w:pPr>
              <w:spacing w:before="60"/>
              <w:rPr>
                <w:rFonts w:ascii="Arial" w:hAnsi="Arial" w:cs="Arial"/>
                <w:sz w:val="18"/>
                <w:szCs w:val="18"/>
              </w:rPr>
            </w:pPr>
            <w:r w:rsidRPr="00BD20E7">
              <w:rPr>
                <w:rFonts w:ascii="Arial" w:hAnsi="Arial" w:cs="Arial"/>
                <w:sz w:val="18"/>
                <w:szCs w:val="18"/>
              </w:rPr>
              <w:t>No oral statements made by any person shall be allowed in any manner or degree to modify or otherwise affect the terms, conditions and specifications of Request for Bids, or the resulting award.</w:t>
            </w:r>
          </w:p>
          <w:p w14:paraId="3D678784" w14:textId="77777777" w:rsidR="00BD20E7" w:rsidRPr="00BD20E7" w:rsidRDefault="00BD20E7" w:rsidP="00BD20E7">
            <w:pPr>
              <w:numPr>
                <w:ilvl w:val="1"/>
                <w:numId w:val="0"/>
              </w:numPr>
              <w:tabs>
                <w:tab w:val="num" w:pos="0"/>
              </w:tabs>
              <w:spacing w:before="60"/>
              <w:rPr>
                <w:rFonts w:ascii="Arial" w:eastAsia="MS Mincho" w:hAnsi="Arial" w:cs="Arial"/>
                <w:b/>
                <w:bCs/>
                <w:sz w:val="18"/>
                <w:szCs w:val="18"/>
                <w:lang w:eastAsia="ja-JP"/>
              </w:rPr>
            </w:pPr>
            <w:r w:rsidRPr="00BD20E7">
              <w:rPr>
                <w:rFonts w:ascii="Arial" w:eastAsia="MS Mincho" w:hAnsi="Arial" w:cs="Arial"/>
                <w:b/>
                <w:bCs/>
                <w:sz w:val="18"/>
                <w:szCs w:val="18"/>
                <w:lang w:eastAsia="ja-JP"/>
              </w:rPr>
              <w:t>Quality</w:t>
            </w:r>
          </w:p>
          <w:p w14:paraId="47C69D82" w14:textId="77777777" w:rsidR="00BD20E7" w:rsidRPr="00BD20E7" w:rsidRDefault="00BD20E7" w:rsidP="000A051A">
            <w:pPr>
              <w:numPr>
                <w:ilvl w:val="0"/>
                <w:numId w:val="2"/>
              </w:numPr>
              <w:spacing w:before="60"/>
              <w:rPr>
                <w:rFonts w:ascii="Arial" w:eastAsia="MS Mincho" w:hAnsi="Arial" w:cs="Arial"/>
                <w:bCs/>
                <w:sz w:val="18"/>
                <w:szCs w:val="18"/>
                <w:lang w:eastAsia="ja-JP"/>
              </w:rPr>
            </w:pPr>
            <w:r w:rsidRPr="00BD20E7">
              <w:rPr>
                <w:rFonts w:ascii="Arial" w:eastAsia="MS Mincho" w:hAnsi="Arial" w:cs="Arial"/>
                <w:b/>
                <w:bCs/>
                <w:i/>
                <w:sz w:val="18"/>
                <w:szCs w:val="18"/>
                <w:lang w:eastAsia="ja-JP"/>
              </w:rPr>
              <w:t xml:space="preserve">Workmanship. </w:t>
            </w:r>
            <w:r w:rsidRPr="00BD20E7">
              <w:rPr>
                <w:rFonts w:ascii="Arial" w:eastAsia="MS Mincho" w:hAnsi="Arial" w:cs="Arial"/>
                <w:bCs/>
                <w:sz w:val="18"/>
                <w:szCs w:val="18"/>
                <w:lang w:eastAsia="ja-JP"/>
              </w:rPr>
              <w:t xml:space="preserve">Employ workman skilled and experienced for the specific task required. Licensed journeyman shall be employed where required by law. Workmanship shall be of the highest quality and performed in a neat and expeditious manner. Qualified supervision shall be at the site when the work is progressing. </w:t>
            </w:r>
          </w:p>
          <w:p w14:paraId="299553CD" w14:textId="77777777" w:rsidR="00BD20E7" w:rsidRPr="00BD20E7" w:rsidRDefault="00BD20E7" w:rsidP="000A051A">
            <w:pPr>
              <w:numPr>
                <w:ilvl w:val="0"/>
                <w:numId w:val="2"/>
              </w:numPr>
              <w:spacing w:before="60"/>
              <w:rPr>
                <w:rFonts w:ascii="Arial" w:eastAsia="MS Mincho" w:hAnsi="Arial" w:cs="Arial"/>
                <w:bCs/>
                <w:sz w:val="18"/>
                <w:szCs w:val="18"/>
                <w:lang w:eastAsia="ja-JP"/>
              </w:rPr>
            </w:pPr>
            <w:r w:rsidRPr="00BD20E7">
              <w:rPr>
                <w:rFonts w:ascii="Arial" w:eastAsia="MS Mincho" w:hAnsi="Arial" w:cs="Arial"/>
                <w:b/>
                <w:bCs/>
                <w:i/>
                <w:sz w:val="18"/>
                <w:szCs w:val="18"/>
                <w:lang w:eastAsia="ja-JP"/>
              </w:rPr>
              <w:t xml:space="preserve">Licenses. </w:t>
            </w:r>
            <w:r w:rsidRPr="00BD20E7">
              <w:rPr>
                <w:rFonts w:ascii="Arial" w:eastAsia="MS Mincho" w:hAnsi="Arial" w:cs="Arial"/>
                <w:bCs/>
                <w:sz w:val="18"/>
                <w:szCs w:val="18"/>
                <w:lang w:eastAsia="ja-JP"/>
              </w:rPr>
              <w:t>The state reserves the right to reject a response if the responder fails to provide the state adequate documentation of any required license. The state reserves the right to verify any required license prior to final award and at any time during the work.</w:t>
            </w:r>
          </w:p>
          <w:p w14:paraId="60BCB590" w14:textId="77777777" w:rsidR="00BD20E7" w:rsidRPr="00BD20E7" w:rsidRDefault="00BD20E7" w:rsidP="000A051A">
            <w:pPr>
              <w:numPr>
                <w:ilvl w:val="0"/>
                <w:numId w:val="2"/>
              </w:numPr>
              <w:spacing w:before="60"/>
              <w:rPr>
                <w:rFonts w:ascii="Arial" w:eastAsia="MS Mincho" w:hAnsi="Arial" w:cs="Arial"/>
                <w:sz w:val="18"/>
                <w:szCs w:val="18"/>
                <w:lang w:eastAsia="ja-JP"/>
              </w:rPr>
            </w:pPr>
            <w:r w:rsidRPr="00BD20E7">
              <w:rPr>
                <w:rFonts w:ascii="Arial" w:eastAsia="MS Mincho" w:hAnsi="Arial" w:cs="Arial"/>
                <w:b/>
                <w:bCs/>
                <w:i/>
                <w:sz w:val="18"/>
                <w:szCs w:val="18"/>
                <w:lang w:eastAsia="ja-JP"/>
              </w:rPr>
              <w:t xml:space="preserve">Materials and systems. </w:t>
            </w:r>
            <w:r w:rsidRPr="00BD20E7">
              <w:rPr>
                <w:rFonts w:ascii="Arial" w:eastAsia="MS Mincho" w:hAnsi="Arial" w:cs="Arial"/>
                <w:bCs/>
                <w:sz w:val="18"/>
                <w:szCs w:val="18"/>
                <w:lang w:eastAsia="ja-JP"/>
              </w:rPr>
              <w:t>All materials, equipment, fixtures, apparatus, etc., shall be new unless specifically indicated otherwise. Materials, equipment, etc., specified must be manufactured, installed or applied in accordance with the directions of the manufacturer, governing association and/or laws, unless specifically shown otherwise. The generally recognized governing association guidelines and instructions will be the basis for review whether or not contractor or manufacturer subscribes or belongs to said association.</w:t>
            </w:r>
          </w:p>
        </w:tc>
      </w:tr>
      <w:tr w:rsidR="00BD20E7" w:rsidRPr="00BD20E7" w14:paraId="0F8CB890" w14:textId="77777777" w:rsidTr="00B84EC9">
        <w:tblPrEx>
          <w:tblCellMar>
            <w:left w:w="43" w:type="dxa"/>
            <w:right w:w="43" w:type="dxa"/>
          </w:tblCellMar>
        </w:tblPrEx>
        <w:tc>
          <w:tcPr>
            <w:tcW w:w="623" w:type="dxa"/>
          </w:tcPr>
          <w:p w14:paraId="67C16E27"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12.</w:t>
            </w:r>
          </w:p>
        </w:tc>
        <w:tc>
          <w:tcPr>
            <w:tcW w:w="10087" w:type="dxa"/>
            <w:gridSpan w:val="14"/>
          </w:tcPr>
          <w:p w14:paraId="02ABB007"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Storage of materials:</w:t>
            </w:r>
          </w:p>
        </w:tc>
      </w:tr>
      <w:tr w:rsidR="00BD20E7" w:rsidRPr="00BD20E7" w14:paraId="58FDC31C" w14:textId="77777777" w:rsidTr="00B84EC9">
        <w:tblPrEx>
          <w:tblCellMar>
            <w:left w:w="43" w:type="dxa"/>
            <w:right w:w="43" w:type="dxa"/>
          </w:tblCellMar>
        </w:tblPrEx>
        <w:tc>
          <w:tcPr>
            <w:tcW w:w="623" w:type="dxa"/>
          </w:tcPr>
          <w:p w14:paraId="249132C0" w14:textId="77777777" w:rsidR="00BD20E7" w:rsidRPr="00BD20E7" w:rsidRDefault="00BD20E7" w:rsidP="00BD20E7">
            <w:pPr>
              <w:spacing w:before="60"/>
              <w:jc w:val="right"/>
              <w:rPr>
                <w:rFonts w:ascii="Arial" w:hAnsi="Arial" w:cs="Arial"/>
                <w:bCs/>
                <w:sz w:val="18"/>
                <w:szCs w:val="18"/>
              </w:rPr>
            </w:pPr>
          </w:p>
        </w:tc>
        <w:tc>
          <w:tcPr>
            <w:tcW w:w="10087" w:type="dxa"/>
            <w:gridSpan w:val="14"/>
          </w:tcPr>
          <w:p w14:paraId="7154B056" w14:textId="77777777" w:rsidR="00BD20E7" w:rsidRPr="00BD20E7" w:rsidRDefault="00BD20E7" w:rsidP="00BD20E7">
            <w:pPr>
              <w:spacing w:before="60"/>
              <w:rPr>
                <w:rFonts w:ascii="Arial" w:hAnsi="Arial" w:cs="Arial"/>
                <w:bCs/>
                <w:sz w:val="18"/>
                <w:szCs w:val="18"/>
              </w:rPr>
            </w:pPr>
            <w:r w:rsidRPr="00BD20E7">
              <w:rPr>
                <w:rFonts w:ascii="Arial" w:hAnsi="Arial" w:cs="Arial"/>
                <w:sz w:val="18"/>
                <w:szCs w:val="18"/>
              </w:rPr>
              <w:t>Subcontractor shall provide storage as required to protect and preserve all materials stored at the site. Subcontractor shall confine storage of materials and other apparatus to areas designated for such purposes by the MPCA Contractor. The Subcontractor shall properly secure, cover and protect materials and work and all State property</w:t>
            </w:r>
            <w:r w:rsidRPr="00BD20E7">
              <w:rPr>
                <w:rFonts w:ascii="Arial" w:hAnsi="Arial" w:cs="Arial"/>
                <w:i/>
                <w:sz w:val="18"/>
                <w:szCs w:val="18"/>
              </w:rPr>
              <w:t xml:space="preserve"> </w:t>
            </w:r>
            <w:r w:rsidRPr="00BD20E7">
              <w:rPr>
                <w:rFonts w:ascii="Arial" w:hAnsi="Arial" w:cs="Arial"/>
                <w:sz w:val="18"/>
                <w:szCs w:val="18"/>
              </w:rPr>
              <w:t>against damage of any kind until this project is completed and ready to be turned over to the MPCA Contractor.</w:t>
            </w:r>
          </w:p>
        </w:tc>
      </w:tr>
      <w:tr w:rsidR="00BD20E7" w:rsidRPr="00BD20E7" w14:paraId="1E938A84" w14:textId="77777777" w:rsidTr="00B84EC9">
        <w:tblPrEx>
          <w:tblCellMar>
            <w:left w:w="43" w:type="dxa"/>
            <w:right w:w="43" w:type="dxa"/>
          </w:tblCellMar>
        </w:tblPrEx>
        <w:tc>
          <w:tcPr>
            <w:tcW w:w="623" w:type="dxa"/>
          </w:tcPr>
          <w:p w14:paraId="1A32EA5B"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13.</w:t>
            </w:r>
          </w:p>
        </w:tc>
        <w:tc>
          <w:tcPr>
            <w:tcW w:w="10087" w:type="dxa"/>
            <w:gridSpan w:val="14"/>
          </w:tcPr>
          <w:p w14:paraId="2E556F17"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Permits/Inspections:</w:t>
            </w:r>
          </w:p>
        </w:tc>
      </w:tr>
      <w:tr w:rsidR="00BD20E7" w:rsidRPr="00BD20E7" w14:paraId="435DEF9D" w14:textId="77777777" w:rsidTr="00B84EC9">
        <w:tblPrEx>
          <w:tblCellMar>
            <w:left w:w="43" w:type="dxa"/>
            <w:right w:w="43" w:type="dxa"/>
          </w:tblCellMar>
        </w:tblPrEx>
        <w:tc>
          <w:tcPr>
            <w:tcW w:w="623" w:type="dxa"/>
          </w:tcPr>
          <w:p w14:paraId="1D35B688" w14:textId="77777777" w:rsidR="00BD20E7" w:rsidRPr="00BD20E7" w:rsidRDefault="00BD20E7" w:rsidP="00BD20E7">
            <w:pPr>
              <w:spacing w:before="60"/>
              <w:jc w:val="right"/>
              <w:rPr>
                <w:rFonts w:ascii="Arial" w:hAnsi="Arial" w:cs="Arial"/>
                <w:bCs/>
                <w:sz w:val="18"/>
                <w:szCs w:val="18"/>
              </w:rPr>
            </w:pPr>
          </w:p>
        </w:tc>
        <w:tc>
          <w:tcPr>
            <w:tcW w:w="10087" w:type="dxa"/>
            <w:gridSpan w:val="14"/>
          </w:tcPr>
          <w:p w14:paraId="30A84B4F" w14:textId="77777777" w:rsidR="00BD20E7" w:rsidRPr="00BD20E7" w:rsidRDefault="00BD20E7" w:rsidP="00BD20E7">
            <w:pPr>
              <w:spacing w:before="60"/>
              <w:rPr>
                <w:rFonts w:ascii="Arial" w:hAnsi="Arial" w:cs="Arial"/>
                <w:bCs/>
                <w:sz w:val="18"/>
                <w:szCs w:val="18"/>
              </w:rPr>
            </w:pPr>
            <w:r w:rsidRPr="00BD20E7">
              <w:rPr>
                <w:rFonts w:ascii="Arial" w:hAnsi="Arial" w:cs="Arial"/>
                <w:sz w:val="18"/>
                <w:szCs w:val="18"/>
              </w:rPr>
              <w:t>The Subcontractor shall obtain all necessary permits/inspections required for the work and include the cost in its bid.</w:t>
            </w:r>
          </w:p>
        </w:tc>
      </w:tr>
      <w:tr w:rsidR="00BD20E7" w:rsidRPr="00BD20E7" w14:paraId="7431097F" w14:textId="77777777" w:rsidTr="00B84EC9">
        <w:tblPrEx>
          <w:tblCellMar>
            <w:left w:w="43" w:type="dxa"/>
            <w:right w:w="43" w:type="dxa"/>
          </w:tblCellMar>
        </w:tblPrEx>
        <w:tc>
          <w:tcPr>
            <w:tcW w:w="623" w:type="dxa"/>
          </w:tcPr>
          <w:p w14:paraId="05BE32AE"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14.</w:t>
            </w:r>
          </w:p>
        </w:tc>
        <w:tc>
          <w:tcPr>
            <w:tcW w:w="10087" w:type="dxa"/>
            <w:gridSpan w:val="14"/>
          </w:tcPr>
          <w:p w14:paraId="6CAAEC1D"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Final inspection:</w:t>
            </w:r>
          </w:p>
        </w:tc>
      </w:tr>
      <w:tr w:rsidR="00BD20E7" w:rsidRPr="00BD20E7" w14:paraId="66AF96A3" w14:textId="77777777" w:rsidTr="00B84EC9">
        <w:tblPrEx>
          <w:tblCellMar>
            <w:left w:w="43" w:type="dxa"/>
            <w:right w:w="43" w:type="dxa"/>
          </w:tblCellMar>
        </w:tblPrEx>
        <w:tc>
          <w:tcPr>
            <w:tcW w:w="623" w:type="dxa"/>
          </w:tcPr>
          <w:p w14:paraId="18463BCF" w14:textId="77777777" w:rsidR="00BD20E7" w:rsidRPr="00BD20E7" w:rsidRDefault="00BD20E7" w:rsidP="00BD20E7">
            <w:pPr>
              <w:spacing w:before="60"/>
              <w:jc w:val="right"/>
              <w:rPr>
                <w:rFonts w:ascii="Arial" w:hAnsi="Arial" w:cs="Arial"/>
                <w:bCs/>
                <w:sz w:val="18"/>
                <w:szCs w:val="18"/>
              </w:rPr>
            </w:pPr>
          </w:p>
        </w:tc>
        <w:tc>
          <w:tcPr>
            <w:tcW w:w="10087" w:type="dxa"/>
            <w:gridSpan w:val="14"/>
          </w:tcPr>
          <w:p w14:paraId="5971329D" w14:textId="77777777" w:rsidR="00BD20E7" w:rsidRPr="00BD20E7" w:rsidRDefault="00BD20E7" w:rsidP="00BD20E7">
            <w:pPr>
              <w:spacing w:before="60"/>
              <w:rPr>
                <w:rFonts w:ascii="Arial" w:hAnsi="Arial" w:cs="Arial"/>
                <w:bCs/>
                <w:sz w:val="18"/>
                <w:szCs w:val="18"/>
              </w:rPr>
            </w:pPr>
            <w:r w:rsidRPr="00BD20E7">
              <w:rPr>
                <w:rFonts w:ascii="Arial" w:hAnsi="Arial" w:cs="Arial"/>
                <w:sz w:val="18"/>
                <w:szCs w:val="18"/>
              </w:rPr>
              <w:t>The Subcontractor is responsible to schedule an inspection prior to final acceptance of the MPCA Contractor.</w:t>
            </w:r>
          </w:p>
        </w:tc>
      </w:tr>
      <w:tr w:rsidR="00BD20E7" w:rsidRPr="00BD20E7" w14:paraId="788721F5" w14:textId="77777777" w:rsidTr="00B84EC9">
        <w:tblPrEx>
          <w:tblCellMar>
            <w:left w:w="43" w:type="dxa"/>
            <w:right w:w="43" w:type="dxa"/>
          </w:tblCellMar>
        </w:tblPrEx>
        <w:tc>
          <w:tcPr>
            <w:tcW w:w="623" w:type="dxa"/>
          </w:tcPr>
          <w:p w14:paraId="7932D0BD"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15.</w:t>
            </w:r>
          </w:p>
        </w:tc>
        <w:tc>
          <w:tcPr>
            <w:tcW w:w="10087" w:type="dxa"/>
            <w:gridSpan w:val="14"/>
          </w:tcPr>
          <w:p w14:paraId="2D7EE796"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Price:</w:t>
            </w:r>
          </w:p>
        </w:tc>
      </w:tr>
      <w:tr w:rsidR="00BD20E7" w:rsidRPr="00BD20E7" w14:paraId="7C85D097" w14:textId="77777777" w:rsidTr="00B84EC9">
        <w:tblPrEx>
          <w:tblCellMar>
            <w:left w:w="43" w:type="dxa"/>
            <w:right w:w="43" w:type="dxa"/>
          </w:tblCellMar>
        </w:tblPrEx>
        <w:tc>
          <w:tcPr>
            <w:tcW w:w="623" w:type="dxa"/>
          </w:tcPr>
          <w:p w14:paraId="732EA43E" w14:textId="77777777" w:rsidR="00BD20E7" w:rsidRPr="00BD20E7" w:rsidRDefault="00BD20E7" w:rsidP="00BD20E7">
            <w:pPr>
              <w:spacing w:before="60"/>
              <w:jc w:val="right"/>
              <w:rPr>
                <w:rFonts w:ascii="Arial" w:hAnsi="Arial" w:cs="Arial"/>
                <w:bCs/>
                <w:sz w:val="18"/>
                <w:szCs w:val="18"/>
              </w:rPr>
            </w:pPr>
          </w:p>
        </w:tc>
        <w:tc>
          <w:tcPr>
            <w:tcW w:w="10087" w:type="dxa"/>
            <w:gridSpan w:val="14"/>
          </w:tcPr>
          <w:p w14:paraId="5F5FE29F" w14:textId="77777777" w:rsidR="00BD20E7" w:rsidRPr="000A051A" w:rsidRDefault="00BD20E7" w:rsidP="000A051A">
            <w:pPr>
              <w:spacing w:before="60"/>
              <w:rPr>
                <w:rFonts w:ascii="Arial" w:hAnsi="Arial" w:cs="Arial"/>
                <w:sz w:val="18"/>
                <w:szCs w:val="18"/>
              </w:rPr>
            </w:pPr>
            <w:r w:rsidRPr="00BD20E7">
              <w:rPr>
                <w:rFonts w:ascii="Arial" w:hAnsi="Arial" w:cs="Arial"/>
                <w:sz w:val="18"/>
                <w:szCs w:val="18"/>
              </w:rPr>
              <w:t>The Subcontractor is required to submit a MPCA Pricing Bid Sheet with its bid submittal.</w:t>
            </w:r>
          </w:p>
        </w:tc>
      </w:tr>
      <w:tr w:rsidR="00BD20E7" w:rsidRPr="00BD20E7" w14:paraId="1073C9AF" w14:textId="77777777" w:rsidTr="00B84EC9">
        <w:tblPrEx>
          <w:tblCellMar>
            <w:left w:w="43" w:type="dxa"/>
            <w:right w:w="43" w:type="dxa"/>
          </w:tblCellMar>
        </w:tblPrEx>
        <w:tc>
          <w:tcPr>
            <w:tcW w:w="623" w:type="dxa"/>
          </w:tcPr>
          <w:p w14:paraId="34A02119" w14:textId="77777777" w:rsidR="00BD20E7" w:rsidRPr="00BD20E7" w:rsidRDefault="00BD20E7" w:rsidP="000A051A">
            <w:pPr>
              <w:spacing w:before="60"/>
              <w:jc w:val="right"/>
              <w:rPr>
                <w:rFonts w:ascii="Arial" w:hAnsi="Arial" w:cs="Arial"/>
                <w:b/>
                <w:bCs/>
                <w:sz w:val="18"/>
                <w:szCs w:val="18"/>
              </w:rPr>
            </w:pPr>
            <w:r w:rsidRPr="00BD20E7">
              <w:rPr>
                <w:rFonts w:ascii="Arial" w:hAnsi="Arial" w:cs="Arial"/>
                <w:b/>
                <w:bCs/>
                <w:sz w:val="18"/>
                <w:szCs w:val="18"/>
              </w:rPr>
              <w:t>16.</w:t>
            </w:r>
          </w:p>
        </w:tc>
        <w:tc>
          <w:tcPr>
            <w:tcW w:w="10087" w:type="dxa"/>
            <w:gridSpan w:val="14"/>
          </w:tcPr>
          <w:p w14:paraId="7E2299D0" w14:textId="77777777" w:rsidR="00BD20E7" w:rsidRPr="00BD20E7" w:rsidRDefault="00BD20E7" w:rsidP="000A051A">
            <w:pPr>
              <w:spacing w:before="60"/>
              <w:rPr>
                <w:rFonts w:ascii="Arial" w:hAnsi="Arial" w:cs="Arial"/>
                <w:sz w:val="18"/>
                <w:szCs w:val="18"/>
              </w:rPr>
            </w:pPr>
            <w:r w:rsidRPr="00BD20E7">
              <w:rPr>
                <w:rFonts w:ascii="Arial" w:hAnsi="Arial" w:cs="Arial"/>
                <w:b/>
                <w:sz w:val="18"/>
                <w:szCs w:val="18"/>
              </w:rPr>
              <w:t xml:space="preserve">Warranty. </w:t>
            </w:r>
            <w:r w:rsidRPr="00BD20E7">
              <w:rPr>
                <w:rFonts w:ascii="Arial" w:hAnsi="Arial" w:cs="Arial"/>
                <w:sz w:val="18"/>
                <w:szCs w:val="18"/>
              </w:rPr>
              <w:t>The Subcontractor shall provide a one-year warranty, which includes labor and materials, unless otherwise stated in the specifications or if there is an extended manufacturer's warranty. The Subcontractor shall repair or replace defective materials that fail within the warranty period. The warranty period shall not commence until final acceptance by the MPCA Contractor.</w:t>
            </w:r>
          </w:p>
        </w:tc>
      </w:tr>
      <w:tr w:rsidR="00BD20E7" w:rsidRPr="00BD20E7" w14:paraId="0D9B3B58" w14:textId="77777777" w:rsidTr="00B84EC9">
        <w:tblPrEx>
          <w:tblCellMar>
            <w:left w:w="43" w:type="dxa"/>
            <w:right w:w="43" w:type="dxa"/>
          </w:tblCellMar>
        </w:tblPrEx>
        <w:tc>
          <w:tcPr>
            <w:tcW w:w="623" w:type="dxa"/>
          </w:tcPr>
          <w:p w14:paraId="450D01A3" w14:textId="77777777" w:rsidR="00BD20E7" w:rsidRPr="00BD20E7" w:rsidRDefault="00BD20E7" w:rsidP="00BD20E7">
            <w:pPr>
              <w:spacing w:before="180"/>
              <w:jc w:val="right"/>
              <w:rPr>
                <w:rFonts w:ascii="Arial" w:hAnsi="Arial" w:cs="Arial"/>
                <w:b/>
                <w:bCs/>
                <w:sz w:val="18"/>
                <w:szCs w:val="18"/>
              </w:rPr>
            </w:pPr>
            <w:r w:rsidRPr="00BD20E7">
              <w:rPr>
                <w:rFonts w:ascii="Arial" w:hAnsi="Arial" w:cs="Arial"/>
                <w:b/>
                <w:bCs/>
                <w:sz w:val="18"/>
                <w:szCs w:val="18"/>
              </w:rPr>
              <w:t>17.</w:t>
            </w:r>
          </w:p>
        </w:tc>
        <w:tc>
          <w:tcPr>
            <w:tcW w:w="10087" w:type="dxa"/>
            <w:gridSpan w:val="14"/>
          </w:tcPr>
          <w:p w14:paraId="1F04937F" w14:textId="77777777" w:rsidR="00BD20E7" w:rsidRPr="00BD20E7" w:rsidRDefault="00BD20E7" w:rsidP="00BD20E7">
            <w:pPr>
              <w:spacing w:before="180"/>
              <w:rPr>
                <w:rFonts w:ascii="Arial" w:hAnsi="Arial" w:cs="Arial"/>
                <w:b/>
                <w:bCs/>
                <w:sz w:val="18"/>
                <w:szCs w:val="18"/>
              </w:rPr>
            </w:pPr>
            <w:r w:rsidRPr="00BD20E7">
              <w:rPr>
                <w:rFonts w:ascii="Arial" w:hAnsi="Arial" w:cs="Arial"/>
                <w:b/>
                <w:bCs/>
                <w:sz w:val="18"/>
                <w:szCs w:val="18"/>
              </w:rPr>
              <w:t>Health and safety:</w:t>
            </w:r>
          </w:p>
        </w:tc>
      </w:tr>
      <w:tr w:rsidR="00BD20E7" w:rsidRPr="00BD20E7" w14:paraId="7105F394" w14:textId="77777777" w:rsidTr="00B84EC9">
        <w:tblPrEx>
          <w:tblCellMar>
            <w:left w:w="43" w:type="dxa"/>
            <w:right w:w="43" w:type="dxa"/>
          </w:tblCellMar>
        </w:tblPrEx>
        <w:tc>
          <w:tcPr>
            <w:tcW w:w="623" w:type="dxa"/>
          </w:tcPr>
          <w:p w14:paraId="17404808" w14:textId="77777777" w:rsidR="00BD20E7" w:rsidRPr="00BD20E7" w:rsidRDefault="00BD20E7" w:rsidP="00BD20E7">
            <w:pPr>
              <w:spacing w:before="60"/>
              <w:jc w:val="right"/>
              <w:rPr>
                <w:rFonts w:ascii="Arial" w:hAnsi="Arial" w:cs="Arial"/>
                <w:bCs/>
                <w:sz w:val="18"/>
                <w:szCs w:val="18"/>
              </w:rPr>
            </w:pPr>
          </w:p>
        </w:tc>
        <w:tc>
          <w:tcPr>
            <w:tcW w:w="10087" w:type="dxa"/>
            <w:gridSpan w:val="14"/>
          </w:tcPr>
          <w:p w14:paraId="18182311" w14:textId="77777777" w:rsidR="00DD6AEF" w:rsidRPr="00664E92" w:rsidRDefault="00BD20E7" w:rsidP="00664E92">
            <w:pPr>
              <w:spacing w:before="60"/>
              <w:rPr>
                <w:rFonts w:ascii="Arial" w:hAnsi="Arial" w:cs="Arial"/>
                <w:sz w:val="18"/>
                <w:szCs w:val="18"/>
              </w:rPr>
            </w:pPr>
            <w:r w:rsidRPr="00BD20E7">
              <w:rPr>
                <w:rFonts w:ascii="Arial" w:hAnsi="Arial" w:cs="Arial"/>
                <w:sz w:val="18"/>
                <w:szCs w:val="18"/>
              </w:rPr>
              <w:t>The Subcontractor shall have, as appropriate, health and safety plans for all work performed under this Contract. The Health and Safety Plan shall address incident specific hazards and tasks. The corporate Health and Safety Plan shall be consistent with the requirements of Comprehensive Environmental Response, Compensation, and</w:t>
            </w:r>
            <w:r w:rsidR="000A051A">
              <w:rPr>
                <w:rFonts w:ascii="Arial" w:hAnsi="Arial" w:cs="Arial"/>
                <w:sz w:val="18"/>
                <w:szCs w:val="18"/>
              </w:rPr>
              <w:t xml:space="preserve"> Liability Act (CERCLA) Section </w:t>
            </w:r>
            <w:r w:rsidRPr="00BD20E7">
              <w:rPr>
                <w:rFonts w:ascii="Arial" w:hAnsi="Arial" w:cs="Arial"/>
                <w:sz w:val="18"/>
                <w:szCs w:val="18"/>
              </w:rPr>
              <w:t xml:space="preserve">104(f), U.S. Environmental Protection Agency (EPA) Occupational Health and Safety Manual and other applicable EPA safety guidance. A copy of the corporate Health and Safety Plan shall be submitted to the MPCA by the Subcontractors. </w:t>
            </w:r>
          </w:p>
        </w:tc>
      </w:tr>
    </w:tbl>
    <w:bookmarkEnd w:id="0"/>
    <w:p w14:paraId="642D218F" w14:textId="77777777" w:rsidR="00BD20E7" w:rsidRPr="00BD20E7" w:rsidRDefault="00BD20E7" w:rsidP="000A051A">
      <w:pPr>
        <w:spacing w:before="240"/>
        <w:rPr>
          <w:rFonts w:ascii="Arial" w:hAnsi="Arial" w:cs="Arial"/>
          <w:b/>
          <w:sz w:val="20"/>
          <w:szCs w:val="20"/>
        </w:rPr>
      </w:pPr>
      <w:r w:rsidRPr="00BD20E7">
        <w:rPr>
          <w:rFonts w:ascii="Arial" w:hAnsi="Arial" w:cs="Arial"/>
          <w:b/>
          <w:sz w:val="20"/>
          <w:szCs w:val="20"/>
        </w:rPr>
        <w:t>List additional specifications/divisions of work here (if applicable):</w:t>
      </w:r>
    </w:p>
    <w:p w14:paraId="326D654F" w14:textId="77777777" w:rsidR="00BD20E7" w:rsidRPr="00BD20E7" w:rsidRDefault="00BD20E7" w:rsidP="000A051A">
      <w:pPr>
        <w:spacing w:before="120" w:after="60"/>
        <w:rPr>
          <w:rFonts w:ascii="Arial" w:hAnsi="Arial" w:cs="Arial"/>
          <w:sz w:val="18"/>
          <w:szCs w:val="18"/>
        </w:rPr>
      </w:pPr>
      <w:r w:rsidRPr="00BD20E7">
        <w:rPr>
          <w:rFonts w:ascii="Arial" w:hAnsi="Arial" w:cs="Arial"/>
          <w:sz w:val="18"/>
          <w:szCs w:val="18"/>
        </w:rPr>
        <w:fldChar w:fldCharType="begin">
          <w:ffData>
            <w:name w:val="Text411"/>
            <w:enabled/>
            <w:calcOnExit w:val="0"/>
            <w:textInput/>
          </w:ffData>
        </w:fldChar>
      </w:r>
      <w:bookmarkStart w:id="6" w:name="Text411"/>
      <w:r w:rsidRPr="00BD20E7">
        <w:rPr>
          <w:rFonts w:ascii="Arial" w:hAnsi="Arial" w:cs="Arial"/>
          <w:sz w:val="18"/>
          <w:szCs w:val="18"/>
        </w:rPr>
        <w:instrText xml:space="preserve"> FORMTEXT </w:instrText>
      </w:r>
      <w:r w:rsidRPr="00BD20E7">
        <w:rPr>
          <w:rFonts w:ascii="Arial" w:hAnsi="Arial" w:cs="Arial"/>
          <w:sz w:val="18"/>
          <w:szCs w:val="18"/>
        </w:rPr>
      </w:r>
      <w:r w:rsidRPr="00BD20E7">
        <w:rPr>
          <w:rFonts w:ascii="Arial" w:hAnsi="Arial" w:cs="Arial"/>
          <w:sz w:val="18"/>
          <w:szCs w:val="18"/>
        </w:rPr>
        <w:fldChar w:fldCharType="separate"/>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noProof/>
          <w:sz w:val="18"/>
          <w:szCs w:val="18"/>
        </w:rPr>
        <w:t> </w:t>
      </w:r>
      <w:r w:rsidRPr="00BD20E7">
        <w:rPr>
          <w:rFonts w:ascii="Arial" w:hAnsi="Arial" w:cs="Arial"/>
          <w:sz w:val="18"/>
          <w:szCs w:val="18"/>
        </w:rPr>
        <w:fldChar w:fldCharType="end"/>
      </w:r>
      <w:bookmarkEnd w:id="6"/>
    </w:p>
    <w:p w14:paraId="29D452EE" w14:textId="77777777" w:rsidR="00F22CE2" w:rsidRPr="00BD20E7" w:rsidRDefault="00BD20E7" w:rsidP="000A051A">
      <w:pPr>
        <w:pStyle w:val="Heading2"/>
        <w:keepNext w:val="0"/>
        <w:numPr>
          <w:ilvl w:val="0"/>
          <w:numId w:val="0"/>
        </w:numPr>
        <w:shd w:val="clear" w:color="auto" w:fill="FFFFFF"/>
        <w:tabs>
          <w:tab w:val="left" w:pos="720"/>
        </w:tabs>
        <w:spacing w:before="240" w:after="0" w:line="240" w:lineRule="auto"/>
        <w:rPr>
          <w:rFonts w:ascii="Arial" w:hAnsi="Arial" w:cs="Arial"/>
          <w:sz w:val="18"/>
          <w:szCs w:val="18"/>
        </w:rPr>
      </w:pPr>
      <w:bookmarkStart w:id="7" w:name="_Hlk153285528"/>
      <w:r w:rsidRPr="00BD20E7">
        <w:rPr>
          <w:rFonts w:ascii="Arial" w:hAnsi="Arial" w:cs="Arial"/>
          <w:i/>
          <w:vanish/>
          <w:color w:val="FF0000"/>
          <w:sz w:val="18"/>
          <w:szCs w:val="18"/>
        </w:rPr>
        <w:t>Note to Mpca Contractors: Everything required of Subcontractors must be provided or made available prior to bid opening. Before the award is made their Health and Safety Plans (HASP) must be available to be read whether submitted as an attachment, website, or other method given</w:t>
      </w:r>
      <w:bookmarkEnd w:id="7"/>
      <w:r w:rsidRPr="00BD20E7">
        <w:rPr>
          <w:rFonts w:ascii="Arial" w:hAnsi="Arial" w:cs="Arial"/>
          <w:i/>
          <w:vanish/>
          <w:color w:val="FF0000"/>
          <w:sz w:val="18"/>
          <w:szCs w:val="18"/>
        </w:rPr>
        <w:t>.</w:t>
      </w:r>
    </w:p>
    <w:sectPr w:rsidR="00F22CE2" w:rsidRPr="00BD20E7" w:rsidSect="00BD20E7">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C5D0" w14:textId="77777777" w:rsidR="00C86CDF" w:rsidRDefault="00C86CDF" w:rsidP="007476EC">
      <w:r>
        <w:separator/>
      </w:r>
    </w:p>
  </w:endnote>
  <w:endnote w:type="continuationSeparator" w:id="0">
    <w:p w14:paraId="45C43EC7" w14:textId="77777777" w:rsidR="00C86CDF" w:rsidRDefault="00C86CDF" w:rsidP="0074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1A4A" w14:textId="77777777" w:rsidR="00052322" w:rsidRPr="000901AE" w:rsidRDefault="007E0C92" w:rsidP="009B3A63">
    <w:pPr>
      <w:pStyle w:val="Footer"/>
      <w:pBdr>
        <w:top w:val="single" w:sz="4" w:space="1" w:color="auto"/>
      </w:pBdr>
      <w:tabs>
        <w:tab w:val="clear" w:pos="4320"/>
        <w:tab w:val="clear" w:pos="8640"/>
        <w:tab w:val="right" w:pos="10440"/>
      </w:tabs>
      <w:ind w:right="-58"/>
      <w:rPr>
        <w:rFonts w:ascii="Calibri" w:hAnsi="Calibri"/>
        <w:i/>
        <w:sz w:val="18"/>
        <w:szCs w:val="18"/>
      </w:rPr>
    </w:pPr>
    <w:r w:rsidRPr="000901AE">
      <w:rPr>
        <w:rFonts w:ascii="Calibri" w:hAnsi="Calibri"/>
        <w:i/>
        <w:sz w:val="18"/>
        <w:szCs w:val="18"/>
      </w:rPr>
      <w:t>i-admin9-07</w:t>
    </w:r>
    <w:r w:rsidR="00052322" w:rsidRPr="000901AE">
      <w:rPr>
        <w:rFonts w:ascii="Calibri" w:hAnsi="Calibri"/>
        <w:i/>
        <w:sz w:val="18"/>
        <w:szCs w:val="18"/>
      </w:rPr>
      <w:tab/>
      <w:t>MPCA Contractor and Subcontracting</w:t>
    </w:r>
  </w:p>
  <w:p w14:paraId="42CA53D0" w14:textId="01379426" w:rsidR="00052322" w:rsidRPr="000901AE" w:rsidRDefault="00084D07" w:rsidP="009B3A63">
    <w:pPr>
      <w:pStyle w:val="Footer"/>
      <w:tabs>
        <w:tab w:val="clear" w:pos="4320"/>
        <w:tab w:val="clear" w:pos="8640"/>
        <w:tab w:val="left" w:pos="180"/>
        <w:tab w:val="center" w:pos="4860"/>
        <w:tab w:val="right" w:pos="10440"/>
      </w:tabs>
      <w:ind w:right="-58"/>
      <w:rPr>
        <w:rFonts w:ascii="Calibri" w:hAnsi="Calibri"/>
        <w:i/>
        <w:sz w:val="18"/>
        <w:szCs w:val="18"/>
      </w:rPr>
    </w:pPr>
    <w:r>
      <w:rPr>
        <w:rFonts w:ascii="Calibri" w:hAnsi="Calibri"/>
        <w:i/>
        <w:sz w:val="18"/>
        <w:szCs w:val="18"/>
      </w:rPr>
      <w:t>4/1/24</w:t>
    </w:r>
    <w:r w:rsidR="00052322" w:rsidRPr="000901AE">
      <w:rPr>
        <w:rFonts w:ascii="Calibri" w:hAnsi="Calibri"/>
        <w:i/>
        <w:sz w:val="18"/>
        <w:szCs w:val="18"/>
      </w:rPr>
      <w:tab/>
    </w:r>
    <w:r w:rsidR="00BD20E7" w:rsidRPr="00BD20E7">
      <w:rPr>
        <w:rFonts w:ascii="Calibri" w:hAnsi="Calibri"/>
        <w:i/>
        <w:iCs/>
        <w:sz w:val="18"/>
        <w:szCs w:val="18"/>
      </w:rPr>
      <w:t xml:space="preserve">Page </w:t>
    </w:r>
    <w:r w:rsidR="00BD20E7" w:rsidRPr="00BD20E7">
      <w:rPr>
        <w:rFonts w:ascii="Calibri" w:hAnsi="Calibri"/>
        <w:i/>
        <w:iCs/>
        <w:sz w:val="18"/>
        <w:szCs w:val="18"/>
      </w:rPr>
      <w:fldChar w:fldCharType="begin"/>
    </w:r>
    <w:r w:rsidR="00BD20E7" w:rsidRPr="00BD20E7">
      <w:rPr>
        <w:rFonts w:ascii="Calibri" w:hAnsi="Calibri"/>
        <w:i/>
        <w:iCs/>
        <w:sz w:val="18"/>
        <w:szCs w:val="18"/>
      </w:rPr>
      <w:instrText xml:space="preserve"> PAGE </w:instrText>
    </w:r>
    <w:r w:rsidR="00BD20E7" w:rsidRPr="00BD20E7">
      <w:rPr>
        <w:rFonts w:ascii="Calibri" w:hAnsi="Calibri"/>
        <w:i/>
        <w:iCs/>
        <w:sz w:val="18"/>
        <w:szCs w:val="18"/>
      </w:rPr>
      <w:fldChar w:fldCharType="separate"/>
    </w:r>
    <w:r w:rsidR="00084EB5">
      <w:rPr>
        <w:rFonts w:ascii="Calibri" w:hAnsi="Calibri"/>
        <w:i/>
        <w:iCs/>
        <w:noProof/>
        <w:sz w:val="18"/>
        <w:szCs w:val="18"/>
      </w:rPr>
      <w:t>2</w:t>
    </w:r>
    <w:r w:rsidR="00BD20E7" w:rsidRPr="00BD20E7">
      <w:rPr>
        <w:rFonts w:ascii="Calibri" w:hAnsi="Calibri"/>
        <w:i/>
        <w:sz w:val="18"/>
        <w:szCs w:val="18"/>
      </w:rPr>
      <w:fldChar w:fldCharType="end"/>
    </w:r>
    <w:r w:rsidR="00BD20E7" w:rsidRPr="00BD20E7">
      <w:rPr>
        <w:rFonts w:ascii="Calibri" w:hAnsi="Calibri"/>
        <w:i/>
        <w:iCs/>
        <w:sz w:val="18"/>
        <w:szCs w:val="18"/>
      </w:rPr>
      <w:t xml:space="preserve"> of </w:t>
    </w:r>
    <w:r w:rsidR="00BD20E7" w:rsidRPr="00BD20E7">
      <w:rPr>
        <w:rFonts w:ascii="Calibri" w:hAnsi="Calibri"/>
        <w:i/>
        <w:sz w:val="18"/>
        <w:szCs w:val="18"/>
      </w:rPr>
      <w:fldChar w:fldCharType="begin"/>
    </w:r>
    <w:r w:rsidR="00BD20E7" w:rsidRPr="00BD20E7">
      <w:rPr>
        <w:rFonts w:ascii="Calibri" w:hAnsi="Calibri"/>
        <w:i/>
        <w:sz w:val="18"/>
        <w:szCs w:val="18"/>
      </w:rPr>
      <w:instrText xml:space="preserve"> NUMPAGES </w:instrText>
    </w:r>
    <w:r w:rsidR="00BD20E7" w:rsidRPr="00BD20E7">
      <w:rPr>
        <w:rFonts w:ascii="Calibri" w:hAnsi="Calibri"/>
        <w:i/>
        <w:sz w:val="18"/>
        <w:szCs w:val="18"/>
      </w:rPr>
      <w:fldChar w:fldCharType="separate"/>
    </w:r>
    <w:r w:rsidR="00084EB5">
      <w:rPr>
        <w:rFonts w:ascii="Calibri" w:hAnsi="Calibri"/>
        <w:i/>
        <w:noProof/>
        <w:sz w:val="18"/>
        <w:szCs w:val="18"/>
      </w:rPr>
      <w:t>3</w:t>
    </w:r>
    <w:r w:rsidR="00BD20E7" w:rsidRPr="00BD20E7">
      <w:rPr>
        <w:rFonts w:ascii="Calibri" w:hAnsi="Calibri"/>
        <w:i/>
        <w:sz w:val="18"/>
        <w:szCs w:val="18"/>
      </w:rPr>
      <w:fldChar w:fldCharType="end"/>
    </w:r>
    <w:r w:rsidR="00052322" w:rsidRPr="000901AE">
      <w:rPr>
        <w:rFonts w:ascii="Calibri" w:hAnsi="Calibri"/>
        <w:i/>
        <w:sz w:val="18"/>
        <w:szCs w:val="18"/>
      </w:rPr>
      <w:tab/>
      <w:t>Purchasing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DBC1" w14:textId="77777777" w:rsidR="00C86CDF" w:rsidRDefault="00C86CDF" w:rsidP="007476EC">
      <w:r>
        <w:separator/>
      </w:r>
    </w:p>
  </w:footnote>
  <w:footnote w:type="continuationSeparator" w:id="0">
    <w:p w14:paraId="3E8582F4" w14:textId="77777777" w:rsidR="00C86CDF" w:rsidRDefault="00C86CDF" w:rsidP="00747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70BCB"/>
    <w:multiLevelType w:val="hybridMultilevel"/>
    <w:tmpl w:val="DDB637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F53EE0"/>
    <w:multiLevelType w:val="multilevel"/>
    <w:tmpl w:val="88FE1F1E"/>
    <w:lvl w:ilvl="0">
      <w:start w:val="1"/>
      <w:numFmt w:val="decimal"/>
      <w:pStyle w:val="Heading1"/>
      <w:suff w:val="nothing"/>
      <w:lvlText w:val="PART %1 - "/>
      <w:lvlJc w:val="left"/>
      <w:pPr>
        <w:ind w:left="0" w:firstLine="0"/>
      </w:pPr>
      <w:rPr>
        <w:rFonts w:ascii="Calibri" w:hAnsi="Calibri" w:cs="Times New Roman" w:hint="default"/>
        <w:b/>
        <w:i w:val="0"/>
      </w:rPr>
    </w:lvl>
    <w:lvl w:ilvl="1">
      <w:start w:val="1"/>
      <w:numFmt w:val="decimalZero"/>
      <w:pStyle w:val="Heading2"/>
      <w:lvlText w:val="%1.%2"/>
      <w:lvlJc w:val="left"/>
      <w:pPr>
        <w:tabs>
          <w:tab w:val="num" w:pos="504"/>
        </w:tabs>
        <w:ind w:left="504" w:hanging="504"/>
      </w:pPr>
      <w:rPr>
        <w:rFonts w:ascii="Arial" w:hAnsi="Arial" w:cs="Arial" w:hint="default"/>
        <w:b w:val="0"/>
        <w:bCs w:val="0"/>
        <w:i w:val="0"/>
        <w:color w:val="auto"/>
      </w:rPr>
    </w:lvl>
    <w:lvl w:ilvl="2">
      <w:start w:val="1"/>
      <w:numFmt w:val="upperLetter"/>
      <w:pStyle w:val="Heading3"/>
      <w:lvlText w:val="%3."/>
      <w:lvlJc w:val="left"/>
      <w:pPr>
        <w:tabs>
          <w:tab w:val="num" w:pos="504"/>
        </w:tabs>
        <w:ind w:left="504" w:hanging="504"/>
      </w:pPr>
      <w:rPr>
        <w:rFonts w:ascii="Arial" w:hAnsi="Arial" w:cs="Arial" w:hint="default"/>
        <w:sz w:val="20"/>
        <w:szCs w:val="20"/>
      </w:rPr>
    </w:lvl>
    <w:lvl w:ilvl="3">
      <w:start w:val="1"/>
      <w:numFmt w:val="decimal"/>
      <w:pStyle w:val="Heading4"/>
      <w:lvlText w:val="%4."/>
      <w:lvlJc w:val="left"/>
      <w:pPr>
        <w:tabs>
          <w:tab w:val="num" w:pos="1008"/>
        </w:tabs>
        <w:ind w:left="1008" w:hanging="504"/>
      </w:pPr>
      <w:rPr>
        <w:rFonts w:ascii="Arial" w:hAnsi="Arial" w:cs="Times New Roman" w:hint="default"/>
        <w:b w:val="0"/>
        <w:i w:val="0"/>
      </w:rPr>
    </w:lvl>
    <w:lvl w:ilvl="4">
      <w:start w:val="1"/>
      <w:numFmt w:val="lowerLetter"/>
      <w:pStyle w:val="Heading5"/>
      <w:lvlText w:val="%5."/>
      <w:lvlJc w:val="left"/>
      <w:pPr>
        <w:tabs>
          <w:tab w:val="num" w:pos="1512"/>
        </w:tabs>
        <w:ind w:left="1512" w:hanging="504"/>
      </w:pPr>
      <w:rPr>
        <w:rFonts w:ascii="Times New Roman" w:hAnsi="Times New Roman" w:cs="Times New Roman" w:hint="default"/>
        <w:b w:val="0"/>
        <w:i w:val="0"/>
      </w:rPr>
    </w:lvl>
    <w:lvl w:ilvl="5">
      <w:start w:val="1"/>
      <w:numFmt w:val="decimal"/>
      <w:pStyle w:val="Heading6"/>
      <w:lvlText w:val="%6)"/>
      <w:lvlJc w:val="left"/>
      <w:pPr>
        <w:tabs>
          <w:tab w:val="num" w:pos="2016"/>
        </w:tabs>
        <w:ind w:left="2016" w:hanging="504"/>
      </w:pPr>
      <w:rPr>
        <w:rFonts w:ascii="Times New Roman" w:hAnsi="Times New Roman" w:cs="Times New Roman" w:hint="default"/>
        <w:b w:val="0"/>
        <w:i w:val="0"/>
      </w:rPr>
    </w:lvl>
    <w:lvl w:ilvl="6">
      <w:start w:val="1"/>
      <w:numFmt w:val="lowerLetter"/>
      <w:pStyle w:val="Heading7"/>
      <w:suff w:val="space"/>
      <w:lvlText w:val="%7)"/>
      <w:lvlJc w:val="left"/>
      <w:pPr>
        <w:ind w:left="2520" w:hanging="504"/>
      </w:pPr>
    </w:lvl>
    <w:lvl w:ilvl="7">
      <w:start w:val="1"/>
      <w:numFmt w:val="none"/>
      <w:pStyle w:val="Heading8"/>
      <w:suff w:val="nothing"/>
      <w:lvlText w:val=""/>
      <w:lvlJc w:val="left"/>
      <w:pPr>
        <w:ind w:left="5040" w:hanging="720"/>
      </w:pPr>
    </w:lvl>
    <w:lvl w:ilvl="8">
      <w:start w:val="1"/>
      <w:numFmt w:val="none"/>
      <w:pStyle w:val="Heading9"/>
      <w:suff w:val="nothing"/>
      <w:lvlText w:val=""/>
      <w:lvlJc w:val="left"/>
      <w:pPr>
        <w:ind w:left="5760" w:hanging="720"/>
      </w:pPr>
    </w:lvl>
  </w:abstractNum>
  <w:abstractNum w:abstractNumId="2" w15:restartNumberingAfterBreak="0">
    <w:nsid w:val="435C50AB"/>
    <w:multiLevelType w:val="hybridMultilevel"/>
    <w:tmpl w:val="B9766C74"/>
    <w:lvl w:ilvl="0" w:tplc="276CC4BC">
      <w:start w:val="1"/>
      <w:numFmt w:val="low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 w15:restartNumberingAfterBreak="0">
    <w:nsid w:val="47FA7B81"/>
    <w:multiLevelType w:val="multilevel"/>
    <w:tmpl w:val="3B8E1652"/>
    <w:lvl w:ilvl="0">
      <w:start w:val="1"/>
      <w:numFmt w:val="none"/>
      <w:lvlText w:val="%1"/>
      <w:lvlJc w:val="left"/>
      <w:pPr>
        <w:tabs>
          <w:tab w:val="num" w:pos="0"/>
        </w:tabs>
        <w:ind w:left="0" w:firstLine="0"/>
      </w:pPr>
      <w:rPr>
        <w:rFonts w:hint="default"/>
      </w:rPr>
    </w:lvl>
    <w:lvl w:ilvl="1">
      <w:start w:val="1"/>
      <w:numFmt w:val="none"/>
      <w:pStyle w:val="PSBody2"/>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4" w15:restartNumberingAfterBreak="0">
    <w:nsid w:val="59BB2F7C"/>
    <w:multiLevelType w:val="hybridMultilevel"/>
    <w:tmpl w:val="DDB637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11356D"/>
    <w:multiLevelType w:val="singleLevel"/>
    <w:tmpl w:val="03E2712A"/>
    <w:lvl w:ilvl="0">
      <w:start w:val="1"/>
      <w:numFmt w:val="bullet"/>
      <w:pStyle w:val="ListBullet1"/>
      <w:lvlText w:val=""/>
      <w:lvlJc w:val="left"/>
      <w:pPr>
        <w:tabs>
          <w:tab w:val="num" w:pos="360"/>
        </w:tabs>
        <w:ind w:left="360" w:hanging="360"/>
      </w:pPr>
      <w:rPr>
        <w:rFonts w:ascii="Symbol" w:hAnsi="Symbol" w:hint="default"/>
      </w:rPr>
    </w:lvl>
  </w:abstractNum>
  <w:num w:numId="1" w16cid:durableId="1302156254">
    <w:abstractNumId w:val="3"/>
  </w:num>
  <w:num w:numId="2" w16cid:durableId="2063865200">
    <w:abstractNumId w:val="2"/>
  </w:num>
  <w:num w:numId="3" w16cid:durableId="1511135945">
    <w:abstractNumId w:val="5"/>
  </w:num>
  <w:num w:numId="4" w16cid:durableId="20393148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4428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5429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3457635">
    <w:abstractNumId w:val="4"/>
  </w:num>
  <w:num w:numId="8" w16cid:durableId="141690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9D"/>
    <w:rsid w:val="0000139B"/>
    <w:rsid w:val="00003191"/>
    <w:rsid w:val="000050B6"/>
    <w:rsid w:val="000066C7"/>
    <w:rsid w:val="00012622"/>
    <w:rsid w:val="00013B32"/>
    <w:rsid w:val="00015897"/>
    <w:rsid w:val="000172F1"/>
    <w:rsid w:val="00021506"/>
    <w:rsid w:val="00026064"/>
    <w:rsid w:val="00027327"/>
    <w:rsid w:val="000305B8"/>
    <w:rsid w:val="000323B4"/>
    <w:rsid w:val="00032696"/>
    <w:rsid w:val="00034B6C"/>
    <w:rsid w:val="00034CB1"/>
    <w:rsid w:val="000351FC"/>
    <w:rsid w:val="00035771"/>
    <w:rsid w:val="00035D34"/>
    <w:rsid w:val="00046C40"/>
    <w:rsid w:val="00046DE8"/>
    <w:rsid w:val="00047296"/>
    <w:rsid w:val="00051853"/>
    <w:rsid w:val="00052322"/>
    <w:rsid w:val="000524E6"/>
    <w:rsid w:val="00052CA6"/>
    <w:rsid w:val="000541AE"/>
    <w:rsid w:val="0006083F"/>
    <w:rsid w:val="00063ABD"/>
    <w:rsid w:val="00066F50"/>
    <w:rsid w:val="00073CBD"/>
    <w:rsid w:val="000778F2"/>
    <w:rsid w:val="00077A9B"/>
    <w:rsid w:val="00084D07"/>
    <w:rsid w:val="00084EB5"/>
    <w:rsid w:val="000901AE"/>
    <w:rsid w:val="0009186A"/>
    <w:rsid w:val="000A051A"/>
    <w:rsid w:val="000A1BBD"/>
    <w:rsid w:val="000A5568"/>
    <w:rsid w:val="000A68EB"/>
    <w:rsid w:val="000B47E5"/>
    <w:rsid w:val="000B5F1F"/>
    <w:rsid w:val="000B713E"/>
    <w:rsid w:val="000B798B"/>
    <w:rsid w:val="000C1428"/>
    <w:rsid w:val="000C729C"/>
    <w:rsid w:val="000C74D7"/>
    <w:rsid w:val="000D2973"/>
    <w:rsid w:val="000D5003"/>
    <w:rsid w:val="000D592F"/>
    <w:rsid w:val="000D7351"/>
    <w:rsid w:val="000D7BC4"/>
    <w:rsid w:val="000D7E6C"/>
    <w:rsid w:val="000E2B0D"/>
    <w:rsid w:val="000E72F8"/>
    <w:rsid w:val="000F3456"/>
    <w:rsid w:val="000F3C71"/>
    <w:rsid w:val="000F54C1"/>
    <w:rsid w:val="000F5ABF"/>
    <w:rsid w:val="000F6C31"/>
    <w:rsid w:val="00100FFA"/>
    <w:rsid w:val="00101856"/>
    <w:rsid w:val="001020D5"/>
    <w:rsid w:val="00103FFF"/>
    <w:rsid w:val="00106A92"/>
    <w:rsid w:val="00107D39"/>
    <w:rsid w:val="001102EA"/>
    <w:rsid w:val="0011154A"/>
    <w:rsid w:val="00113220"/>
    <w:rsid w:val="00113AB6"/>
    <w:rsid w:val="00117C3B"/>
    <w:rsid w:val="001220DE"/>
    <w:rsid w:val="00122216"/>
    <w:rsid w:val="00123650"/>
    <w:rsid w:val="001252CF"/>
    <w:rsid w:val="00125CEE"/>
    <w:rsid w:val="00125D43"/>
    <w:rsid w:val="00133766"/>
    <w:rsid w:val="00133973"/>
    <w:rsid w:val="00136C69"/>
    <w:rsid w:val="001400AE"/>
    <w:rsid w:val="0014586A"/>
    <w:rsid w:val="00146EAA"/>
    <w:rsid w:val="00156198"/>
    <w:rsid w:val="0016379E"/>
    <w:rsid w:val="001655D6"/>
    <w:rsid w:val="00167C14"/>
    <w:rsid w:val="00170554"/>
    <w:rsid w:val="00170CAD"/>
    <w:rsid w:val="0017176A"/>
    <w:rsid w:val="001730DF"/>
    <w:rsid w:val="00173926"/>
    <w:rsid w:val="00180984"/>
    <w:rsid w:val="00183B86"/>
    <w:rsid w:val="001850A5"/>
    <w:rsid w:val="00185C78"/>
    <w:rsid w:val="0019689F"/>
    <w:rsid w:val="0019794B"/>
    <w:rsid w:val="00197D38"/>
    <w:rsid w:val="001A03D7"/>
    <w:rsid w:val="001A5021"/>
    <w:rsid w:val="001A7611"/>
    <w:rsid w:val="001B1D91"/>
    <w:rsid w:val="001B440E"/>
    <w:rsid w:val="001B620A"/>
    <w:rsid w:val="001C3067"/>
    <w:rsid w:val="001C494D"/>
    <w:rsid w:val="001C50E9"/>
    <w:rsid w:val="001C56B7"/>
    <w:rsid w:val="001C7F8F"/>
    <w:rsid w:val="001D3B03"/>
    <w:rsid w:val="001D73C6"/>
    <w:rsid w:val="001D7892"/>
    <w:rsid w:val="001D7C22"/>
    <w:rsid w:val="001E3AF3"/>
    <w:rsid w:val="001E3C88"/>
    <w:rsid w:val="001E4904"/>
    <w:rsid w:val="001F23D1"/>
    <w:rsid w:val="001F2DC9"/>
    <w:rsid w:val="001F4C18"/>
    <w:rsid w:val="001F5BFC"/>
    <w:rsid w:val="001F68B6"/>
    <w:rsid w:val="001F7ADD"/>
    <w:rsid w:val="002030C9"/>
    <w:rsid w:val="002039A6"/>
    <w:rsid w:val="0021006E"/>
    <w:rsid w:val="002112BF"/>
    <w:rsid w:val="00213130"/>
    <w:rsid w:val="002132EB"/>
    <w:rsid w:val="00215AA7"/>
    <w:rsid w:val="00217C50"/>
    <w:rsid w:val="002222E5"/>
    <w:rsid w:val="0022350C"/>
    <w:rsid w:val="00224067"/>
    <w:rsid w:val="002244E5"/>
    <w:rsid w:val="00225D4C"/>
    <w:rsid w:val="0023757E"/>
    <w:rsid w:val="00241E1E"/>
    <w:rsid w:val="002425E2"/>
    <w:rsid w:val="00242F7E"/>
    <w:rsid w:val="00245410"/>
    <w:rsid w:val="0024560B"/>
    <w:rsid w:val="002476FB"/>
    <w:rsid w:val="00250DBF"/>
    <w:rsid w:val="002519BC"/>
    <w:rsid w:val="00253CBD"/>
    <w:rsid w:val="00263A10"/>
    <w:rsid w:val="002647B0"/>
    <w:rsid w:val="00266468"/>
    <w:rsid w:val="00266888"/>
    <w:rsid w:val="00275C57"/>
    <w:rsid w:val="00277BC9"/>
    <w:rsid w:val="0028044F"/>
    <w:rsid w:val="00280E34"/>
    <w:rsid w:val="00281345"/>
    <w:rsid w:val="00282498"/>
    <w:rsid w:val="002846E7"/>
    <w:rsid w:val="00284E33"/>
    <w:rsid w:val="002857BD"/>
    <w:rsid w:val="0028596C"/>
    <w:rsid w:val="0028686F"/>
    <w:rsid w:val="002870A1"/>
    <w:rsid w:val="002879A7"/>
    <w:rsid w:val="00290852"/>
    <w:rsid w:val="00297682"/>
    <w:rsid w:val="002A1BAB"/>
    <w:rsid w:val="002A2D37"/>
    <w:rsid w:val="002A3BEC"/>
    <w:rsid w:val="002A579F"/>
    <w:rsid w:val="002A5EC0"/>
    <w:rsid w:val="002A7229"/>
    <w:rsid w:val="002B1DC7"/>
    <w:rsid w:val="002B3EDB"/>
    <w:rsid w:val="002B6AFD"/>
    <w:rsid w:val="002B759C"/>
    <w:rsid w:val="002C1DF0"/>
    <w:rsid w:val="002C2E69"/>
    <w:rsid w:val="002C633A"/>
    <w:rsid w:val="002C6738"/>
    <w:rsid w:val="002C70E4"/>
    <w:rsid w:val="002D5E72"/>
    <w:rsid w:val="002F0F35"/>
    <w:rsid w:val="002F1B42"/>
    <w:rsid w:val="002F3889"/>
    <w:rsid w:val="002F3CBF"/>
    <w:rsid w:val="002F5ACD"/>
    <w:rsid w:val="002F63B7"/>
    <w:rsid w:val="00300A1E"/>
    <w:rsid w:val="00301A2E"/>
    <w:rsid w:val="00305177"/>
    <w:rsid w:val="0030574A"/>
    <w:rsid w:val="003061A7"/>
    <w:rsid w:val="00310340"/>
    <w:rsid w:val="0031199F"/>
    <w:rsid w:val="00321FF7"/>
    <w:rsid w:val="003225D1"/>
    <w:rsid w:val="00326EBE"/>
    <w:rsid w:val="00333E28"/>
    <w:rsid w:val="003347AA"/>
    <w:rsid w:val="003348FF"/>
    <w:rsid w:val="00336356"/>
    <w:rsid w:val="0033738C"/>
    <w:rsid w:val="00337F86"/>
    <w:rsid w:val="00341E28"/>
    <w:rsid w:val="00342714"/>
    <w:rsid w:val="00343716"/>
    <w:rsid w:val="00343DA9"/>
    <w:rsid w:val="00347EC3"/>
    <w:rsid w:val="003505CB"/>
    <w:rsid w:val="00353C84"/>
    <w:rsid w:val="00356F39"/>
    <w:rsid w:val="003623AA"/>
    <w:rsid w:val="0036574F"/>
    <w:rsid w:val="003665DC"/>
    <w:rsid w:val="0037175E"/>
    <w:rsid w:val="00374DDA"/>
    <w:rsid w:val="00391241"/>
    <w:rsid w:val="003927BD"/>
    <w:rsid w:val="00394383"/>
    <w:rsid w:val="00394631"/>
    <w:rsid w:val="003947F1"/>
    <w:rsid w:val="00395396"/>
    <w:rsid w:val="003958D9"/>
    <w:rsid w:val="00396823"/>
    <w:rsid w:val="003A28C4"/>
    <w:rsid w:val="003A4F8F"/>
    <w:rsid w:val="003A561B"/>
    <w:rsid w:val="003A583E"/>
    <w:rsid w:val="003B1BDA"/>
    <w:rsid w:val="003B2D89"/>
    <w:rsid w:val="003B6478"/>
    <w:rsid w:val="003C5DBB"/>
    <w:rsid w:val="003C6210"/>
    <w:rsid w:val="003C753B"/>
    <w:rsid w:val="003C7A66"/>
    <w:rsid w:val="003D14EF"/>
    <w:rsid w:val="003D2F73"/>
    <w:rsid w:val="003D4C7A"/>
    <w:rsid w:val="003D5686"/>
    <w:rsid w:val="003D73BF"/>
    <w:rsid w:val="003D7FE8"/>
    <w:rsid w:val="003E093D"/>
    <w:rsid w:val="003E1A67"/>
    <w:rsid w:val="003E238B"/>
    <w:rsid w:val="003E2D02"/>
    <w:rsid w:val="003E3D32"/>
    <w:rsid w:val="003E792E"/>
    <w:rsid w:val="003F34AE"/>
    <w:rsid w:val="003F4142"/>
    <w:rsid w:val="003F7E5D"/>
    <w:rsid w:val="00401F60"/>
    <w:rsid w:val="0040337A"/>
    <w:rsid w:val="004036F5"/>
    <w:rsid w:val="00407724"/>
    <w:rsid w:val="00410A1B"/>
    <w:rsid w:val="00414B6F"/>
    <w:rsid w:val="00415C21"/>
    <w:rsid w:val="00424F97"/>
    <w:rsid w:val="004252A9"/>
    <w:rsid w:val="00425B9E"/>
    <w:rsid w:val="00426935"/>
    <w:rsid w:val="00427DFC"/>
    <w:rsid w:val="00430204"/>
    <w:rsid w:val="0043130C"/>
    <w:rsid w:val="004318E1"/>
    <w:rsid w:val="004329A4"/>
    <w:rsid w:val="0043575D"/>
    <w:rsid w:val="00442714"/>
    <w:rsid w:val="004454AA"/>
    <w:rsid w:val="00446C97"/>
    <w:rsid w:val="00450355"/>
    <w:rsid w:val="0045099E"/>
    <w:rsid w:val="0045159F"/>
    <w:rsid w:val="004554F1"/>
    <w:rsid w:val="00463321"/>
    <w:rsid w:val="00464A7F"/>
    <w:rsid w:val="00465F4C"/>
    <w:rsid w:val="00466D7B"/>
    <w:rsid w:val="00470EBA"/>
    <w:rsid w:val="00471349"/>
    <w:rsid w:val="00485ED4"/>
    <w:rsid w:val="004876AC"/>
    <w:rsid w:val="00492795"/>
    <w:rsid w:val="0049325D"/>
    <w:rsid w:val="00493AE3"/>
    <w:rsid w:val="004966A7"/>
    <w:rsid w:val="00497279"/>
    <w:rsid w:val="00497EE9"/>
    <w:rsid w:val="004A0412"/>
    <w:rsid w:val="004A3CF5"/>
    <w:rsid w:val="004A499F"/>
    <w:rsid w:val="004A7070"/>
    <w:rsid w:val="004B502A"/>
    <w:rsid w:val="004B7EFB"/>
    <w:rsid w:val="004C05C7"/>
    <w:rsid w:val="004C49EB"/>
    <w:rsid w:val="004D0ADE"/>
    <w:rsid w:val="004D1066"/>
    <w:rsid w:val="004D219F"/>
    <w:rsid w:val="004E021D"/>
    <w:rsid w:val="004E166B"/>
    <w:rsid w:val="004E1A0D"/>
    <w:rsid w:val="004E3472"/>
    <w:rsid w:val="004E47EF"/>
    <w:rsid w:val="004F54DF"/>
    <w:rsid w:val="004F663E"/>
    <w:rsid w:val="00502AA7"/>
    <w:rsid w:val="00510F86"/>
    <w:rsid w:val="00512B4F"/>
    <w:rsid w:val="005153EC"/>
    <w:rsid w:val="0051660E"/>
    <w:rsid w:val="0052256C"/>
    <w:rsid w:val="005238FB"/>
    <w:rsid w:val="00524A2D"/>
    <w:rsid w:val="0052567B"/>
    <w:rsid w:val="005278FE"/>
    <w:rsid w:val="005315CC"/>
    <w:rsid w:val="0053219B"/>
    <w:rsid w:val="005335DA"/>
    <w:rsid w:val="005356E7"/>
    <w:rsid w:val="00537B6D"/>
    <w:rsid w:val="00540C9B"/>
    <w:rsid w:val="0054125E"/>
    <w:rsid w:val="00543A61"/>
    <w:rsid w:val="0055369D"/>
    <w:rsid w:val="00560BF7"/>
    <w:rsid w:val="005617D4"/>
    <w:rsid w:val="00561985"/>
    <w:rsid w:val="00562424"/>
    <w:rsid w:val="00562738"/>
    <w:rsid w:val="005646A1"/>
    <w:rsid w:val="00574D89"/>
    <w:rsid w:val="005805F1"/>
    <w:rsid w:val="0058165D"/>
    <w:rsid w:val="0058227E"/>
    <w:rsid w:val="0058265A"/>
    <w:rsid w:val="0058274E"/>
    <w:rsid w:val="00582EE1"/>
    <w:rsid w:val="005835E1"/>
    <w:rsid w:val="00587CFC"/>
    <w:rsid w:val="00593AE1"/>
    <w:rsid w:val="00594442"/>
    <w:rsid w:val="00595290"/>
    <w:rsid w:val="005A1E6A"/>
    <w:rsid w:val="005A4F98"/>
    <w:rsid w:val="005A60D4"/>
    <w:rsid w:val="005B618C"/>
    <w:rsid w:val="005C1E74"/>
    <w:rsid w:val="005D47E4"/>
    <w:rsid w:val="005D634B"/>
    <w:rsid w:val="005D6EF8"/>
    <w:rsid w:val="005E3162"/>
    <w:rsid w:val="005E5004"/>
    <w:rsid w:val="005E6202"/>
    <w:rsid w:val="005E742D"/>
    <w:rsid w:val="005F308E"/>
    <w:rsid w:val="00607BBA"/>
    <w:rsid w:val="0061181B"/>
    <w:rsid w:val="00614CA9"/>
    <w:rsid w:val="006200FA"/>
    <w:rsid w:val="00624B69"/>
    <w:rsid w:val="00632F40"/>
    <w:rsid w:val="00633E89"/>
    <w:rsid w:val="00634ECA"/>
    <w:rsid w:val="00640872"/>
    <w:rsid w:val="00642345"/>
    <w:rsid w:val="006442C7"/>
    <w:rsid w:val="0064529A"/>
    <w:rsid w:val="0064662C"/>
    <w:rsid w:val="006476C1"/>
    <w:rsid w:val="0065080D"/>
    <w:rsid w:val="00652173"/>
    <w:rsid w:val="0065370F"/>
    <w:rsid w:val="0065649D"/>
    <w:rsid w:val="0065680E"/>
    <w:rsid w:val="00656897"/>
    <w:rsid w:val="00663823"/>
    <w:rsid w:val="00664E92"/>
    <w:rsid w:val="0066539F"/>
    <w:rsid w:val="00666741"/>
    <w:rsid w:val="006710D7"/>
    <w:rsid w:val="0067394A"/>
    <w:rsid w:val="00676151"/>
    <w:rsid w:val="00677906"/>
    <w:rsid w:val="006810E1"/>
    <w:rsid w:val="00683FD8"/>
    <w:rsid w:val="006840B8"/>
    <w:rsid w:val="006859A8"/>
    <w:rsid w:val="00687CD6"/>
    <w:rsid w:val="0069246B"/>
    <w:rsid w:val="0069420A"/>
    <w:rsid w:val="006952DE"/>
    <w:rsid w:val="0069760E"/>
    <w:rsid w:val="00697ED3"/>
    <w:rsid w:val="006A0279"/>
    <w:rsid w:val="006A02DF"/>
    <w:rsid w:val="006A2AC3"/>
    <w:rsid w:val="006A507B"/>
    <w:rsid w:val="006A6081"/>
    <w:rsid w:val="006B459D"/>
    <w:rsid w:val="006B6BB9"/>
    <w:rsid w:val="006B7F60"/>
    <w:rsid w:val="006C6EAD"/>
    <w:rsid w:val="006D0176"/>
    <w:rsid w:val="006D1CAD"/>
    <w:rsid w:val="006D3479"/>
    <w:rsid w:val="006D65B6"/>
    <w:rsid w:val="006D68B9"/>
    <w:rsid w:val="006D6EF8"/>
    <w:rsid w:val="006E1B56"/>
    <w:rsid w:val="006E1DF6"/>
    <w:rsid w:val="006E2AC6"/>
    <w:rsid w:val="006E504A"/>
    <w:rsid w:val="006E5593"/>
    <w:rsid w:val="006F3D42"/>
    <w:rsid w:val="006F4CC4"/>
    <w:rsid w:val="006F58BF"/>
    <w:rsid w:val="006F7B6B"/>
    <w:rsid w:val="00704B95"/>
    <w:rsid w:val="00704FCB"/>
    <w:rsid w:val="0070609B"/>
    <w:rsid w:val="00714B3D"/>
    <w:rsid w:val="00715C5F"/>
    <w:rsid w:val="00715C86"/>
    <w:rsid w:val="00722013"/>
    <w:rsid w:val="007222E5"/>
    <w:rsid w:val="00722C5D"/>
    <w:rsid w:val="007262E0"/>
    <w:rsid w:val="007347D5"/>
    <w:rsid w:val="00735F6F"/>
    <w:rsid w:val="0073601C"/>
    <w:rsid w:val="00736D6F"/>
    <w:rsid w:val="007403A6"/>
    <w:rsid w:val="00742386"/>
    <w:rsid w:val="007436A0"/>
    <w:rsid w:val="00745B0F"/>
    <w:rsid w:val="0074672D"/>
    <w:rsid w:val="007476EC"/>
    <w:rsid w:val="00747947"/>
    <w:rsid w:val="007506BC"/>
    <w:rsid w:val="00750BB2"/>
    <w:rsid w:val="00751DD3"/>
    <w:rsid w:val="00752581"/>
    <w:rsid w:val="00754E0E"/>
    <w:rsid w:val="00756D08"/>
    <w:rsid w:val="00762A74"/>
    <w:rsid w:val="00764286"/>
    <w:rsid w:val="00766B91"/>
    <w:rsid w:val="00766E42"/>
    <w:rsid w:val="00770CD7"/>
    <w:rsid w:val="00773914"/>
    <w:rsid w:val="007808D9"/>
    <w:rsid w:val="007817B7"/>
    <w:rsid w:val="00782614"/>
    <w:rsid w:val="0078272E"/>
    <w:rsid w:val="007845FD"/>
    <w:rsid w:val="00790AF3"/>
    <w:rsid w:val="00796072"/>
    <w:rsid w:val="007962A6"/>
    <w:rsid w:val="0079728A"/>
    <w:rsid w:val="00797FCE"/>
    <w:rsid w:val="007A017D"/>
    <w:rsid w:val="007A32FF"/>
    <w:rsid w:val="007A4327"/>
    <w:rsid w:val="007B0DA0"/>
    <w:rsid w:val="007B1EE1"/>
    <w:rsid w:val="007B3436"/>
    <w:rsid w:val="007B35BF"/>
    <w:rsid w:val="007B674F"/>
    <w:rsid w:val="007C1276"/>
    <w:rsid w:val="007C1C5C"/>
    <w:rsid w:val="007C20C4"/>
    <w:rsid w:val="007C7E94"/>
    <w:rsid w:val="007D0C47"/>
    <w:rsid w:val="007E056E"/>
    <w:rsid w:val="007E0C92"/>
    <w:rsid w:val="007E240F"/>
    <w:rsid w:val="007E27BA"/>
    <w:rsid w:val="007E2A7C"/>
    <w:rsid w:val="007E4406"/>
    <w:rsid w:val="007E4BD8"/>
    <w:rsid w:val="007E5AF4"/>
    <w:rsid w:val="007F0ECD"/>
    <w:rsid w:val="007F1740"/>
    <w:rsid w:val="007F21E8"/>
    <w:rsid w:val="007F3085"/>
    <w:rsid w:val="007F736D"/>
    <w:rsid w:val="00801204"/>
    <w:rsid w:val="00804784"/>
    <w:rsid w:val="008124CB"/>
    <w:rsid w:val="0081283D"/>
    <w:rsid w:val="00817E93"/>
    <w:rsid w:val="008202E1"/>
    <w:rsid w:val="00824559"/>
    <w:rsid w:val="00826A6D"/>
    <w:rsid w:val="00834A2C"/>
    <w:rsid w:val="0083550D"/>
    <w:rsid w:val="008368B2"/>
    <w:rsid w:val="00837B7C"/>
    <w:rsid w:val="008400B7"/>
    <w:rsid w:val="00840570"/>
    <w:rsid w:val="00842587"/>
    <w:rsid w:val="00844BB2"/>
    <w:rsid w:val="008450C2"/>
    <w:rsid w:val="008452E8"/>
    <w:rsid w:val="00847A31"/>
    <w:rsid w:val="00852324"/>
    <w:rsid w:val="008570B4"/>
    <w:rsid w:val="00857DE4"/>
    <w:rsid w:val="0086177D"/>
    <w:rsid w:val="00862854"/>
    <w:rsid w:val="00862F3D"/>
    <w:rsid w:val="0086522B"/>
    <w:rsid w:val="00866A67"/>
    <w:rsid w:val="00867C99"/>
    <w:rsid w:val="008711F9"/>
    <w:rsid w:val="00877148"/>
    <w:rsid w:val="00877415"/>
    <w:rsid w:val="00881A38"/>
    <w:rsid w:val="008825E0"/>
    <w:rsid w:val="008836DD"/>
    <w:rsid w:val="00884C91"/>
    <w:rsid w:val="008913CF"/>
    <w:rsid w:val="00896289"/>
    <w:rsid w:val="00897553"/>
    <w:rsid w:val="008A147E"/>
    <w:rsid w:val="008A1C8A"/>
    <w:rsid w:val="008A1D34"/>
    <w:rsid w:val="008A4470"/>
    <w:rsid w:val="008A5A22"/>
    <w:rsid w:val="008A5ECF"/>
    <w:rsid w:val="008A651F"/>
    <w:rsid w:val="008B06F7"/>
    <w:rsid w:val="008B09F3"/>
    <w:rsid w:val="008B34A4"/>
    <w:rsid w:val="008B36CB"/>
    <w:rsid w:val="008B74CC"/>
    <w:rsid w:val="008C235B"/>
    <w:rsid w:val="008C422F"/>
    <w:rsid w:val="008C51D1"/>
    <w:rsid w:val="008C6D18"/>
    <w:rsid w:val="008C6F66"/>
    <w:rsid w:val="008C6FFF"/>
    <w:rsid w:val="008D2876"/>
    <w:rsid w:val="008D6AC3"/>
    <w:rsid w:val="008D7334"/>
    <w:rsid w:val="008E0B1E"/>
    <w:rsid w:val="008E10C0"/>
    <w:rsid w:val="008E10E6"/>
    <w:rsid w:val="008E3EED"/>
    <w:rsid w:val="008E72C4"/>
    <w:rsid w:val="008F0CCA"/>
    <w:rsid w:val="008F52A1"/>
    <w:rsid w:val="00903364"/>
    <w:rsid w:val="00915959"/>
    <w:rsid w:val="00916C3F"/>
    <w:rsid w:val="00916CFF"/>
    <w:rsid w:val="00917764"/>
    <w:rsid w:val="0092058B"/>
    <w:rsid w:val="009225F8"/>
    <w:rsid w:val="00923644"/>
    <w:rsid w:val="00923ACE"/>
    <w:rsid w:val="0092521F"/>
    <w:rsid w:val="00925545"/>
    <w:rsid w:val="009325E4"/>
    <w:rsid w:val="00933197"/>
    <w:rsid w:val="00933E71"/>
    <w:rsid w:val="00936E90"/>
    <w:rsid w:val="00937054"/>
    <w:rsid w:val="00940B68"/>
    <w:rsid w:val="00942211"/>
    <w:rsid w:val="00952912"/>
    <w:rsid w:val="00954C07"/>
    <w:rsid w:val="0095781E"/>
    <w:rsid w:val="00967CC3"/>
    <w:rsid w:val="00972E08"/>
    <w:rsid w:val="00973137"/>
    <w:rsid w:val="00982262"/>
    <w:rsid w:val="00982E3C"/>
    <w:rsid w:val="009841FD"/>
    <w:rsid w:val="009858D6"/>
    <w:rsid w:val="00993A2D"/>
    <w:rsid w:val="0099532D"/>
    <w:rsid w:val="009960EF"/>
    <w:rsid w:val="009968AE"/>
    <w:rsid w:val="009A11A3"/>
    <w:rsid w:val="009A1AE8"/>
    <w:rsid w:val="009A3B92"/>
    <w:rsid w:val="009A4502"/>
    <w:rsid w:val="009B3A63"/>
    <w:rsid w:val="009B4C8A"/>
    <w:rsid w:val="009B780C"/>
    <w:rsid w:val="009D1F51"/>
    <w:rsid w:val="009D2DD4"/>
    <w:rsid w:val="009E2A86"/>
    <w:rsid w:val="009E30B9"/>
    <w:rsid w:val="009E3293"/>
    <w:rsid w:val="009E34DC"/>
    <w:rsid w:val="009E67D8"/>
    <w:rsid w:val="009E705B"/>
    <w:rsid w:val="009E75B8"/>
    <w:rsid w:val="009E7B06"/>
    <w:rsid w:val="009E7DB8"/>
    <w:rsid w:val="009F1582"/>
    <w:rsid w:val="009F2061"/>
    <w:rsid w:val="009F2C9D"/>
    <w:rsid w:val="009F6345"/>
    <w:rsid w:val="00A00DB6"/>
    <w:rsid w:val="00A04CF5"/>
    <w:rsid w:val="00A062DC"/>
    <w:rsid w:val="00A06E7A"/>
    <w:rsid w:val="00A14F85"/>
    <w:rsid w:val="00A20406"/>
    <w:rsid w:val="00A22C22"/>
    <w:rsid w:val="00A2478F"/>
    <w:rsid w:val="00A30F06"/>
    <w:rsid w:val="00A31268"/>
    <w:rsid w:val="00A325EE"/>
    <w:rsid w:val="00A34EA7"/>
    <w:rsid w:val="00A35DDE"/>
    <w:rsid w:val="00A36138"/>
    <w:rsid w:val="00A42A33"/>
    <w:rsid w:val="00A43B9C"/>
    <w:rsid w:val="00A454D6"/>
    <w:rsid w:val="00A46D9E"/>
    <w:rsid w:val="00A50D0B"/>
    <w:rsid w:val="00A52836"/>
    <w:rsid w:val="00A5458F"/>
    <w:rsid w:val="00A54D44"/>
    <w:rsid w:val="00A576F0"/>
    <w:rsid w:val="00A610A0"/>
    <w:rsid w:val="00A64BCF"/>
    <w:rsid w:val="00A6573A"/>
    <w:rsid w:val="00A65EE0"/>
    <w:rsid w:val="00A73522"/>
    <w:rsid w:val="00A73C50"/>
    <w:rsid w:val="00A74DFC"/>
    <w:rsid w:val="00A764C5"/>
    <w:rsid w:val="00A81184"/>
    <w:rsid w:val="00A82E12"/>
    <w:rsid w:val="00A843CD"/>
    <w:rsid w:val="00A84F78"/>
    <w:rsid w:val="00AA0E6A"/>
    <w:rsid w:val="00AA2C88"/>
    <w:rsid w:val="00AA36E8"/>
    <w:rsid w:val="00AA40B8"/>
    <w:rsid w:val="00AA77CA"/>
    <w:rsid w:val="00AB15FC"/>
    <w:rsid w:val="00AB62DF"/>
    <w:rsid w:val="00AB73C5"/>
    <w:rsid w:val="00AC0E5B"/>
    <w:rsid w:val="00AC2586"/>
    <w:rsid w:val="00AC5B56"/>
    <w:rsid w:val="00AC755B"/>
    <w:rsid w:val="00AC7A7A"/>
    <w:rsid w:val="00AD13A1"/>
    <w:rsid w:val="00AD3725"/>
    <w:rsid w:val="00AD373A"/>
    <w:rsid w:val="00AD4299"/>
    <w:rsid w:val="00AD661D"/>
    <w:rsid w:val="00AE079C"/>
    <w:rsid w:val="00AE287B"/>
    <w:rsid w:val="00AE70B3"/>
    <w:rsid w:val="00AF1D45"/>
    <w:rsid w:val="00AF515B"/>
    <w:rsid w:val="00AF68D2"/>
    <w:rsid w:val="00AF7BF5"/>
    <w:rsid w:val="00B022E9"/>
    <w:rsid w:val="00B043E0"/>
    <w:rsid w:val="00B06B03"/>
    <w:rsid w:val="00B06F25"/>
    <w:rsid w:val="00B07735"/>
    <w:rsid w:val="00B12B8F"/>
    <w:rsid w:val="00B132FF"/>
    <w:rsid w:val="00B17AE8"/>
    <w:rsid w:val="00B257A7"/>
    <w:rsid w:val="00B26A32"/>
    <w:rsid w:val="00B3464E"/>
    <w:rsid w:val="00B3467D"/>
    <w:rsid w:val="00B37051"/>
    <w:rsid w:val="00B376C6"/>
    <w:rsid w:val="00B40741"/>
    <w:rsid w:val="00B408BD"/>
    <w:rsid w:val="00B40982"/>
    <w:rsid w:val="00B414A1"/>
    <w:rsid w:val="00B42D52"/>
    <w:rsid w:val="00B43993"/>
    <w:rsid w:val="00B47D60"/>
    <w:rsid w:val="00B508E7"/>
    <w:rsid w:val="00B55C0C"/>
    <w:rsid w:val="00B61E75"/>
    <w:rsid w:val="00B63B96"/>
    <w:rsid w:val="00B64023"/>
    <w:rsid w:val="00B6415D"/>
    <w:rsid w:val="00B66FEB"/>
    <w:rsid w:val="00B67311"/>
    <w:rsid w:val="00B67723"/>
    <w:rsid w:val="00B67DBF"/>
    <w:rsid w:val="00B708FF"/>
    <w:rsid w:val="00B71573"/>
    <w:rsid w:val="00B736A0"/>
    <w:rsid w:val="00B73702"/>
    <w:rsid w:val="00B75783"/>
    <w:rsid w:val="00B77290"/>
    <w:rsid w:val="00B80AF0"/>
    <w:rsid w:val="00B81678"/>
    <w:rsid w:val="00B82260"/>
    <w:rsid w:val="00B848D6"/>
    <w:rsid w:val="00B84E2C"/>
    <w:rsid w:val="00B84EC9"/>
    <w:rsid w:val="00B91F34"/>
    <w:rsid w:val="00B9261A"/>
    <w:rsid w:val="00B946EB"/>
    <w:rsid w:val="00B95ABE"/>
    <w:rsid w:val="00B95F11"/>
    <w:rsid w:val="00BA000A"/>
    <w:rsid w:val="00BA01A6"/>
    <w:rsid w:val="00BA07A4"/>
    <w:rsid w:val="00BA1396"/>
    <w:rsid w:val="00BA2504"/>
    <w:rsid w:val="00BA2F5E"/>
    <w:rsid w:val="00BA44D1"/>
    <w:rsid w:val="00BA5955"/>
    <w:rsid w:val="00BA63D7"/>
    <w:rsid w:val="00BA6B21"/>
    <w:rsid w:val="00BB05F4"/>
    <w:rsid w:val="00BB27FC"/>
    <w:rsid w:val="00BB3ABA"/>
    <w:rsid w:val="00BC5744"/>
    <w:rsid w:val="00BD20E7"/>
    <w:rsid w:val="00BD6063"/>
    <w:rsid w:val="00BD7412"/>
    <w:rsid w:val="00BE05EC"/>
    <w:rsid w:val="00BE0D20"/>
    <w:rsid w:val="00BE2C7A"/>
    <w:rsid w:val="00BE2D00"/>
    <w:rsid w:val="00BE7304"/>
    <w:rsid w:val="00BF33B0"/>
    <w:rsid w:val="00BF37FE"/>
    <w:rsid w:val="00BF3DCD"/>
    <w:rsid w:val="00BF4389"/>
    <w:rsid w:val="00BF44B8"/>
    <w:rsid w:val="00BF45B2"/>
    <w:rsid w:val="00C0329E"/>
    <w:rsid w:val="00C04C72"/>
    <w:rsid w:val="00C10F6F"/>
    <w:rsid w:val="00C1494F"/>
    <w:rsid w:val="00C228F4"/>
    <w:rsid w:val="00C35D74"/>
    <w:rsid w:val="00C4309D"/>
    <w:rsid w:val="00C43725"/>
    <w:rsid w:val="00C44505"/>
    <w:rsid w:val="00C44B55"/>
    <w:rsid w:val="00C45C21"/>
    <w:rsid w:val="00C46034"/>
    <w:rsid w:val="00C4755E"/>
    <w:rsid w:val="00C51B70"/>
    <w:rsid w:val="00C522F7"/>
    <w:rsid w:val="00C56712"/>
    <w:rsid w:val="00C569C3"/>
    <w:rsid w:val="00C63753"/>
    <w:rsid w:val="00C64C8B"/>
    <w:rsid w:val="00C65000"/>
    <w:rsid w:val="00C80839"/>
    <w:rsid w:val="00C8230D"/>
    <w:rsid w:val="00C84DB2"/>
    <w:rsid w:val="00C86CDF"/>
    <w:rsid w:val="00C87680"/>
    <w:rsid w:val="00C91065"/>
    <w:rsid w:val="00C94A2A"/>
    <w:rsid w:val="00C94DCF"/>
    <w:rsid w:val="00C97A28"/>
    <w:rsid w:val="00CA0C08"/>
    <w:rsid w:val="00CA3A4B"/>
    <w:rsid w:val="00CB3A2D"/>
    <w:rsid w:val="00CB68B8"/>
    <w:rsid w:val="00CC016B"/>
    <w:rsid w:val="00CC0318"/>
    <w:rsid w:val="00CC3702"/>
    <w:rsid w:val="00CC780C"/>
    <w:rsid w:val="00CD0625"/>
    <w:rsid w:val="00CD2F4B"/>
    <w:rsid w:val="00CD6DBC"/>
    <w:rsid w:val="00CD742B"/>
    <w:rsid w:val="00CE21EB"/>
    <w:rsid w:val="00CE3F9F"/>
    <w:rsid w:val="00CE539B"/>
    <w:rsid w:val="00CE7499"/>
    <w:rsid w:val="00CF0844"/>
    <w:rsid w:val="00CF1105"/>
    <w:rsid w:val="00CF1C07"/>
    <w:rsid w:val="00CF713B"/>
    <w:rsid w:val="00CF73E5"/>
    <w:rsid w:val="00D010D1"/>
    <w:rsid w:val="00D02A3A"/>
    <w:rsid w:val="00D06673"/>
    <w:rsid w:val="00D10010"/>
    <w:rsid w:val="00D13ED2"/>
    <w:rsid w:val="00D15742"/>
    <w:rsid w:val="00D2043D"/>
    <w:rsid w:val="00D224FA"/>
    <w:rsid w:val="00D25BB9"/>
    <w:rsid w:val="00D265CE"/>
    <w:rsid w:val="00D35438"/>
    <w:rsid w:val="00D35904"/>
    <w:rsid w:val="00D40137"/>
    <w:rsid w:val="00D40299"/>
    <w:rsid w:val="00D46A75"/>
    <w:rsid w:val="00D5519D"/>
    <w:rsid w:val="00D57B3A"/>
    <w:rsid w:val="00D60379"/>
    <w:rsid w:val="00D627B1"/>
    <w:rsid w:val="00D63879"/>
    <w:rsid w:val="00D63BEA"/>
    <w:rsid w:val="00D64A48"/>
    <w:rsid w:val="00D65F86"/>
    <w:rsid w:val="00D6675E"/>
    <w:rsid w:val="00D74110"/>
    <w:rsid w:val="00D750D7"/>
    <w:rsid w:val="00D775CF"/>
    <w:rsid w:val="00D778A6"/>
    <w:rsid w:val="00D814B8"/>
    <w:rsid w:val="00D8251B"/>
    <w:rsid w:val="00D87B56"/>
    <w:rsid w:val="00D91267"/>
    <w:rsid w:val="00D939A7"/>
    <w:rsid w:val="00D94111"/>
    <w:rsid w:val="00D95916"/>
    <w:rsid w:val="00D96AF5"/>
    <w:rsid w:val="00DA1C4A"/>
    <w:rsid w:val="00DA32A8"/>
    <w:rsid w:val="00DA344E"/>
    <w:rsid w:val="00DA4C44"/>
    <w:rsid w:val="00DA4F4D"/>
    <w:rsid w:val="00DA5734"/>
    <w:rsid w:val="00DA5A5D"/>
    <w:rsid w:val="00DA62AC"/>
    <w:rsid w:val="00DB3992"/>
    <w:rsid w:val="00DB51EC"/>
    <w:rsid w:val="00DB5F2A"/>
    <w:rsid w:val="00DB6CF5"/>
    <w:rsid w:val="00DB7877"/>
    <w:rsid w:val="00DC08A3"/>
    <w:rsid w:val="00DC143A"/>
    <w:rsid w:val="00DC1709"/>
    <w:rsid w:val="00DC1B33"/>
    <w:rsid w:val="00DC2E82"/>
    <w:rsid w:val="00DC3189"/>
    <w:rsid w:val="00DC68A7"/>
    <w:rsid w:val="00DC6AAF"/>
    <w:rsid w:val="00DC72FD"/>
    <w:rsid w:val="00DC73CF"/>
    <w:rsid w:val="00DD4EF4"/>
    <w:rsid w:val="00DD6AEF"/>
    <w:rsid w:val="00DE074A"/>
    <w:rsid w:val="00DE2F31"/>
    <w:rsid w:val="00DE3690"/>
    <w:rsid w:val="00DE61B9"/>
    <w:rsid w:val="00DF3230"/>
    <w:rsid w:val="00DF65B6"/>
    <w:rsid w:val="00E06EF2"/>
    <w:rsid w:val="00E06F3D"/>
    <w:rsid w:val="00E077E4"/>
    <w:rsid w:val="00E10B2B"/>
    <w:rsid w:val="00E16D22"/>
    <w:rsid w:val="00E179A7"/>
    <w:rsid w:val="00E17CD3"/>
    <w:rsid w:val="00E24B0C"/>
    <w:rsid w:val="00E275EF"/>
    <w:rsid w:val="00E30F41"/>
    <w:rsid w:val="00E32C92"/>
    <w:rsid w:val="00E32DF1"/>
    <w:rsid w:val="00E349F0"/>
    <w:rsid w:val="00E375A2"/>
    <w:rsid w:val="00E41C63"/>
    <w:rsid w:val="00E4266B"/>
    <w:rsid w:val="00E43B89"/>
    <w:rsid w:val="00E47677"/>
    <w:rsid w:val="00E50234"/>
    <w:rsid w:val="00E555A7"/>
    <w:rsid w:val="00E56555"/>
    <w:rsid w:val="00E61B09"/>
    <w:rsid w:val="00E6221B"/>
    <w:rsid w:val="00E66103"/>
    <w:rsid w:val="00E66522"/>
    <w:rsid w:val="00E6676D"/>
    <w:rsid w:val="00E6703C"/>
    <w:rsid w:val="00E74524"/>
    <w:rsid w:val="00E8411B"/>
    <w:rsid w:val="00E86E57"/>
    <w:rsid w:val="00E87F8C"/>
    <w:rsid w:val="00E9238E"/>
    <w:rsid w:val="00E925AA"/>
    <w:rsid w:val="00E92CC3"/>
    <w:rsid w:val="00E935D9"/>
    <w:rsid w:val="00E9537C"/>
    <w:rsid w:val="00E96E4A"/>
    <w:rsid w:val="00EA0513"/>
    <w:rsid w:val="00EA1FB4"/>
    <w:rsid w:val="00EA2800"/>
    <w:rsid w:val="00EA4B9C"/>
    <w:rsid w:val="00EA4E7B"/>
    <w:rsid w:val="00EB006C"/>
    <w:rsid w:val="00EB0339"/>
    <w:rsid w:val="00EB1516"/>
    <w:rsid w:val="00EB169D"/>
    <w:rsid w:val="00EB4101"/>
    <w:rsid w:val="00EC2719"/>
    <w:rsid w:val="00EC4356"/>
    <w:rsid w:val="00ED00F3"/>
    <w:rsid w:val="00ED08D7"/>
    <w:rsid w:val="00ED5FF6"/>
    <w:rsid w:val="00EE017D"/>
    <w:rsid w:val="00EE1097"/>
    <w:rsid w:val="00EE223B"/>
    <w:rsid w:val="00EE3BB3"/>
    <w:rsid w:val="00EE4088"/>
    <w:rsid w:val="00EE5E0E"/>
    <w:rsid w:val="00EF1006"/>
    <w:rsid w:val="00EF5B55"/>
    <w:rsid w:val="00F01C0B"/>
    <w:rsid w:val="00F0449C"/>
    <w:rsid w:val="00F04AAE"/>
    <w:rsid w:val="00F10D63"/>
    <w:rsid w:val="00F114E4"/>
    <w:rsid w:val="00F154C6"/>
    <w:rsid w:val="00F15EA7"/>
    <w:rsid w:val="00F214BB"/>
    <w:rsid w:val="00F218E8"/>
    <w:rsid w:val="00F21E5C"/>
    <w:rsid w:val="00F2274F"/>
    <w:rsid w:val="00F22A7F"/>
    <w:rsid w:val="00F22CE2"/>
    <w:rsid w:val="00F2311C"/>
    <w:rsid w:val="00F25A15"/>
    <w:rsid w:val="00F30933"/>
    <w:rsid w:val="00F3177B"/>
    <w:rsid w:val="00F3541C"/>
    <w:rsid w:val="00F4294E"/>
    <w:rsid w:val="00F433A3"/>
    <w:rsid w:val="00F44A87"/>
    <w:rsid w:val="00F46FD2"/>
    <w:rsid w:val="00F52152"/>
    <w:rsid w:val="00F61D68"/>
    <w:rsid w:val="00F641D7"/>
    <w:rsid w:val="00F64305"/>
    <w:rsid w:val="00F725A3"/>
    <w:rsid w:val="00F74AE9"/>
    <w:rsid w:val="00F75185"/>
    <w:rsid w:val="00F828DC"/>
    <w:rsid w:val="00F85A0B"/>
    <w:rsid w:val="00F85F28"/>
    <w:rsid w:val="00F86EF6"/>
    <w:rsid w:val="00F916CF"/>
    <w:rsid w:val="00F91D86"/>
    <w:rsid w:val="00F92269"/>
    <w:rsid w:val="00F93E7B"/>
    <w:rsid w:val="00F946F2"/>
    <w:rsid w:val="00FA00E5"/>
    <w:rsid w:val="00FA0980"/>
    <w:rsid w:val="00FA52C8"/>
    <w:rsid w:val="00FB2070"/>
    <w:rsid w:val="00FB3293"/>
    <w:rsid w:val="00FB4C74"/>
    <w:rsid w:val="00FB4C85"/>
    <w:rsid w:val="00FB6DF8"/>
    <w:rsid w:val="00FB7326"/>
    <w:rsid w:val="00FC2210"/>
    <w:rsid w:val="00FC31A6"/>
    <w:rsid w:val="00FC32CD"/>
    <w:rsid w:val="00FC4642"/>
    <w:rsid w:val="00FC5439"/>
    <w:rsid w:val="00FC5A62"/>
    <w:rsid w:val="00FC7EEE"/>
    <w:rsid w:val="00FD272B"/>
    <w:rsid w:val="00FD29DA"/>
    <w:rsid w:val="00FD6965"/>
    <w:rsid w:val="00FE1217"/>
    <w:rsid w:val="00FE5615"/>
    <w:rsid w:val="00FE6D08"/>
    <w:rsid w:val="00FF019A"/>
    <w:rsid w:val="00FF19C8"/>
    <w:rsid w:val="00FF1F1B"/>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DFEC4D"/>
  <w15:chartTrackingRefBased/>
  <w15:docId w15:val="{F63BD3EF-A6DE-4A03-B7D5-CACF2F49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DD6AEF"/>
    <w:pPr>
      <w:keepNext/>
      <w:numPr>
        <w:numId w:val="4"/>
      </w:numPr>
      <w:spacing w:after="160" w:line="252" w:lineRule="auto"/>
      <w:outlineLvl w:val="0"/>
    </w:pPr>
    <w:rPr>
      <w:rFonts w:ascii="Calibri" w:eastAsiaTheme="minorHAnsi" w:hAnsi="Calibri" w:cs="Calibri"/>
      <w:b/>
      <w:bCs/>
      <w:caps/>
      <w:kern w:val="36"/>
      <w:sz w:val="22"/>
      <w:szCs w:val="22"/>
    </w:rPr>
  </w:style>
  <w:style w:type="paragraph" w:styleId="Heading2">
    <w:name w:val="heading 2"/>
    <w:basedOn w:val="Normal"/>
    <w:link w:val="Heading2Char"/>
    <w:uiPriority w:val="9"/>
    <w:semiHidden/>
    <w:unhideWhenUsed/>
    <w:qFormat/>
    <w:rsid w:val="00DD6AEF"/>
    <w:pPr>
      <w:keepNext/>
      <w:numPr>
        <w:ilvl w:val="1"/>
        <w:numId w:val="4"/>
      </w:numPr>
      <w:spacing w:after="160" w:line="252" w:lineRule="auto"/>
      <w:outlineLvl w:val="1"/>
    </w:pPr>
    <w:rPr>
      <w:rFonts w:ascii="Calibri" w:eastAsiaTheme="minorHAnsi" w:hAnsi="Calibri" w:cs="Calibri"/>
      <w:b/>
      <w:bCs/>
      <w:caps/>
      <w:sz w:val="22"/>
      <w:szCs w:val="22"/>
    </w:rPr>
  </w:style>
  <w:style w:type="paragraph" w:styleId="Heading3">
    <w:name w:val="heading 3"/>
    <w:basedOn w:val="Normal"/>
    <w:link w:val="Heading3Char"/>
    <w:uiPriority w:val="9"/>
    <w:semiHidden/>
    <w:unhideWhenUsed/>
    <w:qFormat/>
    <w:rsid w:val="00DD6AEF"/>
    <w:pPr>
      <w:numPr>
        <w:ilvl w:val="2"/>
        <w:numId w:val="4"/>
      </w:numPr>
      <w:spacing w:after="160" w:line="252" w:lineRule="auto"/>
      <w:outlineLvl w:val="2"/>
    </w:pPr>
    <w:rPr>
      <w:rFonts w:ascii="Calibri" w:eastAsiaTheme="minorHAnsi" w:hAnsi="Calibri" w:cs="Calibri"/>
      <w:sz w:val="22"/>
      <w:szCs w:val="22"/>
    </w:rPr>
  </w:style>
  <w:style w:type="paragraph" w:styleId="Heading4">
    <w:name w:val="heading 4"/>
    <w:basedOn w:val="Normal"/>
    <w:link w:val="Heading4Char"/>
    <w:uiPriority w:val="9"/>
    <w:semiHidden/>
    <w:unhideWhenUsed/>
    <w:qFormat/>
    <w:rsid w:val="00DD6AEF"/>
    <w:pPr>
      <w:numPr>
        <w:ilvl w:val="3"/>
        <w:numId w:val="4"/>
      </w:numPr>
      <w:spacing w:after="160" w:line="252" w:lineRule="auto"/>
      <w:outlineLvl w:val="3"/>
    </w:pPr>
    <w:rPr>
      <w:rFonts w:ascii="Calibri" w:eastAsiaTheme="minorHAnsi" w:hAnsi="Calibri" w:cs="Calibri"/>
      <w:sz w:val="22"/>
      <w:szCs w:val="22"/>
    </w:rPr>
  </w:style>
  <w:style w:type="paragraph" w:styleId="Heading5">
    <w:name w:val="heading 5"/>
    <w:basedOn w:val="Normal"/>
    <w:link w:val="Heading5Char"/>
    <w:uiPriority w:val="9"/>
    <w:semiHidden/>
    <w:unhideWhenUsed/>
    <w:qFormat/>
    <w:rsid w:val="00DD6AEF"/>
    <w:pPr>
      <w:numPr>
        <w:ilvl w:val="4"/>
        <w:numId w:val="4"/>
      </w:numPr>
      <w:spacing w:after="160" w:line="252" w:lineRule="auto"/>
      <w:outlineLvl w:val="4"/>
    </w:pPr>
    <w:rPr>
      <w:rFonts w:ascii="Calibri" w:eastAsiaTheme="minorHAnsi" w:hAnsi="Calibri" w:cs="Calibri"/>
      <w:sz w:val="22"/>
      <w:szCs w:val="22"/>
    </w:rPr>
  </w:style>
  <w:style w:type="paragraph" w:styleId="Heading6">
    <w:name w:val="heading 6"/>
    <w:basedOn w:val="Normal"/>
    <w:link w:val="Heading6Char"/>
    <w:uiPriority w:val="9"/>
    <w:semiHidden/>
    <w:unhideWhenUsed/>
    <w:qFormat/>
    <w:rsid w:val="00DD6AEF"/>
    <w:pPr>
      <w:keepNext/>
      <w:numPr>
        <w:ilvl w:val="5"/>
        <w:numId w:val="4"/>
      </w:numPr>
      <w:spacing w:after="160" w:line="240" w:lineRule="exact"/>
      <w:jc w:val="both"/>
      <w:outlineLvl w:val="5"/>
    </w:pPr>
    <w:rPr>
      <w:rFonts w:ascii="Calibri" w:eastAsiaTheme="minorHAnsi" w:hAnsi="Calibri" w:cs="Calibri"/>
      <w:b/>
      <w:bCs/>
      <w:i/>
      <w:iCs/>
      <w:sz w:val="12"/>
      <w:szCs w:val="12"/>
    </w:rPr>
  </w:style>
  <w:style w:type="paragraph" w:styleId="Heading7">
    <w:name w:val="heading 7"/>
    <w:basedOn w:val="Normal"/>
    <w:link w:val="Heading7Char"/>
    <w:uiPriority w:val="9"/>
    <w:semiHidden/>
    <w:unhideWhenUsed/>
    <w:qFormat/>
    <w:rsid w:val="00DD6AEF"/>
    <w:pPr>
      <w:keepNext/>
      <w:numPr>
        <w:ilvl w:val="6"/>
        <w:numId w:val="4"/>
      </w:numPr>
      <w:spacing w:after="160" w:line="252" w:lineRule="auto"/>
      <w:jc w:val="center"/>
      <w:outlineLvl w:val="6"/>
    </w:pPr>
    <w:rPr>
      <w:rFonts w:ascii="Calibri" w:eastAsiaTheme="minorHAnsi" w:hAnsi="Calibri" w:cs="Calibri"/>
      <w:b/>
      <w:bCs/>
      <w:sz w:val="22"/>
      <w:szCs w:val="22"/>
    </w:rPr>
  </w:style>
  <w:style w:type="paragraph" w:styleId="Heading8">
    <w:name w:val="heading 8"/>
    <w:basedOn w:val="Normal"/>
    <w:link w:val="Heading8Char"/>
    <w:uiPriority w:val="9"/>
    <w:semiHidden/>
    <w:unhideWhenUsed/>
    <w:qFormat/>
    <w:rsid w:val="00DD6AEF"/>
    <w:pPr>
      <w:keepNext/>
      <w:numPr>
        <w:ilvl w:val="7"/>
        <w:numId w:val="4"/>
      </w:numPr>
      <w:spacing w:after="160" w:line="252" w:lineRule="auto"/>
      <w:outlineLvl w:val="7"/>
    </w:pPr>
    <w:rPr>
      <w:rFonts w:ascii="Calibri" w:eastAsiaTheme="minorHAnsi" w:hAnsi="Calibri" w:cs="Calibri"/>
      <w:sz w:val="22"/>
      <w:szCs w:val="22"/>
      <w:u w:val="single"/>
    </w:rPr>
  </w:style>
  <w:style w:type="paragraph" w:styleId="Heading9">
    <w:name w:val="heading 9"/>
    <w:basedOn w:val="Normal"/>
    <w:link w:val="Heading9Char"/>
    <w:uiPriority w:val="9"/>
    <w:semiHidden/>
    <w:unhideWhenUsed/>
    <w:qFormat/>
    <w:rsid w:val="00DD6AEF"/>
    <w:pPr>
      <w:numPr>
        <w:ilvl w:val="8"/>
        <w:numId w:val="4"/>
      </w:numPr>
      <w:spacing w:before="240" w:after="60" w:line="252" w:lineRule="auto"/>
      <w:outlineLvl w:val="8"/>
    </w:pPr>
    <w:rPr>
      <w:rFonts w:ascii="Cambria" w:eastAsiaTheme="minorHAnsi"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CE2"/>
    <w:pPr>
      <w:tabs>
        <w:tab w:val="center" w:pos="4320"/>
        <w:tab w:val="right" w:pos="8640"/>
      </w:tabs>
    </w:pPr>
    <w:rPr>
      <w:sz w:val="20"/>
      <w:szCs w:val="20"/>
    </w:rPr>
  </w:style>
  <w:style w:type="paragraph" w:customStyle="1" w:styleId="Bodytexttable">
    <w:name w:val="Body text table"/>
    <w:basedOn w:val="Normal"/>
    <w:rsid w:val="00F22CE2"/>
    <w:pPr>
      <w:tabs>
        <w:tab w:val="right" w:pos="9360"/>
      </w:tabs>
      <w:spacing w:before="240" w:after="120"/>
    </w:pPr>
    <w:rPr>
      <w:rFonts w:ascii="Arial" w:hAnsi="Arial"/>
      <w:bCs/>
      <w:sz w:val="18"/>
      <w:szCs w:val="20"/>
    </w:rPr>
  </w:style>
  <w:style w:type="table" w:styleId="TableGrid">
    <w:name w:val="Table Grid"/>
    <w:basedOn w:val="TableNormal"/>
    <w:rsid w:val="00F2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2CE2"/>
    <w:pPr>
      <w:tabs>
        <w:tab w:val="center" w:pos="4320"/>
        <w:tab w:val="right" w:pos="8640"/>
      </w:tabs>
    </w:pPr>
  </w:style>
  <w:style w:type="character" w:styleId="PageNumber">
    <w:name w:val="page number"/>
    <w:basedOn w:val="DefaultParagraphFont"/>
    <w:rsid w:val="00F22CE2"/>
  </w:style>
  <w:style w:type="character" w:styleId="Hyperlink">
    <w:name w:val="Hyperlink"/>
    <w:rsid w:val="00F22CE2"/>
    <w:rPr>
      <w:color w:val="0000FF"/>
      <w:u w:val="single"/>
    </w:rPr>
  </w:style>
  <w:style w:type="paragraph" w:styleId="BalloonText">
    <w:name w:val="Balloon Text"/>
    <w:basedOn w:val="Normal"/>
    <w:semiHidden/>
    <w:rsid w:val="00113AB6"/>
    <w:rPr>
      <w:rFonts w:ascii="Tahoma" w:hAnsi="Tahoma" w:cs="Tahoma"/>
      <w:sz w:val="16"/>
      <w:szCs w:val="16"/>
    </w:rPr>
  </w:style>
  <w:style w:type="paragraph" w:styleId="Title">
    <w:name w:val="Title"/>
    <w:basedOn w:val="Normal"/>
    <w:qFormat/>
    <w:rsid w:val="007E0C92"/>
    <w:pPr>
      <w:spacing w:before="300" w:after="300" w:line="560" w:lineRule="exact"/>
      <w:outlineLvl w:val="0"/>
    </w:pPr>
    <w:rPr>
      <w:rFonts w:ascii="Trebuchet MS" w:hAnsi="Trebuchet MS"/>
      <w:b/>
      <w:kern w:val="28"/>
      <w:sz w:val="56"/>
      <w:szCs w:val="20"/>
    </w:rPr>
  </w:style>
  <w:style w:type="character" w:styleId="FollowedHyperlink">
    <w:name w:val="FollowedHyperlink"/>
    <w:rsid w:val="00B132FF"/>
    <w:rPr>
      <w:color w:val="800080"/>
      <w:u w:val="single"/>
    </w:rPr>
  </w:style>
  <w:style w:type="paragraph" w:customStyle="1" w:styleId="PSBody2">
    <w:name w:val="PSBody2"/>
    <w:autoRedefine/>
    <w:rsid w:val="00923ACE"/>
    <w:pPr>
      <w:numPr>
        <w:ilvl w:val="1"/>
        <w:numId w:val="1"/>
      </w:numPr>
      <w:tabs>
        <w:tab w:val="clear" w:pos="432"/>
        <w:tab w:val="num" w:pos="0"/>
      </w:tabs>
      <w:ind w:left="0" w:firstLine="0"/>
    </w:pPr>
    <w:rPr>
      <w:rFonts w:ascii="Arial" w:eastAsia="MS Mincho" w:hAnsi="Arial" w:cs="Arial"/>
      <w:bCs/>
      <w:szCs w:val="26"/>
      <w:lang w:eastAsia="ja-JP"/>
    </w:rPr>
  </w:style>
  <w:style w:type="paragraph" w:customStyle="1" w:styleId="ListBullet1">
    <w:name w:val="List Bullet1"/>
    <w:basedOn w:val="BodyText"/>
    <w:rsid w:val="00923ACE"/>
    <w:pPr>
      <w:numPr>
        <w:numId w:val="3"/>
      </w:numPr>
      <w:tabs>
        <w:tab w:val="clear" w:pos="360"/>
        <w:tab w:val="num" w:pos="0"/>
      </w:tabs>
      <w:ind w:left="0" w:firstLine="0"/>
    </w:pPr>
    <w:rPr>
      <w:sz w:val="21"/>
      <w:szCs w:val="20"/>
    </w:rPr>
  </w:style>
  <w:style w:type="paragraph" w:styleId="BodyText">
    <w:name w:val="Body Text"/>
    <w:basedOn w:val="Normal"/>
    <w:link w:val="BodyTextChar"/>
    <w:uiPriority w:val="99"/>
    <w:semiHidden/>
    <w:unhideWhenUsed/>
    <w:rsid w:val="00923ACE"/>
    <w:pPr>
      <w:spacing w:after="120"/>
    </w:pPr>
  </w:style>
  <w:style w:type="character" w:customStyle="1" w:styleId="BodyTextChar">
    <w:name w:val="Body Text Char"/>
    <w:link w:val="BodyText"/>
    <w:uiPriority w:val="99"/>
    <w:semiHidden/>
    <w:rsid w:val="00923ACE"/>
    <w:rPr>
      <w:sz w:val="24"/>
      <w:szCs w:val="24"/>
    </w:rPr>
  </w:style>
  <w:style w:type="paragraph" w:customStyle="1" w:styleId="ListBullet10">
    <w:name w:val="List Bullet1"/>
    <w:basedOn w:val="BodyText"/>
    <w:rsid w:val="00BD20E7"/>
    <w:pPr>
      <w:tabs>
        <w:tab w:val="num" w:pos="360"/>
      </w:tabs>
      <w:ind w:left="360" w:hanging="360"/>
    </w:pPr>
    <w:rPr>
      <w:sz w:val="21"/>
      <w:szCs w:val="20"/>
    </w:rPr>
  </w:style>
  <w:style w:type="paragraph" w:styleId="ListParagraph">
    <w:name w:val="List Paragraph"/>
    <w:basedOn w:val="Normal"/>
    <w:uiPriority w:val="34"/>
    <w:qFormat/>
    <w:rsid w:val="00DD6AEF"/>
    <w:pPr>
      <w:ind w:left="720"/>
      <w:contextualSpacing/>
    </w:pPr>
  </w:style>
  <w:style w:type="character" w:customStyle="1" w:styleId="Heading1Char">
    <w:name w:val="Heading 1 Char"/>
    <w:basedOn w:val="DefaultParagraphFont"/>
    <w:link w:val="Heading1"/>
    <w:uiPriority w:val="9"/>
    <w:rsid w:val="00DD6AEF"/>
    <w:rPr>
      <w:rFonts w:ascii="Calibri" w:eastAsiaTheme="minorHAnsi" w:hAnsi="Calibri" w:cs="Calibri"/>
      <w:b/>
      <w:bCs/>
      <w:caps/>
      <w:kern w:val="36"/>
      <w:sz w:val="22"/>
      <w:szCs w:val="22"/>
    </w:rPr>
  </w:style>
  <w:style w:type="character" w:customStyle="1" w:styleId="Heading2Char">
    <w:name w:val="Heading 2 Char"/>
    <w:basedOn w:val="DefaultParagraphFont"/>
    <w:link w:val="Heading2"/>
    <w:uiPriority w:val="9"/>
    <w:semiHidden/>
    <w:rsid w:val="00DD6AEF"/>
    <w:rPr>
      <w:rFonts w:ascii="Calibri" w:eastAsiaTheme="minorHAnsi" w:hAnsi="Calibri" w:cs="Calibri"/>
      <w:b/>
      <w:bCs/>
      <w:caps/>
      <w:sz w:val="22"/>
      <w:szCs w:val="22"/>
    </w:rPr>
  </w:style>
  <w:style w:type="character" w:customStyle="1" w:styleId="Heading3Char">
    <w:name w:val="Heading 3 Char"/>
    <w:basedOn w:val="DefaultParagraphFont"/>
    <w:link w:val="Heading3"/>
    <w:uiPriority w:val="9"/>
    <w:semiHidden/>
    <w:rsid w:val="00DD6AEF"/>
    <w:rPr>
      <w:rFonts w:ascii="Calibri" w:eastAsiaTheme="minorHAnsi" w:hAnsi="Calibri" w:cs="Calibri"/>
      <w:sz w:val="22"/>
      <w:szCs w:val="22"/>
    </w:rPr>
  </w:style>
  <w:style w:type="character" w:customStyle="1" w:styleId="Heading4Char">
    <w:name w:val="Heading 4 Char"/>
    <w:basedOn w:val="DefaultParagraphFont"/>
    <w:link w:val="Heading4"/>
    <w:uiPriority w:val="9"/>
    <w:semiHidden/>
    <w:rsid w:val="00DD6AEF"/>
    <w:rPr>
      <w:rFonts w:ascii="Calibri" w:eastAsiaTheme="minorHAnsi" w:hAnsi="Calibri" w:cs="Calibri"/>
      <w:sz w:val="22"/>
      <w:szCs w:val="22"/>
    </w:rPr>
  </w:style>
  <w:style w:type="character" w:customStyle="1" w:styleId="Heading5Char">
    <w:name w:val="Heading 5 Char"/>
    <w:basedOn w:val="DefaultParagraphFont"/>
    <w:link w:val="Heading5"/>
    <w:uiPriority w:val="9"/>
    <w:semiHidden/>
    <w:rsid w:val="00DD6AEF"/>
    <w:rPr>
      <w:rFonts w:ascii="Calibri" w:eastAsiaTheme="minorHAnsi" w:hAnsi="Calibri" w:cs="Calibri"/>
      <w:sz w:val="22"/>
      <w:szCs w:val="22"/>
    </w:rPr>
  </w:style>
  <w:style w:type="character" w:customStyle="1" w:styleId="Heading6Char">
    <w:name w:val="Heading 6 Char"/>
    <w:basedOn w:val="DefaultParagraphFont"/>
    <w:link w:val="Heading6"/>
    <w:uiPriority w:val="9"/>
    <w:semiHidden/>
    <w:rsid w:val="00DD6AEF"/>
    <w:rPr>
      <w:rFonts w:ascii="Calibri" w:eastAsiaTheme="minorHAnsi" w:hAnsi="Calibri" w:cs="Calibri"/>
      <w:b/>
      <w:bCs/>
      <w:i/>
      <w:iCs/>
      <w:sz w:val="12"/>
      <w:szCs w:val="12"/>
    </w:rPr>
  </w:style>
  <w:style w:type="character" w:customStyle="1" w:styleId="Heading7Char">
    <w:name w:val="Heading 7 Char"/>
    <w:basedOn w:val="DefaultParagraphFont"/>
    <w:link w:val="Heading7"/>
    <w:uiPriority w:val="9"/>
    <w:semiHidden/>
    <w:rsid w:val="00DD6AEF"/>
    <w:rPr>
      <w:rFonts w:ascii="Calibri" w:eastAsiaTheme="minorHAnsi" w:hAnsi="Calibri" w:cs="Calibri"/>
      <w:b/>
      <w:bCs/>
      <w:sz w:val="22"/>
      <w:szCs w:val="22"/>
    </w:rPr>
  </w:style>
  <w:style w:type="character" w:customStyle="1" w:styleId="Heading8Char">
    <w:name w:val="Heading 8 Char"/>
    <w:basedOn w:val="DefaultParagraphFont"/>
    <w:link w:val="Heading8"/>
    <w:uiPriority w:val="9"/>
    <w:semiHidden/>
    <w:rsid w:val="00DD6AEF"/>
    <w:rPr>
      <w:rFonts w:ascii="Calibri" w:eastAsiaTheme="minorHAnsi" w:hAnsi="Calibri" w:cs="Calibri"/>
      <w:sz w:val="22"/>
      <w:szCs w:val="22"/>
      <w:u w:val="single"/>
    </w:rPr>
  </w:style>
  <w:style w:type="character" w:customStyle="1" w:styleId="Heading9Char">
    <w:name w:val="Heading 9 Char"/>
    <w:basedOn w:val="DefaultParagraphFont"/>
    <w:link w:val="Heading9"/>
    <w:uiPriority w:val="9"/>
    <w:semiHidden/>
    <w:rsid w:val="00DD6AEF"/>
    <w:rPr>
      <w:rFonts w:ascii="Cambria" w:eastAsiaTheme="minorHAnsi" w:hAnsi="Cambria"/>
      <w:sz w:val="22"/>
      <w:szCs w:val="22"/>
    </w:rPr>
  </w:style>
  <w:style w:type="paragraph" w:customStyle="1" w:styleId="Default">
    <w:name w:val="Default"/>
    <w:basedOn w:val="Normal"/>
    <w:rsid w:val="00DD6AEF"/>
    <w:pPr>
      <w:autoSpaceDE w:val="0"/>
      <w:autoSpaceDN w:val="0"/>
    </w:pPr>
    <w:rPr>
      <w:rFonts w:ascii="Calibri" w:eastAsiaTheme="minorHAnsi" w:hAnsi="Calibri" w:cs="Calibri"/>
      <w:color w:val="000000"/>
    </w:rPr>
  </w:style>
  <w:style w:type="character" w:customStyle="1" w:styleId="body">
    <w:name w:val="body"/>
    <w:basedOn w:val="DefaultParagraphFont"/>
    <w:rsid w:val="00DD6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3820">
      <w:bodyDiv w:val="1"/>
      <w:marLeft w:val="0"/>
      <w:marRight w:val="0"/>
      <w:marTop w:val="0"/>
      <w:marBottom w:val="0"/>
      <w:divBdr>
        <w:top w:val="none" w:sz="0" w:space="0" w:color="auto"/>
        <w:left w:val="none" w:sz="0" w:space="0" w:color="auto"/>
        <w:bottom w:val="none" w:sz="0" w:space="0" w:color="auto"/>
        <w:right w:val="none" w:sz="0" w:space="0" w:color="auto"/>
      </w:divBdr>
    </w:div>
    <w:div w:id="17961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gov/admin/business/vendor-info/capitol-job-site-inf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Specification for Services Form</vt:lpstr>
    </vt:vector>
  </TitlesOfParts>
  <Manager>Sandra Simbeck</Manager>
  <Company>PCA</Company>
  <LinksUpToDate>false</LinksUpToDate>
  <CharactersWithSpaces>7730</CharactersWithSpaces>
  <SharedDoc>false</SharedDoc>
  <HLinks>
    <vt:vector size="6" baseType="variant">
      <vt:variant>
        <vt:i4>7536694</vt:i4>
      </vt:variant>
      <vt:variant>
        <vt:i4>30</vt:i4>
      </vt:variant>
      <vt:variant>
        <vt:i4>0</vt:i4>
      </vt:variant>
      <vt:variant>
        <vt:i4>5</vt:i4>
      </vt:variant>
      <vt:variant>
        <vt:lpwstr>http://www.mn.gov/admin/business/vendor-info/capitol-job-site-info/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Services Form</dc:title>
  <dc:subject>This form to be used for Commodities and/or Non Professional Technical Service Projects up to $50,000 for MPCA Contracts.</dc:subject>
  <dc:creator>Minnesota Pollution Control Agency - Amy Miller (Sandra Simbeck)</dc:creator>
  <cp:keywords>Minnesota Pollution Control Agency,i-admin9-07,internal,administrative,contracts,contractor,MPCA</cp:keywords>
  <dc:description>Protected - no password_x000d_
Hidden text is viewable when the show/hide feature is on.</dc:description>
  <cp:lastModifiedBy>Simbeck, Sandra (MPCA)</cp:lastModifiedBy>
  <cp:revision>13</cp:revision>
  <cp:lastPrinted>2008-07-30T13:03:00Z</cp:lastPrinted>
  <dcterms:created xsi:type="dcterms:W3CDTF">2022-01-05T20:52:00Z</dcterms:created>
  <dcterms:modified xsi:type="dcterms:W3CDTF">2024-04-11T18:38:00Z</dcterms:modified>
  <cp:category>internal,administrative</cp:category>
</cp:coreProperties>
</file>