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6F3E4E" w:rsidTr="00B05ECE">
        <w:trPr>
          <w:cantSplit/>
          <w:trHeight w:val="1350"/>
        </w:trPr>
        <w:tc>
          <w:tcPr>
            <w:tcW w:w="3978" w:type="dxa"/>
          </w:tcPr>
          <w:p w:rsidR="006F3E4E" w:rsidRDefault="007C4E85" w:rsidP="007C4E85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5FF2DF41" wp14:editId="036BA4A6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6F3E4E" w:rsidRPr="007C4E85" w:rsidRDefault="006F3E4E" w:rsidP="007C4E85">
            <w:pPr>
              <w:pStyle w:val="Form-Title1"/>
              <w:spacing w:before="0"/>
              <w:rPr>
                <w:szCs w:val="40"/>
              </w:rPr>
            </w:pPr>
            <w:r w:rsidRPr="007C4E85">
              <w:rPr>
                <w:szCs w:val="40"/>
              </w:rPr>
              <w:t>MG-09G</w:t>
            </w:r>
          </w:p>
          <w:p w:rsidR="006F3E4E" w:rsidRPr="007C4E85" w:rsidRDefault="006F3E4E" w:rsidP="007C4E85">
            <w:pPr>
              <w:pStyle w:val="Form-Title2"/>
            </w:pPr>
            <w:r w:rsidRPr="007C4E85">
              <w:t xml:space="preserve">Part 70 Manufacturing General Permit </w:t>
            </w:r>
          </w:p>
          <w:p w:rsidR="006F3E4E" w:rsidRPr="007C4E85" w:rsidRDefault="006F3E4E" w:rsidP="007C4E85">
            <w:pPr>
              <w:pStyle w:val="Form-Title2"/>
            </w:pPr>
            <w:r w:rsidRPr="007C4E85">
              <w:t xml:space="preserve">Requirements: Risk Management Plans for Chemical </w:t>
            </w:r>
            <w:r w:rsidR="00CE2265" w:rsidRPr="007C4E85">
              <w:t xml:space="preserve">Accidental </w:t>
            </w:r>
            <w:r w:rsidRPr="007C4E85">
              <w:t>Release Prevention</w:t>
            </w:r>
            <w:r w:rsidR="00C774C0" w:rsidRPr="007C4E85">
              <w:t xml:space="preserve"> (40 CFR </w:t>
            </w:r>
            <w:r w:rsidR="00E879C1">
              <w:t xml:space="preserve">§ </w:t>
            </w:r>
            <w:r w:rsidR="00C774C0" w:rsidRPr="007C4E85">
              <w:t>68</w:t>
            </w:r>
            <w:r w:rsidRPr="007C4E85">
              <w:t>)</w:t>
            </w:r>
          </w:p>
          <w:p w:rsidR="006F3E4E" w:rsidRPr="007C4E85" w:rsidRDefault="006F3E4E" w:rsidP="007C4E85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Calibri" w:hAnsi="Calibri"/>
                <w:bCs/>
                <w:sz w:val="22"/>
              </w:rPr>
            </w:pPr>
            <w:r w:rsidRPr="007C4E85">
              <w:rPr>
                <w:rFonts w:ascii="Calibri" w:hAnsi="Calibri"/>
                <w:bCs/>
                <w:sz w:val="22"/>
              </w:rPr>
              <w:t>Air Quality Permit Program</w:t>
            </w:r>
          </w:p>
          <w:p w:rsidR="006F3E4E" w:rsidRDefault="006F3E4E" w:rsidP="00B05ECE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</w:rPr>
            </w:pPr>
            <w:r w:rsidRPr="007427E3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  <w:r>
              <w:rPr>
                <w:rFonts w:ascii="Trebuchet MS" w:hAnsi="Trebuchet MS"/>
                <w:bCs/>
              </w:rPr>
              <w:t xml:space="preserve"> </w:t>
            </w:r>
          </w:p>
        </w:tc>
      </w:tr>
    </w:tbl>
    <w:p w:rsidR="006F3E4E" w:rsidRPr="0002000A" w:rsidRDefault="006F3E4E" w:rsidP="007C4E85">
      <w:pPr>
        <w:spacing w:before="240"/>
        <w:rPr>
          <w:rFonts w:ascii="Arial" w:hAnsi="Arial" w:cs="Arial"/>
          <w:b/>
          <w:sz w:val="18"/>
          <w:szCs w:val="18"/>
        </w:rPr>
      </w:pPr>
      <w:r w:rsidRPr="0002000A">
        <w:rPr>
          <w:rFonts w:ascii="Arial" w:hAnsi="Arial" w:cs="Arial"/>
          <w:b/>
          <w:sz w:val="18"/>
          <w:szCs w:val="18"/>
        </w:rPr>
        <w:t xml:space="preserve">Refer to the </w:t>
      </w:r>
      <w:r w:rsidR="00BD2717" w:rsidRPr="00BD2717">
        <w:rPr>
          <w:rFonts w:ascii="Arial" w:hAnsi="Arial" w:cs="Arial"/>
          <w:b/>
          <w:i/>
          <w:sz w:val="18"/>
          <w:szCs w:val="18"/>
        </w:rPr>
        <w:t>Handbook and application instructions</w:t>
      </w:r>
      <w:r w:rsidR="00BD2717" w:rsidRPr="00BD2717">
        <w:rPr>
          <w:rFonts w:ascii="Arial" w:hAnsi="Arial" w:cs="Arial"/>
          <w:b/>
          <w:sz w:val="18"/>
          <w:szCs w:val="18"/>
        </w:rPr>
        <w:t xml:space="preserve"> </w:t>
      </w:r>
      <w:r w:rsidRPr="0002000A">
        <w:rPr>
          <w:rFonts w:ascii="Arial" w:hAnsi="Arial" w:cs="Arial"/>
          <w:b/>
          <w:sz w:val="18"/>
          <w:szCs w:val="18"/>
        </w:rPr>
        <w:t xml:space="preserve">for the Part 70 </w:t>
      </w:r>
      <w:r>
        <w:rPr>
          <w:rFonts w:ascii="Arial" w:hAnsi="Arial" w:cs="Arial"/>
          <w:b/>
          <w:sz w:val="18"/>
          <w:szCs w:val="18"/>
        </w:rPr>
        <w:t>Manufacturing</w:t>
      </w:r>
      <w:r w:rsidRPr="0002000A">
        <w:rPr>
          <w:rFonts w:ascii="Arial" w:hAnsi="Arial" w:cs="Arial"/>
          <w:b/>
          <w:sz w:val="18"/>
          <w:szCs w:val="18"/>
        </w:rPr>
        <w:t xml:space="preserve"> General Permit for form instructions.</w:t>
      </w:r>
    </w:p>
    <w:p w:rsidR="007C4E85" w:rsidRPr="007C4E85" w:rsidRDefault="007C4E85" w:rsidP="007C4E85">
      <w:pPr>
        <w:pStyle w:val="Heading2"/>
        <w:widowControl w:val="0"/>
        <w:spacing w:before="360" w:after="60"/>
        <w:ind w:left="1224" w:hanging="1224"/>
        <w:rPr>
          <w:rStyle w:val="Form-Heading1Char"/>
          <w:b/>
        </w:rPr>
      </w:pPr>
      <w:r w:rsidRPr="007C4E85">
        <w:rPr>
          <w:rStyle w:val="Form-Heading1Char"/>
          <w:b/>
        </w:rPr>
        <w:t>Facility information</w:t>
      </w:r>
    </w:p>
    <w:tbl>
      <w:tblPr>
        <w:tblW w:w="10746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66"/>
        <w:gridCol w:w="720"/>
        <w:gridCol w:w="3042"/>
        <w:gridCol w:w="2790"/>
        <w:gridCol w:w="2628"/>
      </w:tblGrid>
      <w:tr w:rsidR="007C4E85" w:rsidRPr="007C4E85" w:rsidTr="00681FE3">
        <w:tc>
          <w:tcPr>
            <w:tcW w:w="2286" w:type="dxa"/>
            <w:gridSpan w:val="2"/>
            <w:tcBorders>
              <w:top w:val="nil"/>
              <w:bottom w:val="nil"/>
            </w:tcBorders>
            <w:tcMar>
              <w:left w:w="0" w:type="dxa"/>
            </w:tcMar>
          </w:tcPr>
          <w:p w:rsidR="007C4E85" w:rsidRPr="007C4E85" w:rsidRDefault="007C4E85" w:rsidP="007C4E85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C4E85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7C4E85">
              <w:rPr>
                <w:rFonts w:ascii="Arial" w:hAnsi="Arial" w:cs="Arial"/>
                <w:sz w:val="18"/>
                <w:szCs w:val="18"/>
              </w:rPr>
              <w:tab/>
              <w:t>AQ Facility ID number:</w:t>
            </w:r>
          </w:p>
        </w:tc>
        <w:tc>
          <w:tcPr>
            <w:tcW w:w="3042" w:type="dxa"/>
            <w:tcBorders>
              <w:top w:val="nil"/>
              <w:bottom w:val="single" w:sz="2" w:space="0" w:color="auto"/>
            </w:tcBorders>
            <w:vAlign w:val="bottom"/>
          </w:tcPr>
          <w:p w:rsidR="007C4E85" w:rsidRPr="007C4E85" w:rsidRDefault="007C4E85" w:rsidP="007C4E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C4E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C4E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E85">
              <w:rPr>
                <w:rFonts w:ascii="Arial" w:hAnsi="Arial" w:cs="Arial"/>
                <w:sz w:val="18"/>
                <w:szCs w:val="18"/>
              </w:rPr>
            </w:r>
            <w:r w:rsidRPr="007C4E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7C4E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:rsidR="007C4E85" w:rsidRPr="007C4E85" w:rsidRDefault="007C4E85" w:rsidP="007C4E85">
            <w:pPr>
              <w:tabs>
                <w:tab w:val="left" w:pos="397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4E85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7C4E85">
              <w:rPr>
                <w:rFonts w:ascii="Arial" w:hAnsi="Arial" w:cs="Arial"/>
                <w:sz w:val="18"/>
                <w:szCs w:val="18"/>
              </w:rPr>
              <w:tab/>
              <w:t>Agency Interest ID number:</w:t>
            </w:r>
          </w:p>
        </w:tc>
        <w:tc>
          <w:tcPr>
            <w:tcW w:w="2628" w:type="dxa"/>
            <w:tcBorders>
              <w:top w:val="nil"/>
              <w:bottom w:val="single" w:sz="2" w:space="0" w:color="auto"/>
            </w:tcBorders>
            <w:vAlign w:val="bottom"/>
          </w:tcPr>
          <w:p w:rsidR="007C4E85" w:rsidRPr="007C4E85" w:rsidRDefault="007C4E85" w:rsidP="007C4E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C4E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E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E85">
              <w:rPr>
                <w:rFonts w:ascii="Arial" w:hAnsi="Arial" w:cs="Arial"/>
                <w:sz w:val="18"/>
                <w:szCs w:val="18"/>
              </w:rPr>
            </w:r>
            <w:r w:rsidRPr="007C4E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4E85" w:rsidRPr="007C4E85" w:rsidTr="00681FE3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66" w:type="dxa"/>
            <w:tcMar>
              <w:left w:w="0" w:type="dxa"/>
            </w:tcMar>
          </w:tcPr>
          <w:p w:rsidR="007C4E85" w:rsidRPr="007C4E85" w:rsidRDefault="007C4E85" w:rsidP="007C4E85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C4E85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7C4E8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C4E85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9180" w:type="dxa"/>
            <w:gridSpan w:val="4"/>
            <w:tcBorders>
              <w:bottom w:val="single" w:sz="2" w:space="0" w:color="auto"/>
            </w:tcBorders>
            <w:vAlign w:val="bottom"/>
          </w:tcPr>
          <w:p w:rsidR="007C4E85" w:rsidRPr="007C4E85" w:rsidRDefault="007C4E85" w:rsidP="007C4E85">
            <w:pPr>
              <w:spacing w:before="12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7C4E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C4E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E85">
              <w:rPr>
                <w:rFonts w:ascii="Arial" w:hAnsi="Arial" w:cs="Arial"/>
                <w:sz w:val="18"/>
                <w:szCs w:val="18"/>
              </w:rPr>
            </w:r>
            <w:r w:rsidRPr="007C4E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E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F3E4E" w:rsidRPr="007C4E85" w:rsidRDefault="006F3E4E" w:rsidP="007C4E85">
      <w:pPr>
        <w:pStyle w:val="Heading2"/>
        <w:widowControl w:val="0"/>
        <w:spacing w:before="360"/>
        <w:ind w:left="1224" w:hanging="1224"/>
        <w:rPr>
          <w:rStyle w:val="Form-Heading1Char"/>
          <w:b/>
        </w:rPr>
      </w:pPr>
      <w:r w:rsidRPr="007C4E85">
        <w:rPr>
          <w:rStyle w:val="Form-Heading1Char"/>
          <w:b/>
        </w:rPr>
        <w:t xml:space="preserve">Applicable </w:t>
      </w:r>
      <w:r w:rsidR="007C4E85" w:rsidRPr="007C4E85">
        <w:rPr>
          <w:rStyle w:val="Form-Heading1Char"/>
          <w:b/>
        </w:rPr>
        <w:t>requirement determination</w:t>
      </w:r>
    </w:p>
    <w:p w:rsidR="00347AAC" w:rsidRPr="00DD6C25" w:rsidRDefault="00347AAC" w:rsidP="00A7772A">
      <w:pPr>
        <w:spacing w:before="120" w:after="120" w:line="240" w:lineRule="atLeast"/>
        <w:rPr>
          <w:rFonts w:ascii="Arial" w:hAnsi="Arial" w:cs="Arial"/>
          <w:color w:val="000000"/>
          <w:sz w:val="18"/>
          <w:szCs w:val="18"/>
        </w:rPr>
      </w:pPr>
      <w:r w:rsidRPr="00DD6C25">
        <w:rPr>
          <w:rFonts w:ascii="Arial" w:hAnsi="Arial" w:cs="Arial"/>
          <w:color w:val="000000"/>
          <w:sz w:val="18"/>
          <w:szCs w:val="18"/>
        </w:rPr>
        <w:t>If you produce, process, store or use any of the substances, in excess of the threshold listed in the following table, you may be subject to the requirements under Sect</w:t>
      </w:r>
      <w:r w:rsidR="00B05ECE">
        <w:rPr>
          <w:rFonts w:ascii="Arial" w:hAnsi="Arial" w:cs="Arial"/>
          <w:color w:val="000000"/>
          <w:sz w:val="18"/>
          <w:szCs w:val="18"/>
        </w:rPr>
        <w:t xml:space="preserve">ion 112(r) of the Clean Air Act and 40 CFR </w:t>
      </w:r>
      <w:r w:rsidR="00E879C1" w:rsidRPr="00E879C1">
        <w:rPr>
          <w:rFonts w:ascii="Arial" w:hAnsi="Arial" w:cs="Arial"/>
          <w:color w:val="000000"/>
          <w:sz w:val="18"/>
          <w:szCs w:val="18"/>
        </w:rPr>
        <w:t>§</w:t>
      </w:r>
      <w:r w:rsidR="00B05ECE">
        <w:rPr>
          <w:rFonts w:ascii="Arial" w:hAnsi="Arial" w:cs="Arial"/>
          <w:color w:val="000000"/>
          <w:sz w:val="18"/>
          <w:szCs w:val="18"/>
        </w:rPr>
        <w:t xml:space="preserve"> 68.</w:t>
      </w:r>
      <w:r w:rsidRPr="00DD6C25">
        <w:rPr>
          <w:rFonts w:ascii="Arial" w:hAnsi="Arial" w:cs="Arial"/>
          <w:color w:val="000000"/>
          <w:sz w:val="18"/>
          <w:szCs w:val="18"/>
        </w:rPr>
        <w:t xml:space="preserve"> After reviewing Table </w:t>
      </w:r>
      <w:r w:rsidR="00B05ECE">
        <w:rPr>
          <w:rFonts w:ascii="Arial" w:hAnsi="Arial" w:cs="Arial"/>
          <w:color w:val="000000"/>
          <w:sz w:val="18"/>
          <w:szCs w:val="18"/>
        </w:rPr>
        <w:t>G</w:t>
      </w:r>
      <w:r w:rsidRPr="00DD6C25">
        <w:rPr>
          <w:rFonts w:ascii="Arial" w:hAnsi="Arial" w:cs="Arial"/>
          <w:color w:val="000000"/>
          <w:sz w:val="18"/>
          <w:szCs w:val="18"/>
        </w:rPr>
        <w:t xml:space="preserve">, return to form </w:t>
      </w:r>
      <w:r w:rsidR="00E879C1">
        <w:rPr>
          <w:rFonts w:ascii="Arial" w:hAnsi="Arial" w:cs="Arial"/>
          <w:color w:val="000000"/>
          <w:sz w:val="18"/>
          <w:szCs w:val="18"/>
        </w:rPr>
        <w:br/>
      </w:r>
      <w:r w:rsidR="002E38E4">
        <w:rPr>
          <w:rFonts w:ascii="Arial" w:hAnsi="Arial" w:cs="Arial"/>
          <w:b/>
          <w:color w:val="000000"/>
          <w:sz w:val="18"/>
          <w:szCs w:val="18"/>
        </w:rPr>
        <w:t>M</w:t>
      </w:r>
      <w:r w:rsidRPr="00DD6C25">
        <w:rPr>
          <w:rFonts w:ascii="Arial" w:hAnsi="Arial" w:cs="Arial"/>
          <w:b/>
          <w:color w:val="000000"/>
          <w:sz w:val="18"/>
          <w:szCs w:val="18"/>
        </w:rPr>
        <w:t>G-09</w:t>
      </w:r>
      <w:r w:rsidRPr="00DD6C25">
        <w:rPr>
          <w:rFonts w:ascii="Arial" w:hAnsi="Arial" w:cs="Arial"/>
          <w:color w:val="000000"/>
          <w:sz w:val="18"/>
          <w:szCs w:val="18"/>
        </w:rPr>
        <w:t xml:space="preserve"> Requirements, question </w:t>
      </w:r>
      <w:r w:rsidR="002E38E4">
        <w:rPr>
          <w:rFonts w:ascii="Arial" w:hAnsi="Arial" w:cs="Arial"/>
          <w:color w:val="000000"/>
          <w:sz w:val="18"/>
          <w:szCs w:val="18"/>
        </w:rPr>
        <w:t>7b</w:t>
      </w:r>
      <w:r w:rsidRPr="00DD6C25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10751" w:type="dxa"/>
        <w:tblInd w:w="-9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7601"/>
        <w:gridCol w:w="1530"/>
        <w:gridCol w:w="1620"/>
      </w:tblGrid>
      <w:tr w:rsidR="002D7846" w:rsidRPr="001046CB" w:rsidTr="007C4E85">
        <w:trPr>
          <w:cantSplit/>
          <w:tblHeader/>
        </w:trPr>
        <w:tc>
          <w:tcPr>
            <w:tcW w:w="10751" w:type="dxa"/>
            <w:gridSpan w:val="3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2D7846" w:rsidRPr="007C4E85" w:rsidRDefault="002D7846" w:rsidP="007C4E85">
            <w:pPr>
              <w:pStyle w:val="Heading2"/>
              <w:widowControl w:val="0"/>
              <w:spacing w:before="240" w:after="60"/>
              <w:ind w:left="1224" w:hanging="1224"/>
              <w:rPr>
                <w:rStyle w:val="Form-Heading1Char"/>
                <w:b/>
              </w:rPr>
            </w:pPr>
            <w:r w:rsidRPr="007C4E85">
              <w:rPr>
                <w:rStyle w:val="Form-Heading1Char"/>
                <w:b/>
              </w:rPr>
              <w:t>Table</w:t>
            </w:r>
            <w:r w:rsidR="007B22EB" w:rsidRPr="007C4E85">
              <w:rPr>
                <w:rStyle w:val="Form-Heading1Char"/>
                <w:b/>
              </w:rPr>
              <w:t xml:space="preserve"> G</w:t>
            </w:r>
          </w:p>
          <w:p w:rsidR="002D7846" w:rsidRPr="001046CB" w:rsidRDefault="002D7846" w:rsidP="007C4E85">
            <w:pPr>
              <w:spacing w:after="120" w:line="240" w:lineRule="atLeast"/>
              <w:ind w:right="29"/>
              <w:rPr>
                <w:rFonts w:ascii="Arial" w:hAnsi="Arial" w:cs="Arial"/>
                <w:b/>
              </w:rPr>
            </w:pPr>
            <w:r w:rsidRPr="001046CB">
              <w:rPr>
                <w:rFonts w:ascii="Arial" w:hAnsi="Arial" w:cs="Arial"/>
                <w:b/>
              </w:rPr>
              <w:t xml:space="preserve">List of </w:t>
            </w:r>
            <w:r w:rsidR="007C4E85" w:rsidRPr="001046CB">
              <w:rPr>
                <w:rFonts w:ascii="Arial" w:hAnsi="Arial" w:cs="Arial"/>
                <w:b/>
              </w:rPr>
              <w:t>regulated toxic substances and threshold quantities for accidental release prevention</w:t>
            </w:r>
          </w:p>
        </w:tc>
      </w:tr>
      <w:tr w:rsidR="00347AAC" w:rsidRPr="001046CB" w:rsidTr="007C4E85">
        <w:trPr>
          <w:cantSplit/>
          <w:tblHeader/>
        </w:trPr>
        <w:tc>
          <w:tcPr>
            <w:tcW w:w="7601" w:type="dxa"/>
            <w:tcBorders>
              <w:top w:val="nil"/>
            </w:tcBorders>
            <w:vAlign w:val="bottom"/>
          </w:tcPr>
          <w:p w:rsidR="00347AAC" w:rsidRPr="001046CB" w:rsidRDefault="00347AAC" w:rsidP="007C4E85">
            <w:pPr>
              <w:spacing w:before="120" w:line="240" w:lineRule="atLeast"/>
              <w:ind w:right="29"/>
              <w:rPr>
                <w:rFonts w:ascii="Arial" w:hAnsi="Arial" w:cs="Arial"/>
                <w:b/>
                <w:sz w:val="18"/>
                <w:szCs w:val="18"/>
              </w:rPr>
            </w:pPr>
            <w:r w:rsidRPr="001046CB">
              <w:rPr>
                <w:rFonts w:ascii="Arial" w:hAnsi="Arial" w:cs="Arial"/>
                <w:b/>
                <w:sz w:val="18"/>
                <w:szCs w:val="18"/>
              </w:rPr>
              <w:t xml:space="preserve">Chemical </w:t>
            </w:r>
            <w:r w:rsidR="007C4E85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1046CB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</w:tc>
        <w:tc>
          <w:tcPr>
            <w:tcW w:w="1530" w:type="dxa"/>
            <w:tcBorders>
              <w:top w:val="nil"/>
            </w:tcBorders>
            <w:vAlign w:val="bottom"/>
          </w:tcPr>
          <w:p w:rsidR="00347AAC" w:rsidRPr="001046CB" w:rsidRDefault="00347AAC" w:rsidP="007C4E85">
            <w:pPr>
              <w:spacing w:before="120" w:line="240" w:lineRule="atLeast"/>
              <w:ind w:right="29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stockticker">
              <w:r w:rsidRPr="001046CB">
                <w:rPr>
                  <w:rFonts w:ascii="Arial" w:hAnsi="Arial" w:cs="Arial"/>
                  <w:b/>
                  <w:sz w:val="18"/>
                  <w:szCs w:val="18"/>
                </w:rPr>
                <w:t>CAS</w:t>
              </w:r>
            </w:smartTag>
            <w:r w:rsidRPr="001046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4E85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1620" w:type="dxa"/>
            <w:tcBorders>
              <w:top w:val="nil"/>
            </w:tcBorders>
            <w:vAlign w:val="bottom"/>
          </w:tcPr>
          <w:p w:rsidR="00347AAC" w:rsidRPr="001046CB" w:rsidRDefault="00347AAC" w:rsidP="007C4E85">
            <w:pPr>
              <w:spacing w:line="240" w:lineRule="atLeast"/>
              <w:ind w:right="25"/>
              <w:rPr>
                <w:rFonts w:ascii="Arial" w:hAnsi="Arial" w:cs="Arial"/>
                <w:b/>
                <w:sz w:val="18"/>
                <w:szCs w:val="18"/>
              </w:rPr>
            </w:pPr>
            <w:r w:rsidRPr="001046C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7C4E85">
              <w:rPr>
                <w:rFonts w:ascii="Arial" w:hAnsi="Arial" w:cs="Arial"/>
                <w:b/>
                <w:sz w:val="18"/>
                <w:szCs w:val="18"/>
              </w:rPr>
              <w:t>hreshold q</w:t>
            </w:r>
            <w:r w:rsidRPr="001046CB">
              <w:rPr>
                <w:rFonts w:ascii="Arial" w:hAnsi="Arial" w:cs="Arial"/>
                <w:b/>
                <w:sz w:val="18"/>
                <w:szCs w:val="18"/>
              </w:rPr>
              <w:t>uantity (lbs)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Acrolein  [2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Propenal]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Acrylonitrile  [2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Propenenitrile]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Acrylyl chloride  [2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Propenoyl chloride]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814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68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Allyl alcohol  [2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Propen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ol]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18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Allylamine  [2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Propen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amine]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Ammonia (anhydrous)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7664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Ammonia (conc 20% or greater)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7664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Arsenous trichloride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7784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Arsine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7784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Boron trichloride  [Borane, trichloro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10294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Boron trifluoride  [Borane, trifluoro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7637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2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Boron trifluoride compound with methyl ether (1:1)  [Boron, trifluoro[oxybis[metane]]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, T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353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Bromine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7726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Carbon disulfide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Chlorine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7782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2,500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Chlorine dioxide  [Chlorine oxide (ClO</w:t>
            </w:r>
            <w:r w:rsidRPr="001046CB">
              <w:rPr>
                <w:rFonts w:ascii="Arial" w:hAnsi="Arial" w:cs="Arial"/>
                <w:position w:val="-6"/>
                <w:sz w:val="18"/>
                <w:szCs w:val="18"/>
              </w:rPr>
              <w:t>2</w:t>
            </w:r>
            <w:r w:rsidRPr="001046CB">
              <w:rPr>
                <w:rFonts w:ascii="Arial" w:hAnsi="Arial" w:cs="Arial"/>
                <w:sz w:val="18"/>
                <w:szCs w:val="18"/>
              </w:rPr>
              <w:t>)]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10049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Chloroform [Methane, trichloro-]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67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Chloromethyl ether [Methane, oxybis[chloro-]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542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88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Chloromethyl methyl ether [Methane, chloromethoxy-]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2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left" w:pos="-72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Crotonaldehyde  [2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Butenal]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4170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Crotonaldehyde, (E)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 xml:space="preserve">  [2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Butenal, (E)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123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Cyanogen chloride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506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Cyclohexylamine  [Cyclohexanamine]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108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lastRenderedPageBreak/>
              <w:t>Diborane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19287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2,500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Dimethyldichlorosilane  [Silane, dichlorodimethyl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78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1,1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Dimethylhydrazine  [Hydrazine, 1,1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dimethyl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Epichlorohydrin  [Oxirane, (chloromethyl)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Ethylenediamine  [1,2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Ethanediamine]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Ethyleneimine  [Aziridine]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Ethylene oxide  [Oxirane]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21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Fluorine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7782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Formaldehyde (solution)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Furan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110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Hydrazine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302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2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Hydrochloric acid (conc 30% or greater)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7647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Hydrocyanic acid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2,500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Hydrogen chloride (anhydrous)  [Hydrochloric acid]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7647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Hydrogen fluoride/Hydrofluoric acid (conc 50% or greater)  [Hydrofluoric acid]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7664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Hydrogen selenide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7783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Hydrogen sulfide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7783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Iron, pentacarbonyl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 xml:space="preserve">  [Iron carbonyl (Fe(CO)5), (TB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11)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13463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2,500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Isobutyronitrile  [Propanenitrile, 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78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Isopropyl chloroformate  [Carbonochloridic acid, 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methylethyl ester]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108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23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Methacrylonitrile  [2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Propenenitrile, 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126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98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Methyl chloride  [Methane, chloro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Methyl chloroformate  [Carbonochloridic acid, methylester]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22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Methyl hydrazine  [Hydrazine, 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60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Methyl isocyanate  [Methane, isocyanato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624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Methyl mercaptan  [Methanethiol]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Methyl thiocyanate  [Thiocyanic acid, methyl ester]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556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Methyltrichlorosilane  [Silane, trichloromethyl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Nickel carbonyl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13463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Nitric acid (conc 80% or greater)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7697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2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Nitric oxide  [Nitrogen oxide (NO)]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10102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Oleum (Fuming Sulfuric acid)  [Sulfuric acid, mixture with sulfur trioxide]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8014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Peracetic acid  [Ethaneperoxoic acid]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21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Perchloromethylmercaptan  [Methanesulfenyl chloride, trichloro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594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Phosgene  [Carbonic dichloride]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Phosphine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7803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2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Phosphorus oxychloride  [Phosphoryl chloride]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10025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3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Phosphorus trichloride  [Phosphorous trichloride]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7719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2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Piperidine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110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Propionitrile  [Propanenitrile]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  <w:trHeight w:val="243"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Propyl chloroformate  [Carbonochloridic acid, propylester]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lastRenderedPageBreak/>
              <w:t>Propyleneimine  [Aziridine, 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Propylene oxide  [Oxirane, 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Sulfur dioxide (anhydrous)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7446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Sulfur tetrafluoride  [Sulfur fluoride (SF4), (T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4)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7783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2,500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Sulfur trioxide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7446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Tetramethyl lead  [Plumbene, tetramethyl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Tetranitromethane  [methane, tetranitro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509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Titanium tetrachloride  [Titanium chloride (TiCl</w:t>
            </w:r>
            <w:r w:rsidRPr="001046CB">
              <w:rPr>
                <w:rFonts w:ascii="Arial" w:hAnsi="Arial" w:cs="Arial"/>
                <w:position w:val="-6"/>
                <w:sz w:val="18"/>
                <w:szCs w:val="18"/>
              </w:rPr>
              <w:t>4</w:t>
            </w:r>
            <w:r w:rsidRPr="001046CB">
              <w:rPr>
                <w:rFonts w:ascii="Arial" w:hAnsi="Arial" w:cs="Arial"/>
                <w:sz w:val="18"/>
                <w:szCs w:val="18"/>
              </w:rPr>
              <w:t>) (T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4)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7550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2,500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Toluene 2,4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diisocyanate  [Benzene, 2,4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diisocyanato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584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84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9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Toluene 2,6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diisocyanate  [Benzene, 1,3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diisocyanato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91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08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Toluene diisocyanate (unspecified isomer)  [Benzene, 1,3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diisocyanatomethyl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26471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62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5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Trimethylchlorosilane  [Silane, chlorotrimethyl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75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77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</w:tr>
      <w:tr w:rsidR="00347AAC" w:rsidRPr="001046CB" w:rsidTr="007C4E85">
        <w:trPr>
          <w:cantSplit/>
        </w:trPr>
        <w:tc>
          <w:tcPr>
            <w:tcW w:w="7601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Vinyl acetate monomer  [Acetic acid ethenyl ester]</w:t>
            </w:r>
          </w:p>
        </w:tc>
        <w:tc>
          <w:tcPr>
            <w:tcW w:w="1530" w:type="dxa"/>
            <w:vAlign w:val="bottom"/>
          </w:tcPr>
          <w:p w:rsidR="00347AAC" w:rsidRPr="001046CB" w:rsidRDefault="00347AAC" w:rsidP="007C4E85">
            <w:pPr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108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05</w:t>
            </w:r>
            <w:r w:rsidRPr="001046CB">
              <w:rPr>
                <w:rFonts w:ascii="Arial" w:hAnsi="Arial" w:cs="Arial"/>
                <w:sz w:val="18"/>
                <w:szCs w:val="18"/>
              </w:rPr>
              <w:noBreakHyphen/>
              <w:t>4</w:t>
            </w:r>
          </w:p>
        </w:tc>
        <w:tc>
          <w:tcPr>
            <w:tcW w:w="1620" w:type="dxa"/>
            <w:vAlign w:val="bottom"/>
          </w:tcPr>
          <w:p w:rsidR="00347AAC" w:rsidRPr="001046CB" w:rsidRDefault="00347AAC" w:rsidP="007C4E85">
            <w:pPr>
              <w:tabs>
                <w:tab w:val="decimal" w:pos="690"/>
              </w:tabs>
              <w:spacing w:before="60" w:line="240" w:lineRule="atLeast"/>
              <w:ind w:right="25"/>
              <w:rPr>
                <w:rFonts w:ascii="Arial" w:hAnsi="Arial" w:cs="Arial"/>
                <w:sz w:val="18"/>
                <w:szCs w:val="18"/>
              </w:rPr>
            </w:pPr>
            <w:r w:rsidRPr="001046CB">
              <w:rPr>
                <w:rFonts w:ascii="Arial" w:hAnsi="Arial" w:cs="Arial"/>
                <w:sz w:val="18"/>
                <w:szCs w:val="18"/>
              </w:rPr>
              <w:t>15,000</w:t>
            </w:r>
          </w:p>
        </w:tc>
      </w:tr>
    </w:tbl>
    <w:p w:rsidR="00347AAC" w:rsidRPr="00DD6C25" w:rsidRDefault="00347AAC" w:rsidP="00DD6C25">
      <w:pPr>
        <w:spacing w:before="60" w:after="60"/>
        <w:rPr>
          <w:rFonts w:ascii="Arial" w:hAnsi="Arial" w:cs="Arial"/>
          <w:sz w:val="18"/>
          <w:szCs w:val="18"/>
        </w:rPr>
      </w:pPr>
    </w:p>
    <w:sectPr w:rsidR="00347AAC" w:rsidRPr="00DD6C25" w:rsidSect="00AD6079">
      <w:footerReference w:type="default" r:id="rId7"/>
      <w:type w:val="continuous"/>
      <w:pgSz w:w="12240" w:h="15840" w:code="1"/>
      <w:pgMar w:top="720" w:right="864" w:bottom="1008" w:left="864" w:header="720" w:footer="30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48" w:rsidRDefault="00F87548">
      <w:r>
        <w:separator/>
      </w:r>
    </w:p>
  </w:endnote>
  <w:endnote w:type="continuationSeparator" w:id="0">
    <w:p w:rsidR="00F87548" w:rsidRDefault="00F8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85" w:rsidRPr="007C4E85" w:rsidRDefault="007C4E85" w:rsidP="007C4E85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7C4E85" w:rsidRPr="007C4E85" w:rsidRDefault="007C4E85" w:rsidP="007C4E85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7C4E85">
      <w:rPr>
        <w:rFonts w:ascii="Calibri" w:hAnsi="Calibri"/>
        <w:iCs/>
        <w:sz w:val="16"/>
        <w:szCs w:val="16"/>
      </w:rPr>
      <w:t>https://www.pca.state.mn.us</w:t>
    </w:r>
    <w:r w:rsidRPr="007C4E85">
      <w:rPr>
        <w:rFonts w:ascii="Calibri" w:hAnsi="Calibri"/>
        <w:iCs/>
        <w:sz w:val="16"/>
        <w:szCs w:val="16"/>
      </w:rPr>
      <w:tab/>
      <w:t>•</w:t>
    </w:r>
    <w:r w:rsidRPr="007C4E85">
      <w:rPr>
        <w:rFonts w:ascii="Calibri" w:hAnsi="Calibri"/>
        <w:iCs/>
        <w:sz w:val="16"/>
        <w:szCs w:val="16"/>
      </w:rPr>
      <w:tab/>
      <w:t>651-296-6300</w:t>
    </w:r>
    <w:r w:rsidRPr="007C4E85">
      <w:rPr>
        <w:rFonts w:ascii="Calibri" w:hAnsi="Calibri"/>
        <w:iCs/>
        <w:sz w:val="16"/>
        <w:szCs w:val="16"/>
      </w:rPr>
      <w:tab/>
      <w:t>•</w:t>
    </w:r>
    <w:r w:rsidRPr="007C4E85">
      <w:rPr>
        <w:rFonts w:ascii="Calibri" w:hAnsi="Calibri"/>
        <w:iCs/>
        <w:sz w:val="16"/>
        <w:szCs w:val="16"/>
      </w:rPr>
      <w:tab/>
      <w:t>800-657-3864</w:t>
    </w:r>
    <w:r w:rsidRPr="007C4E85">
      <w:rPr>
        <w:rFonts w:ascii="Calibri" w:hAnsi="Calibri"/>
        <w:iCs/>
        <w:sz w:val="16"/>
        <w:szCs w:val="16"/>
      </w:rPr>
      <w:tab/>
      <w:t>•</w:t>
    </w:r>
    <w:r w:rsidRPr="007C4E85">
      <w:rPr>
        <w:rFonts w:ascii="Calibri" w:hAnsi="Calibri"/>
        <w:iCs/>
        <w:sz w:val="16"/>
        <w:szCs w:val="16"/>
      </w:rPr>
      <w:tab/>
      <w:t>Use your preferred relay service</w:t>
    </w:r>
    <w:r w:rsidRPr="007C4E85">
      <w:rPr>
        <w:rFonts w:ascii="Calibri" w:hAnsi="Calibri"/>
        <w:iCs/>
        <w:sz w:val="16"/>
        <w:szCs w:val="16"/>
      </w:rPr>
      <w:tab/>
      <w:t>•</w:t>
    </w:r>
    <w:r w:rsidRPr="007C4E85">
      <w:rPr>
        <w:rFonts w:ascii="Calibri" w:hAnsi="Calibri"/>
        <w:iCs/>
        <w:sz w:val="16"/>
        <w:szCs w:val="16"/>
      </w:rPr>
      <w:tab/>
      <w:t>Available in alternative formats</w:t>
    </w:r>
  </w:p>
  <w:p w:rsidR="007C4E85" w:rsidRPr="007C4E85" w:rsidRDefault="007C4E85" w:rsidP="007C4E85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 w:rsidRPr="007C4E85">
      <w:rPr>
        <w:rFonts w:ascii="Calibri" w:hAnsi="Calibri" w:cs="Arial"/>
        <w:i/>
        <w:sz w:val="16"/>
        <w:szCs w:val="16"/>
      </w:rPr>
      <w:t>aq-f4-mg0</w:t>
    </w:r>
    <w:r>
      <w:rPr>
        <w:rFonts w:ascii="Calibri" w:hAnsi="Calibri" w:cs="Arial"/>
        <w:i/>
        <w:sz w:val="16"/>
        <w:szCs w:val="16"/>
      </w:rPr>
      <w:t>9g</w:t>
    </w:r>
    <w:r w:rsidRPr="007C4E85">
      <w:rPr>
        <w:rFonts w:ascii="Calibri" w:hAnsi="Calibri" w:cs="Arial"/>
        <w:i/>
        <w:sz w:val="16"/>
        <w:szCs w:val="16"/>
      </w:rPr>
      <w:t xml:space="preserve">  •  </w:t>
    </w:r>
    <w:r w:rsidR="00DD002A">
      <w:rPr>
        <w:rFonts w:ascii="Calibri" w:hAnsi="Calibri" w:cs="Arial"/>
        <w:i/>
        <w:sz w:val="16"/>
        <w:szCs w:val="16"/>
      </w:rPr>
      <w:t>1/30</w:t>
    </w:r>
    <w:r w:rsidR="006E5302" w:rsidRPr="006E5302">
      <w:rPr>
        <w:rFonts w:ascii="Calibri" w:hAnsi="Calibri" w:cs="Arial"/>
        <w:i/>
        <w:sz w:val="16"/>
        <w:szCs w:val="16"/>
      </w:rPr>
      <w:t>/20</w:t>
    </w:r>
    <w:r w:rsidRPr="007C4E85">
      <w:rPr>
        <w:rFonts w:ascii="Calibri" w:hAnsi="Calibri" w:cs="Arial"/>
        <w:sz w:val="16"/>
        <w:szCs w:val="16"/>
      </w:rPr>
      <w:tab/>
    </w:r>
    <w:r w:rsidRPr="007C4E85">
      <w:rPr>
        <w:rFonts w:ascii="Calibri" w:hAnsi="Calibri"/>
        <w:i/>
        <w:iCs/>
        <w:sz w:val="16"/>
        <w:szCs w:val="16"/>
      </w:rPr>
      <w:t xml:space="preserve">Page </w:t>
    </w:r>
    <w:r w:rsidRPr="007C4E85">
      <w:rPr>
        <w:rFonts w:ascii="Calibri" w:hAnsi="Calibri"/>
        <w:i/>
        <w:iCs/>
        <w:sz w:val="16"/>
        <w:szCs w:val="16"/>
      </w:rPr>
      <w:fldChar w:fldCharType="begin"/>
    </w:r>
    <w:r w:rsidRPr="007C4E85">
      <w:rPr>
        <w:rFonts w:ascii="Calibri" w:hAnsi="Calibri"/>
        <w:i/>
        <w:iCs/>
        <w:sz w:val="16"/>
        <w:szCs w:val="16"/>
      </w:rPr>
      <w:instrText xml:space="preserve"> PAGE </w:instrText>
    </w:r>
    <w:r w:rsidRPr="007C4E85">
      <w:rPr>
        <w:rFonts w:ascii="Calibri" w:hAnsi="Calibri"/>
        <w:i/>
        <w:iCs/>
        <w:sz w:val="16"/>
        <w:szCs w:val="16"/>
      </w:rPr>
      <w:fldChar w:fldCharType="separate"/>
    </w:r>
    <w:r w:rsidR="009F42F1">
      <w:rPr>
        <w:rFonts w:ascii="Calibri" w:hAnsi="Calibri"/>
        <w:i/>
        <w:iCs/>
        <w:noProof/>
        <w:sz w:val="16"/>
        <w:szCs w:val="16"/>
      </w:rPr>
      <w:t>1</w:t>
    </w:r>
    <w:r w:rsidRPr="007C4E85">
      <w:rPr>
        <w:rFonts w:ascii="Calibri" w:hAnsi="Calibri"/>
        <w:i/>
        <w:iCs/>
        <w:sz w:val="16"/>
        <w:szCs w:val="16"/>
      </w:rPr>
      <w:fldChar w:fldCharType="end"/>
    </w:r>
    <w:r w:rsidRPr="007C4E85">
      <w:rPr>
        <w:rFonts w:ascii="Calibri" w:hAnsi="Calibri"/>
        <w:i/>
        <w:iCs/>
        <w:sz w:val="16"/>
        <w:szCs w:val="16"/>
      </w:rPr>
      <w:t xml:space="preserve"> of </w:t>
    </w:r>
    <w:r w:rsidRPr="007C4E85">
      <w:rPr>
        <w:rFonts w:ascii="Calibri" w:hAnsi="Calibri"/>
        <w:i/>
        <w:sz w:val="16"/>
        <w:szCs w:val="16"/>
      </w:rPr>
      <w:fldChar w:fldCharType="begin"/>
    </w:r>
    <w:r w:rsidRPr="007C4E85">
      <w:rPr>
        <w:rFonts w:ascii="Calibri" w:hAnsi="Calibri"/>
        <w:i/>
        <w:sz w:val="16"/>
        <w:szCs w:val="16"/>
      </w:rPr>
      <w:instrText xml:space="preserve"> NUMPAGES </w:instrText>
    </w:r>
    <w:r w:rsidRPr="007C4E85">
      <w:rPr>
        <w:rFonts w:ascii="Calibri" w:hAnsi="Calibri"/>
        <w:i/>
        <w:sz w:val="16"/>
        <w:szCs w:val="16"/>
      </w:rPr>
      <w:fldChar w:fldCharType="separate"/>
    </w:r>
    <w:r w:rsidR="009F42F1">
      <w:rPr>
        <w:rFonts w:ascii="Calibri" w:hAnsi="Calibri"/>
        <w:i/>
        <w:noProof/>
        <w:sz w:val="16"/>
        <w:szCs w:val="16"/>
      </w:rPr>
      <w:t>3</w:t>
    </w:r>
    <w:r w:rsidRPr="007C4E85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48" w:rsidRDefault="00F87548">
      <w:r>
        <w:separator/>
      </w:r>
    </w:p>
  </w:footnote>
  <w:footnote w:type="continuationSeparator" w:id="0">
    <w:p w:rsidR="00F87548" w:rsidRDefault="00F8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3bt4u+l9lxeH1FMisutVx4C0+WYQ0yDVQ0iy4gCvNEYmRDnNCr/D745xXW2yYERIeudn4O2ZqoZXI2VLHjABA==" w:salt="NRT9OhtwarKP0catDODkaQ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02"/>
    <w:rsid w:val="000902E7"/>
    <w:rsid w:val="000B411E"/>
    <w:rsid w:val="001046CB"/>
    <w:rsid w:val="00190098"/>
    <w:rsid w:val="001B4FF5"/>
    <w:rsid w:val="001D4C3E"/>
    <w:rsid w:val="002B3F02"/>
    <w:rsid w:val="002D1173"/>
    <w:rsid w:val="002D7846"/>
    <w:rsid w:val="002E38E4"/>
    <w:rsid w:val="003230B7"/>
    <w:rsid w:val="00347AAC"/>
    <w:rsid w:val="00383E31"/>
    <w:rsid w:val="003C0526"/>
    <w:rsid w:val="004118F1"/>
    <w:rsid w:val="004211FB"/>
    <w:rsid w:val="00562509"/>
    <w:rsid w:val="00583F37"/>
    <w:rsid w:val="005F3B44"/>
    <w:rsid w:val="00682692"/>
    <w:rsid w:val="006C754A"/>
    <w:rsid w:val="006E5302"/>
    <w:rsid w:val="006F3E4E"/>
    <w:rsid w:val="006F7E6C"/>
    <w:rsid w:val="0078546C"/>
    <w:rsid w:val="007B22EB"/>
    <w:rsid w:val="007C4E85"/>
    <w:rsid w:val="00832CD2"/>
    <w:rsid w:val="0086186F"/>
    <w:rsid w:val="00890591"/>
    <w:rsid w:val="008D2E88"/>
    <w:rsid w:val="00916FAC"/>
    <w:rsid w:val="009F42F1"/>
    <w:rsid w:val="00A37EA0"/>
    <w:rsid w:val="00A7772A"/>
    <w:rsid w:val="00A869F2"/>
    <w:rsid w:val="00AD6079"/>
    <w:rsid w:val="00B05ECE"/>
    <w:rsid w:val="00BD2717"/>
    <w:rsid w:val="00C21E66"/>
    <w:rsid w:val="00C774C0"/>
    <w:rsid w:val="00CD24FE"/>
    <w:rsid w:val="00CE2265"/>
    <w:rsid w:val="00CF15D1"/>
    <w:rsid w:val="00D41949"/>
    <w:rsid w:val="00D80645"/>
    <w:rsid w:val="00DD002A"/>
    <w:rsid w:val="00DD6C25"/>
    <w:rsid w:val="00DF7125"/>
    <w:rsid w:val="00E1588F"/>
    <w:rsid w:val="00E67AE5"/>
    <w:rsid w:val="00E725D5"/>
    <w:rsid w:val="00E83FA7"/>
    <w:rsid w:val="00E879C1"/>
    <w:rsid w:val="00ED68E7"/>
    <w:rsid w:val="00EF15AD"/>
    <w:rsid w:val="00EF438D"/>
    <w:rsid w:val="00F52954"/>
    <w:rsid w:val="00F82E35"/>
    <w:rsid w:val="00F87548"/>
    <w:rsid w:val="00FA093B"/>
    <w:rsid w:val="00FB0D50"/>
    <w:rsid w:val="00FB52E7"/>
    <w:rsid w:val="00F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D4F9DCF-7BED-4C64-AE20-110C2011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DD6C25"/>
    <w:pPr>
      <w:spacing w:before="120"/>
      <w:outlineLvl w:val="1"/>
    </w:pPr>
    <w:rPr>
      <w:rFonts w:ascii="Univers (WN)" w:hAnsi="Univers (WN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D6C25"/>
  </w:style>
  <w:style w:type="character" w:styleId="PageNumber">
    <w:name w:val="page number"/>
    <w:basedOn w:val="DefaultParagraphFont"/>
    <w:rsid w:val="002D7846"/>
  </w:style>
  <w:style w:type="character" w:styleId="CommentReference">
    <w:name w:val="annotation reference"/>
    <w:uiPriority w:val="99"/>
    <w:semiHidden/>
    <w:unhideWhenUsed/>
    <w:rsid w:val="006F3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E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E4E"/>
  </w:style>
  <w:style w:type="paragraph" w:styleId="BalloonText">
    <w:name w:val="Balloon Text"/>
    <w:basedOn w:val="Normal"/>
    <w:link w:val="BalloonTextChar"/>
    <w:uiPriority w:val="99"/>
    <w:semiHidden/>
    <w:unhideWhenUsed/>
    <w:rsid w:val="006F3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E4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E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3E4E"/>
    <w:rPr>
      <w:b/>
      <w:bCs/>
    </w:rPr>
  </w:style>
  <w:style w:type="paragraph" w:customStyle="1" w:styleId="Form-Title1">
    <w:name w:val="Form - Title 1"/>
    <w:basedOn w:val="Normal"/>
    <w:link w:val="Form-Title1Char"/>
    <w:qFormat/>
    <w:rsid w:val="007C4E85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7C4E85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7C4E85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7C4E85"/>
    <w:rPr>
      <w:rFonts w:ascii="Arial Black" w:hAnsi="Arial Black"/>
      <w:bCs/>
      <w:sz w:val="22"/>
    </w:rPr>
  </w:style>
  <w:style w:type="character" w:customStyle="1" w:styleId="Form-Heading1Char">
    <w:name w:val="Form - Heading 1 Char"/>
    <w:link w:val="Form-Heading1"/>
    <w:rsid w:val="007C4E85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7C4E85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aokonkw\Local%20Settings\Temp\5\MGi-09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MGi-09h.dot</Template>
  <TotalTime>57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MG-09G Part 70 Manufacturing General Permit Requirements: Risk Management Plans for Accidental Chemical Release Prevention (40 CFR pt. 68) - Air Quality Permit Program - Form</vt:lpstr>
    </vt:vector>
  </TitlesOfParts>
  <Manager>Gail Skowronek</Manager>
  <Company>pca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MG-09G Part 70 Manufacturing General Permit Requirements: Risk Management Plans for Accidental Chemical Release Prevention (40 CFR pt. 68) - Air Quality Permit Program</dc:title>
  <dc:subject>Form used to identify applicability of 40 CFR pt. 68 for Part 70 Manufacturing General Permit applicants.</dc:subject>
  <dc:creator>Minnesota Pollution Control Agency - K.Gillette, T.Volkmeier (Gail Skowronek)</dc:creator>
  <cp:keywords>Minnesota Pollution Control Agency,aq-f4-mg09g,MPCA,air quality,permits,manufacturing,general permit,accidental release,risk management plan,pt. 70</cp:keywords>
  <cp:lastModifiedBy>Skowronek, Gail (MPCA)</cp:lastModifiedBy>
  <cp:revision>8</cp:revision>
  <cp:lastPrinted>2009-12-22T21:25:00Z</cp:lastPrinted>
  <dcterms:created xsi:type="dcterms:W3CDTF">2019-12-11T19:33:00Z</dcterms:created>
  <dcterms:modified xsi:type="dcterms:W3CDTF">2020-01-30T15:48:00Z</dcterms:modified>
  <cp:category>air quality, permits</cp:category>
</cp:coreProperties>
</file>