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Layout w:type="fixed"/>
        <w:tblLook w:val="0000" w:firstRow="0" w:lastRow="0" w:firstColumn="0" w:lastColumn="0" w:noHBand="0" w:noVBand="0"/>
      </w:tblPr>
      <w:tblGrid>
        <w:gridCol w:w="3978"/>
        <w:gridCol w:w="10242"/>
      </w:tblGrid>
      <w:tr w:rsidR="00C55661" w14:paraId="11427E07" w14:textId="77777777" w:rsidTr="00DE2BCC">
        <w:trPr>
          <w:cantSplit/>
          <w:trHeight w:val="1350"/>
        </w:trPr>
        <w:tc>
          <w:tcPr>
            <w:tcW w:w="3978" w:type="dxa"/>
          </w:tcPr>
          <w:p w14:paraId="30128C87" w14:textId="77777777" w:rsidR="00C55661" w:rsidRDefault="00C55661" w:rsidP="00DE2BCC">
            <w:pPr>
              <w:widowControl w:val="0"/>
              <w:spacing w:before="120"/>
            </w:pPr>
            <w:r>
              <w:rPr>
                <w:noProof/>
              </w:rPr>
              <w:drawing>
                <wp:inline distT="0" distB="0" distL="0" distR="0" wp14:anchorId="3EE98F4F" wp14:editId="212BAF7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14:paraId="52A5D263" w14:textId="6A28DD78" w:rsidR="00C55661" w:rsidRPr="00CF2860" w:rsidRDefault="00C55661" w:rsidP="00DE2BCC">
            <w:pPr>
              <w:pStyle w:val="Form-Title1"/>
              <w:spacing w:before="0"/>
              <w:rPr>
                <w:szCs w:val="40"/>
              </w:rPr>
            </w:pPr>
            <w:r>
              <w:rPr>
                <w:szCs w:val="40"/>
              </w:rPr>
              <w:t>RP-07</w:t>
            </w:r>
          </w:p>
          <w:p w14:paraId="70EFFB1D" w14:textId="77777777" w:rsidR="00C55661" w:rsidRPr="00C55661" w:rsidRDefault="00C55661" w:rsidP="00C55661">
            <w:pPr>
              <w:pStyle w:val="Form-Title2"/>
              <w:rPr>
                <w:sz w:val="22"/>
              </w:rPr>
            </w:pPr>
            <w:r w:rsidRPr="00C55661">
              <w:rPr>
                <w:sz w:val="22"/>
              </w:rPr>
              <w:t>NESHAP Requirements Form for Registration Permits</w:t>
            </w:r>
          </w:p>
          <w:p w14:paraId="2DDD5689" w14:textId="77777777" w:rsidR="00C55661" w:rsidRPr="00C55661" w:rsidRDefault="00C55661" w:rsidP="00D90814">
            <w:pPr>
              <w:pStyle w:val="Form-Title3"/>
              <w:spacing w:before="20"/>
            </w:pPr>
            <w:r w:rsidRPr="00C55661">
              <w:t>Air Quality Permit Program</w:t>
            </w:r>
          </w:p>
          <w:p w14:paraId="7B8DFD7C" w14:textId="36652C62" w:rsidR="00C55661" w:rsidRPr="005517CB" w:rsidRDefault="00C55661" w:rsidP="00DE2BCC">
            <w:pPr>
              <w:pStyle w:val="Form-Title4"/>
            </w:pPr>
            <w:r>
              <w:t>Doc Type: Permit Application</w:t>
            </w:r>
          </w:p>
        </w:tc>
      </w:tr>
    </w:tbl>
    <w:p w14:paraId="262C3DF2" w14:textId="33D7A54C" w:rsidR="00AA1981" w:rsidRPr="00E003E6" w:rsidRDefault="005F3136" w:rsidP="00C55661">
      <w:pPr>
        <w:tabs>
          <w:tab w:val="left" w:pos="8089"/>
        </w:tabs>
        <w:spacing w:before="240" w:after="120"/>
        <w:ind w:left="-374" w:right="-14"/>
        <w:jc w:val="right"/>
        <w:rPr>
          <w:rFonts w:ascii="Arial" w:hAnsi="Arial" w:cs="Arial"/>
          <w:b/>
        </w:rPr>
      </w:pPr>
      <w:r w:rsidRPr="00E003E6">
        <w:rPr>
          <w:rFonts w:ascii="Arial" w:hAnsi="Arial" w:cs="Arial"/>
          <w:b/>
        </w:rPr>
        <w:t>Instructions on Page 3</w:t>
      </w:r>
      <w:r w:rsidR="00C55661" w:rsidRPr="00E003E6">
        <w:rPr>
          <w:rFonts w:ascii="Arial" w:hAnsi="Arial" w:cs="Arial"/>
          <w:b/>
        </w:rPr>
        <w:t>.</w:t>
      </w:r>
    </w:p>
    <w:tbl>
      <w:tblPr>
        <w:tblW w:w="14328" w:type="dxa"/>
        <w:tblBorders>
          <w:bottom w:val="single" w:sz="2" w:space="0" w:color="auto"/>
          <w:insideH w:val="single" w:sz="2" w:space="0" w:color="auto"/>
        </w:tblBorders>
        <w:tblLook w:val="01E0" w:firstRow="1" w:lastRow="1" w:firstColumn="1" w:lastColumn="1" w:noHBand="0" w:noVBand="0"/>
      </w:tblPr>
      <w:tblGrid>
        <w:gridCol w:w="1800"/>
        <w:gridCol w:w="288"/>
        <w:gridCol w:w="4140"/>
        <w:gridCol w:w="2502"/>
        <w:gridCol w:w="5598"/>
      </w:tblGrid>
      <w:tr w:rsidR="00FF347B" w:rsidRPr="00FF347B" w14:paraId="7DA1D4F0" w14:textId="77777777" w:rsidTr="00C55661">
        <w:tc>
          <w:tcPr>
            <w:tcW w:w="2088" w:type="dxa"/>
            <w:gridSpan w:val="2"/>
            <w:tcBorders>
              <w:top w:val="nil"/>
              <w:bottom w:val="nil"/>
            </w:tcBorders>
          </w:tcPr>
          <w:p w14:paraId="0A513812" w14:textId="77777777" w:rsidR="00FF347B" w:rsidRPr="00FF347B" w:rsidRDefault="00FF347B" w:rsidP="00FF347B">
            <w:pPr>
              <w:tabs>
                <w:tab w:val="left" w:pos="360"/>
              </w:tabs>
              <w:spacing w:before="120"/>
              <w:rPr>
                <w:rFonts w:ascii="Arial" w:hAnsi="Arial" w:cs="Arial"/>
                <w:sz w:val="18"/>
                <w:szCs w:val="18"/>
              </w:rPr>
            </w:pPr>
            <w:r w:rsidRPr="00FF347B">
              <w:rPr>
                <w:rFonts w:ascii="Arial" w:hAnsi="Arial" w:cs="Arial"/>
                <w:sz w:val="18"/>
                <w:szCs w:val="18"/>
              </w:rPr>
              <w:t>1a)</w:t>
            </w:r>
            <w:r w:rsidRPr="00FF347B">
              <w:rPr>
                <w:rFonts w:ascii="Arial" w:hAnsi="Arial" w:cs="Arial"/>
                <w:sz w:val="18"/>
                <w:szCs w:val="18"/>
              </w:rPr>
              <w:tab/>
              <w:t>AQ Facility ID No.:</w:t>
            </w:r>
          </w:p>
        </w:tc>
        <w:tc>
          <w:tcPr>
            <w:tcW w:w="4140" w:type="dxa"/>
            <w:tcBorders>
              <w:top w:val="nil"/>
              <w:bottom w:val="single" w:sz="2" w:space="0" w:color="auto"/>
            </w:tcBorders>
            <w:vAlign w:val="bottom"/>
          </w:tcPr>
          <w:p w14:paraId="68E0C521" w14:textId="77777777" w:rsidR="00FF347B" w:rsidRPr="00FF347B" w:rsidRDefault="00FF347B" w:rsidP="00FF347B">
            <w:pPr>
              <w:spacing w:before="120"/>
              <w:rPr>
                <w:rFonts w:ascii="Arial" w:hAnsi="Arial" w:cs="Arial"/>
                <w:sz w:val="18"/>
                <w:szCs w:val="18"/>
              </w:rPr>
            </w:pPr>
            <w:r w:rsidRPr="00FF347B">
              <w:rPr>
                <w:rFonts w:ascii="Arial" w:hAnsi="Arial" w:cs="Arial"/>
                <w:sz w:val="18"/>
                <w:szCs w:val="18"/>
              </w:rPr>
              <w:fldChar w:fldCharType="begin">
                <w:ffData>
                  <w:name w:val="Text109"/>
                  <w:enabled/>
                  <w:calcOnExit w:val="0"/>
                  <w:textInput/>
                </w:ffData>
              </w:fldChar>
            </w:r>
            <w:bookmarkStart w:id="0" w:name="Text109"/>
            <w:r w:rsidRPr="00FF347B">
              <w:rPr>
                <w:rFonts w:ascii="Arial" w:hAnsi="Arial" w:cs="Arial"/>
                <w:sz w:val="18"/>
                <w:szCs w:val="18"/>
              </w:rPr>
              <w:instrText xml:space="preserve"> FORMTEXT </w:instrText>
            </w:r>
            <w:r w:rsidRPr="00FF347B">
              <w:rPr>
                <w:rFonts w:ascii="Arial" w:hAnsi="Arial" w:cs="Arial"/>
                <w:sz w:val="18"/>
                <w:szCs w:val="18"/>
              </w:rPr>
            </w:r>
            <w:r w:rsidRPr="00FF347B">
              <w:rPr>
                <w:rFonts w:ascii="Arial" w:hAnsi="Arial" w:cs="Arial"/>
                <w:sz w:val="18"/>
                <w:szCs w:val="18"/>
              </w:rPr>
              <w:fldChar w:fldCharType="separate"/>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sz w:val="18"/>
                <w:szCs w:val="18"/>
              </w:rPr>
              <w:fldChar w:fldCharType="end"/>
            </w:r>
            <w:bookmarkEnd w:id="0"/>
          </w:p>
        </w:tc>
        <w:tc>
          <w:tcPr>
            <w:tcW w:w="2502" w:type="dxa"/>
            <w:tcBorders>
              <w:top w:val="nil"/>
              <w:bottom w:val="nil"/>
            </w:tcBorders>
            <w:vAlign w:val="bottom"/>
          </w:tcPr>
          <w:p w14:paraId="11F784D8" w14:textId="77777777" w:rsidR="00FF347B" w:rsidRPr="00FF347B" w:rsidRDefault="00FF347B" w:rsidP="00512F15">
            <w:pPr>
              <w:spacing w:before="120"/>
              <w:jc w:val="right"/>
              <w:rPr>
                <w:rFonts w:ascii="Arial" w:hAnsi="Arial" w:cs="Arial"/>
                <w:sz w:val="18"/>
                <w:szCs w:val="18"/>
              </w:rPr>
            </w:pPr>
            <w:r w:rsidRPr="00FF347B">
              <w:rPr>
                <w:rFonts w:ascii="Arial" w:hAnsi="Arial" w:cs="Arial"/>
                <w:sz w:val="18"/>
                <w:szCs w:val="18"/>
              </w:rPr>
              <w:t>1b) A</w:t>
            </w:r>
            <w:r w:rsidR="00512F15">
              <w:rPr>
                <w:rFonts w:ascii="Arial" w:hAnsi="Arial" w:cs="Arial"/>
                <w:sz w:val="18"/>
                <w:szCs w:val="18"/>
              </w:rPr>
              <w:t>gency Interest ID</w:t>
            </w:r>
            <w:r w:rsidRPr="00FF347B">
              <w:rPr>
                <w:rFonts w:ascii="Arial" w:hAnsi="Arial" w:cs="Arial"/>
                <w:sz w:val="18"/>
                <w:szCs w:val="18"/>
              </w:rPr>
              <w:t xml:space="preserve"> No.:</w:t>
            </w:r>
          </w:p>
        </w:tc>
        <w:tc>
          <w:tcPr>
            <w:tcW w:w="5598" w:type="dxa"/>
            <w:tcBorders>
              <w:top w:val="nil"/>
              <w:bottom w:val="single" w:sz="2" w:space="0" w:color="auto"/>
            </w:tcBorders>
            <w:vAlign w:val="bottom"/>
          </w:tcPr>
          <w:p w14:paraId="5FAFFDA0" w14:textId="77777777" w:rsidR="00FF347B" w:rsidRPr="00FF347B" w:rsidRDefault="00FF347B" w:rsidP="00FF347B">
            <w:pPr>
              <w:spacing w:before="120"/>
              <w:rPr>
                <w:rFonts w:ascii="Arial" w:hAnsi="Arial" w:cs="Arial"/>
                <w:sz w:val="18"/>
                <w:szCs w:val="18"/>
              </w:rPr>
            </w:pPr>
            <w:r w:rsidRPr="00FF347B">
              <w:rPr>
                <w:rFonts w:ascii="Arial" w:hAnsi="Arial" w:cs="Arial"/>
                <w:sz w:val="18"/>
                <w:szCs w:val="18"/>
              </w:rPr>
              <w:fldChar w:fldCharType="begin">
                <w:ffData>
                  <w:name w:val="Text110"/>
                  <w:enabled/>
                  <w:calcOnExit w:val="0"/>
                  <w:textInput/>
                </w:ffData>
              </w:fldChar>
            </w:r>
            <w:bookmarkStart w:id="1" w:name="Text110"/>
            <w:r w:rsidRPr="00FF347B">
              <w:rPr>
                <w:rFonts w:ascii="Arial" w:hAnsi="Arial" w:cs="Arial"/>
                <w:sz w:val="18"/>
                <w:szCs w:val="18"/>
              </w:rPr>
              <w:instrText xml:space="preserve"> FORMTEXT </w:instrText>
            </w:r>
            <w:r w:rsidRPr="00FF347B">
              <w:rPr>
                <w:rFonts w:ascii="Arial" w:hAnsi="Arial" w:cs="Arial"/>
                <w:sz w:val="18"/>
                <w:szCs w:val="18"/>
              </w:rPr>
            </w:r>
            <w:r w:rsidRPr="00FF347B">
              <w:rPr>
                <w:rFonts w:ascii="Arial" w:hAnsi="Arial" w:cs="Arial"/>
                <w:sz w:val="18"/>
                <w:szCs w:val="18"/>
              </w:rPr>
              <w:fldChar w:fldCharType="separate"/>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sz w:val="18"/>
                <w:szCs w:val="18"/>
              </w:rPr>
              <w:fldChar w:fldCharType="end"/>
            </w:r>
            <w:bookmarkEnd w:id="1"/>
          </w:p>
        </w:tc>
      </w:tr>
      <w:tr w:rsidR="00C55661" w:rsidRPr="00FF347B" w14:paraId="18F5E50E" w14:textId="77777777" w:rsidTr="00C55661">
        <w:tc>
          <w:tcPr>
            <w:tcW w:w="1800" w:type="dxa"/>
            <w:tcBorders>
              <w:top w:val="nil"/>
              <w:bottom w:val="nil"/>
            </w:tcBorders>
          </w:tcPr>
          <w:p w14:paraId="4472F805" w14:textId="77777777" w:rsidR="00C55661" w:rsidRPr="00FF347B" w:rsidRDefault="00C55661" w:rsidP="00FF347B">
            <w:pPr>
              <w:tabs>
                <w:tab w:val="left" w:pos="360"/>
              </w:tabs>
              <w:spacing w:before="120"/>
              <w:rPr>
                <w:rFonts w:ascii="Arial" w:hAnsi="Arial" w:cs="Arial"/>
                <w:sz w:val="18"/>
                <w:szCs w:val="18"/>
              </w:rPr>
            </w:pPr>
            <w:r w:rsidRPr="00FF347B">
              <w:rPr>
                <w:rFonts w:ascii="Arial" w:hAnsi="Arial" w:cs="Arial"/>
                <w:sz w:val="18"/>
                <w:szCs w:val="18"/>
              </w:rPr>
              <w:t>2)</w:t>
            </w:r>
            <w:r w:rsidRPr="00FF347B">
              <w:rPr>
                <w:rFonts w:ascii="Arial" w:hAnsi="Arial" w:cs="Arial"/>
                <w:sz w:val="18"/>
                <w:szCs w:val="18"/>
              </w:rPr>
              <w:tab/>
              <w:t>Facility Name:</w:t>
            </w:r>
          </w:p>
        </w:tc>
        <w:tc>
          <w:tcPr>
            <w:tcW w:w="6930" w:type="dxa"/>
            <w:gridSpan w:val="3"/>
            <w:tcBorders>
              <w:top w:val="nil"/>
            </w:tcBorders>
          </w:tcPr>
          <w:p w14:paraId="7626859E" w14:textId="77777777" w:rsidR="00C55661" w:rsidRPr="00FF347B" w:rsidRDefault="00C55661" w:rsidP="00FF347B">
            <w:pPr>
              <w:spacing w:before="120"/>
              <w:rPr>
                <w:rFonts w:ascii="Arial" w:hAnsi="Arial" w:cs="Arial"/>
                <w:sz w:val="18"/>
                <w:szCs w:val="18"/>
              </w:rPr>
            </w:pPr>
            <w:r w:rsidRPr="00FF347B">
              <w:rPr>
                <w:rFonts w:ascii="Arial" w:hAnsi="Arial" w:cs="Arial"/>
                <w:sz w:val="18"/>
                <w:szCs w:val="18"/>
              </w:rPr>
              <w:fldChar w:fldCharType="begin">
                <w:ffData>
                  <w:name w:val="Text111"/>
                  <w:enabled/>
                  <w:calcOnExit w:val="0"/>
                  <w:textInput/>
                </w:ffData>
              </w:fldChar>
            </w:r>
            <w:bookmarkStart w:id="2" w:name="Text111"/>
            <w:r w:rsidRPr="00FF347B">
              <w:rPr>
                <w:rFonts w:ascii="Arial" w:hAnsi="Arial" w:cs="Arial"/>
                <w:sz w:val="18"/>
                <w:szCs w:val="18"/>
              </w:rPr>
              <w:instrText xml:space="preserve"> FORMTEXT </w:instrText>
            </w:r>
            <w:r w:rsidRPr="00FF347B">
              <w:rPr>
                <w:rFonts w:ascii="Arial" w:hAnsi="Arial" w:cs="Arial"/>
                <w:sz w:val="18"/>
                <w:szCs w:val="18"/>
              </w:rPr>
            </w:r>
            <w:r w:rsidRPr="00FF347B">
              <w:rPr>
                <w:rFonts w:ascii="Arial" w:hAnsi="Arial" w:cs="Arial"/>
                <w:sz w:val="18"/>
                <w:szCs w:val="18"/>
              </w:rPr>
              <w:fldChar w:fldCharType="separate"/>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noProof/>
                <w:sz w:val="18"/>
                <w:szCs w:val="18"/>
              </w:rPr>
              <w:t> </w:t>
            </w:r>
            <w:r w:rsidRPr="00FF347B">
              <w:rPr>
                <w:rFonts w:ascii="Arial" w:hAnsi="Arial" w:cs="Arial"/>
                <w:sz w:val="18"/>
                <w:szCs w:val="18"/>
              </w:rPr>
              <w:fldChar w:fldCharType="end"/>
            </w:r>
          </w:p>
        </w:tc>
        <w:bookmarkEnd w:id="2"/>
        <w:tc>
          <w:tcPr>
            <w:tcW w:w="5598" w:type="dxa"/>
            <w:tcBorders>
              <w:top w:val="nil"/>
              <w:bottom w:val="nil"/>
            </w:tcBorders>
          </w:tcPr>
          <w:p w14:paraId="09A1A2F9" w14:textId="7ECF6A1B" w:rsidR="00C55661" w:rsidRPr="00FF347B" w:rsidRDefault="00C55661" w:rsidP="00FF347B">
            <w:pPr>
              <w:spacing w:before="120"/>
              <w:rPr>
                <w:rFonts w:ascii="Arial" w:hAnsi="Arial" w:cs="Arial"/>
                <w:sz w:val="18"/>
                <w:szCs w:val="18"/>
              </w:rPr>
            </w:pPr>
          </w:p>
        </w:tc>
      </w:tr>
    </w:tbl>
    <w:p w14:paraId="2C60FF36" w14:textId="77777777" w:rsidR="00FF347B" w:rsidRDefault="00FF347B"/>
    <w:tbl>
      <w:tblPr>
        <w:tblW w:w="14310" w:type="dxa"/>
        <w:tblInd w:w="-11" w:type="dxa"/>
        <w:tblBorders>
          <w:top w:val="single" w:sz="2" w:space="0" w:color="auto"/>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990"/>
        <w:gridCol w:w="2430"/>
        <w:gridCol w:w="1890"/>
        <w:gridCol w:w="1285"/>
        <w:gridCol w:w="1286"/>
        <w:gridCol w:w="1286"/>
        <w:gridCol w:w="1285"/>
        <w:gridCol w:w="1286"/>
        <w:gridCol w:w="1402"/>
        <w:gridCol w:w="1170"/>
      </w:tblGrid>
      <w:tr w:rsidR="00243CA7" w:rsidRPr="00AA1981" w14:paraId="0254D42F" w14:textId="77777777" w:rsidTr="00F36691">
        <w:trPr>
          <w:cantSplit/>
          <w:tblHeader/>
        </w:trPr>
        <w:tc>
          <w:tcPr>
            <w:tcW w:w="990" w:type="dxa"/>
          </w:tcPr>
          <w:p w14:paraId="202B8C24" w14:textId="77777777" w:rsidR="00243CA7" w:rsidRPr="00AA1981" w:rsidRDefault="00243CA7" w:rsidP="00C55661">
            <w:pPr>
              <w:rPr>
                <w:rFonts w:ascii="Arial" w:hAnsi="Arial" w:cs="Arial"/>
                <w:b/>
                <w:sz w:val="18"/>
                <w:szCs w:val="18"/>
              </w:rPr>
            </w:pPr>
            <w:r w:rsidRPr="00AA1981">
              <w:rPr>
                <w:rFonts w:ascii="Arial" w:hAnsi="Arial" w:cs="Arial"/>
                <w:b/>
                <w:sz w:val="18"/>
                <w:szCs w:val="18"/>
              </w:rPr>
              <w:t>3)</w:t>
            </w:r>
          </w:p>
        </w:tc>
        <w:tc>
          <w:tcPr>
            <w:tcW w:w="2430" w:type="dxa"/>
          </w:tcPr>
          <w:p w14:paraId="41AC0C88" w14:textId="77777777" w:rsidR="00243CA7" w:rsidRPr="00AA1981" w:rsidRDefault="00243CA7" w:rsidP="00C55661">
            <w:pPr>
              <w:rPr>
                <w:rFonts w:ascii="Arial" w:hAnsi="Arial" w:cs="Arial"/>
                <w:b/>
                <w:sz w:val="18"/>
                <w:szCs w:val="18"/>
              </w:rPr>
            </w:pPr>
            <w:r w:rsidRPr="00AA1981">
              <w:rPr>
                <w:rFonts w:ascii="Arial" w:hAnsi="Arial" w:cs="Arial"/>
                <w:b/>
                <w:sz w:val="18"/>
                <w:szCs w:val="18"/>
              </w:rPr>
              <w:t>4)</w:t>
            </w:r>
          </w:p>
        </w:tc>
        <w:tc>
          <w:tcPr>
            <w:tcW w:w="1890" w:type="dxa"/>
          </w:tcPr>
          <w:p w14:paraId="006993E1" w14:textId="77777777" w:rsidR="00243CA7" w:rsidRPr="00AA1981" w:rsidRDefault="00243CA7" w:rsidP="00C55661">
            <w:pPr>
              <w:rPr>
                <w:rFonts w:ascii="Arial" w:hAnsi="Arial" w:cs="Arial"/>
                <w:b/>
                <w:sz w:val="18"/>
                <w:szCs w:val="18"/>
              </w:rPr>
            </w:pPr>
            <w:r w:rsidRPr="00AA1981">
              <w:rPr>
                <w:rFonts w:ascii="Arial" w:hAnsi="Arial" w:cs="Arial"/>
                <w:b/>
                <w:sz w:val="18"/>
                <w:szCs w:val="18"/>
              </w:rPr>
              <w:t>5)</w:t>
            </w:r>
          </w:p>
        </w:tc>
        <w:tc>
          <w:tcPr>
            <w:tcW w:w="1285" w:type="dxa"/>
          </w:tcPr>
          <w:p w14:paraId="6D5AC360" w14:textId="77777777" w:rsidR="00243CA7" w:rsidRPr="00AA1981" w:rsidRDefault="00243CA7" w:rsidP="00C55661">
            <w:pPr>
              <w:rPr>
                <w:rFonts w:ascii="Arial" w:hAnsi="Arial" w:cs="Arial"/>
                <w:b/>
                <w:sz w:val="18"/>
                <w:szCs w:val="18"/>
              </w:rPr>
            </w:pPr>
            <w:r w:rsidRPr="00AA1981">
              <w:rPr>
                <w:rFonts w:ascii="Arial" w:hAnsi="Arial" w:cs="Arial"/>
                <w:b/>
                <w:sz w:val="18"/>
                <w:szCs w:val="18"/>
              </w:rPr>
              <w:t>6)</w:t>
            </w:r>
          </w:p>
        </w:tc>
        <w:tc>
          <w:tcPr>
            <w:tcW w:w="1286" w:type="dxa"/>
          </w:tcPr>
          <w:p w14:paraId="4E063342" w14:textId="77777777" w:rsidR="00243CA7" w:rsidRPr="00AA1981" w:rsidRDefault="00243CA7" w:rsidP="00C55661">
            <w:pPr>
              <w:rPr>
                <w:rFonts w:ascii="Arial" w:hAnsi="Arial" w:cs="Arial"/>
                <w:b/>
                <w:sz w:val="18"/>
                <w:szCs w:val="18"/>
              </w:rPr>
            </w:pPr>
            <w:r w:rsidRPr="00AA1981">
              <w:rPr>
                <w:rFonts w:ascii="Arial" w:hAnsi="Arial" w:cs="Arial"/>
                <w:b/>
                <w:sz w:val="18"/>
                <w:szCs w:val="18"/>
              </w:rPr>
              <w:t>7)</w:t>
            </w:r>
          </w:p>
        </w:tc>
        <w:tc>
          <w:tcPr>
            <w:tcW w:w="1286" w:type="dxa"/>
          </w:tcPr>
          <w:p w14:paraId="5EE95D17" w14:textId="77777777" w:rsidR="00243CA7" w:rsidRPr="00AA1981" w:rsidRDefault="00243CA7" w:rsidP="00C55661">
            <w:pPr>
              <w:rPr>
                <w:rFonts w:ascii="Arial" w:hAnsi="Arial" w:cs="Arial"/>
                <w:b/>
                <w:sz w:val="18"/>
                <w:szCs w:val="18"/>
              </w:rPr>
            </w:pPr>
            <w:r w:rsidRPr="00AA1981">
              <w:rPr>
                <w:rFonts w:ascii="Arial" w:hAnsi="Arial" w:cs="Arial"/>
                <w:b/>
                <w:sz w:val="18"/>
                <w:szCs w:val="18"/>
              </w:rPr>
              <w:t>8)</w:t>
            </w:r>
          </w:p>
        </w:tc>
        <w:tc>
          <w:tcPr>
            <w:tcW w:w="1285" w:type="dxa"/>
          </w:tcPr>
          <w:p w14:paraId="39A52DB2" w14:textId="77777777" w:rsidR="00243CA7" w:rsidRPr="00AA1981" w:rsidRDefault="00243CA7" w:rsidP="00C55661">
            <w:pPr>
              <w:rPr>
                <w:rFonts w:ascii="Arial" w:hAnsi="Arial" w:cs="Arial"/>
                <w:b/>
                <w:sz w:val="18"/>
                <w:szCs w:val="18"/>
              </w:rPr>
            </w:pPr>
            <w:r>
              <w:rPr>
                <w:rFonts w:ascii="Arial" w:hAnsi="Arial" w:cs="Arial"/>
                <w:b/>
                <w:sz w:val="18"/>
                <w:szCs w:val="18"/>
              </w:rPr>
              <w:t>9</w:t>
            </w:r>
            <w:r w:rsidRPr="00AA1981">
              <w:rPr>
                <w:rFonts w:ascii="Arial" w:hAnsi="Arial" w:cs="Arial"/>
                <w:b/>
                <w:sz w:val="18"/>
                <w:szCs w:val="18"/>
              </w:rPr>
              <w:t>)</w:t>
            </w:r>
          </w:p>
        </w:tc>
        <w:tc>
          <w:tcPr>
            <w:tcW w:w="1286" w:type="dxa"/>
          </w:tcPr>
          <w:p w14:paraId="10D6E68D" w14:textId="77777777" w:rsidR="00243CA7" w:rsidRPr="00AA1981" w:rsidRDefault="00243CA7" w:rsidP="00C55661">
            <w:pPr>
              <w:rPr>
                <w:rFonts w:ascii="Arial" w:hAnsi="Arial" w:cs="Arial"/>
                <w:b/>
                <w:sz w:val="18"/>
                <w:szCs w:val="18"/>
              </w:rPr>
            </w:pPr>
            <w:r w:rsidRPr="00AA1981">
              <w:rPr>
                <w:rFonts w:ascii="Arial" w:hAnsi="Arial" w:cs="Arial"/>
                <w:b/>
                <w:sz w:val="18"/>
                <w:szCs w:val="18"/>
              </w:rPr>
              <w:t>1</w:t>
            </w:r>
            <w:r>
              <w:rPr>
                <w:rFonts w:ascii="Arial" w:hAnsi="Arial" w:cs="Arial"/>
                <w:b/>
                <w:sz w:val="18"/>
                <w:szCs w:val="18"/>
              </w:rPr>
              <w:t>0</w:t>
            </w:r>
            <w:r w:rsidRPr="00AA1981">
              <w:rPr>
                <w:rFonts w:ascii="Arial" w:hAnsi="Arial" w:cs="Arial"/>
                <w:b/>
                <w:sz w:val="18"/>
                <w:szCs w:val="18"/>
              </w:rPr>
              <w:t>)</w:t>
            </w:r>
          </w:p>
        </w:tc>
        <w:tc>
          <w:tcPr>
            <w:tcW w:w="1402" w:type="dxa"/>
          </w:tcPr>
          <w:p w14:paraId="1F575D61" w14:textId="77777777" w:rsidR="00243CA7" w:rsidRPr="00AA1981" w:rsidRDefault="00243CA7" w:rsidP="00C55661">
            <w:pPr>
              <w:rPr>
                <w:rFonts w:ascii="Arial" w:hAnsi="Arial" w:cs="Arial"/>
                <w:b/>
                <w:sz w:val="18"/>
                <w:szCs w:val="18"/>
              </w:rPr>
            </w:pPr>
            <w:r w:rsidRPr="00AA1981">
              <w:rPr>
                <w:rFonts w:ascii="Arial" w:hAnsi="Arial" w:cs="Arial"/>
                <w:b/>
                <w:sz w:val="18"/>
                <w:szCs w:val="18"/>
              </w:rPr>
              <w:t>1</w:t>
            </w:r>
            <w:r>
              <w:rPr>
                <w:rFonts w:ascii="Arial" w:hAnsi="Arial" w:cs="Arial"/>
                <w:b/>
                <w:sz w:val="18"/>
                <w:szCs w:val="18"/>
              </w:rPr>
              <w:t>1</w:t>
            </w:r>
            <w:r w:rsidRPr="00AA1981">
              <w:rPr>
                <w:rFonts w:ascii="Arial" w:hAnsi="Arial" w:cs="Arial"/>
                <w:b/>
                <w:sz w:val="18"/>
                <w:szCs w:val="18"/>
              </w:rPr>
              <w:t>)</w:t>
            </w:r>
          </w:p>
        </w:tc>
        <w:tc>
          <w:tcPr>
            <w:tcW w:w="1170" w:type="dxa"/>
          </w:tcPr>
          <w:p w14:paraId="75A627E1" w14:textId="77777777" w:rsidR="00243CA7" w:rsidRPr="00AA1981" w:rsidRDefault="00243CA7" w:rsidP="00C55661">
            <w:pPr>
              <w:rPr>
                <w:rFonts w:ascii="Arial" w:hAnsi="Arial" w:cs="Arial"/>
                <w:b/>
                <w:sz w:val="18"/>
                <w:szCs w:val="18"/>
              </w:rPr>
            </w:pPr>
            <w:r w:rsidRPr="00AA1981">
              <w:rPr>
                <w:rFonts w:ascii="Arial" w:hAnsi="Arial" w:cs="Arial"/>
                <w:b/>
                <w:sz w:val="18"/>
                <w:szCs w:val="18"/>
              </w:rPr>
              <w:t>1</w:t>
            </w:r>
            <w:r>
              <w:rPr>
                <w:rFonts w:ascii="Arial" w:hAnsi="Arial" w:cs="Arial"/>
                <w:b/>
                <w:sz w:val="18"/>
                <w:szCs w:val="18"/>
              </w:rPr>
              <w:t>2</w:t>
            </w:r>
            <w:r w:rsidRPr="00AA1981">
              <w:rPr>
                <w:rFonts w:ascii="Arial" w:hAnsi="Arial" w:cs="Arial"/>
                <w:b/>
                <w:sz w:val="18"/>
                <w:szCs w:val="18"/>
              </w:rPr>
              <w:t>)</w:t>
            </w:r>
          </w:p>
        </w:tc>
      </w:tr>
      <w:tr w:rsidR="00243CA7" w:rsidRPr="00C36CD3" w14:paraId="7105B88D" w14:textId="77777777" w:rsidTr="00C55661">
        <w:trPr>
          <w:cantSplit/>
          <w:tblHeader/>
        </w:trPr>
        <w:tc>
          <w:tcPr>
            <w:tcW w:w="990" w:type="dxa"/>
            <w:vAlign w:val="bottom"/>
          </w:tcPr>
          <w:p w14:paraId="0B5CC2DA"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Emission Unit ID No.</w:t>
            </w:r>
          </w:p>
        </w:tc>
        <w:tc>
          <w:tcPr>
            <w:tcW w:w="2430" w:type="dxa"/>
            <w:vAlign w:val="bottom"/>
          </w:tcPr>
          <w:p w14:paraId="00ABEC62"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Emission Unit Operator’s Description</w:t>
            </w:r>
          </w:p>
        </w:tc>
        <w:tc>
          <w:tcPr>
            <w:tcW w:w="1890" w:type="dxa"/>
            <w:vAlign w:val="bottom"/>
          </w:tcPr>
          <w:p w14:paraId="5E982523"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Manufacturer</w:t>
            </w:r>
          </w:p>
        </w:tc>
        <w:tc>
          <w:tcPr>
            <w:tcW w:w="1285" w:type="dxa"/>
            <w:vAlign w:val="bottom"/>
          </w:tcPr>
          <w:p w14:paraId="0DD58D7C"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Model No.</w:t>
            </w:r>
          </w:p>
        </w:tc>
        <w:tc>
          <w:tcPr>
            <w:tcW w:w="1286" w:type="dxa"/>
            <w:vAlign w:val="bottom"/>
          </w:tcPr>
          <w:p w14:paraId="54A176F5"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Maximum Design Capacity</w:t>
            </w:r>
          </w:p>
        </w:tc>
        <w:tc>
          <w:tcPr>
            <w:tcW w:w="1286" w:type="dxa"/>
            <w:vAlign w:val="bottom"/>
          </w:tcPr>
          <w:p w14:paraId="515D7596"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Maximum Design Capacity Units</w:t>
            </w:r>
          </w:p>
        </w:tc>
        <w:tc>
          <w:tcPr>
            <w:tcW w:w="1285" w:type="dxa"/>
            <w:vAlign w:val="bottom"/>
          </w:tcPr>
          <w:p w14:paraId="0974DA81" w14:textId="4A0AD19B" w:rsidR="00243CA7" w:rsidRPr="00217F28" w:rsidRDefault="00243CA7" w:rsidP="00C55661">
            <w:pPr>
              <w:spacing w:before="60"/>
              <w:rPr>
                <w:rFonts w:ascii="Arial" w:hAnsi="Arial" w:cs="Arial"/>
                <w:sz w:val="16"/>
                <w:szCs w:val="16"/>
              </w:rPr>
            </w:pPr>
            <w:r w:rsidRPr="00217F28">
              <w:rPr>
                <w:rFonts w:ascii="Arial" w:hAnsi="Arial" w:cs="Arial"/>
                <w:sz w:val="16"/>
                <w:szCs w:val="16"/>
              </w:rPr>
              <w:t xml:space="preserve">Construction or Reconstruction Date </w:t>
            </w:r>
            <w:r w:rsidR="00C55661" w:rsidRPr="00C55661">
              <w:rPr>
                <w:rFonts w:ascii="Arial" w:hAnsi="Arial" w:cs="Arial"/>
                <w:sz w:val="16"/>
                <w:szCs w:val="16"/>
              </w:rPr>
              <w:t>(mm/dd/yyyy)</w:t>
            </w:r>
          </w:p>
        </w:tc>
        <w:tc>
          <w:tcPr>
            <w:tcW w:w="1286" w:type="dxa"/>
            <w:vAlign w:val="bottom"/>
          </w:tcPr>
          <w:p w14:paraId="62EF46A0" w14:textId="0AE70081" w:rsidR="00243CA7" w:rsidRPr="00217F28" w:rsidRDefault="00243CA7" w:rsidP="00C55661">
            <w:pPr>
              <w:spacing w:before="60"/>
              <w:rPr>
                <w:rFonts w:ascii="Arial" w:hAnsi="Arial" w:cs="Arial"/>
                <w:sz w:val="16"/>
                <w:szCs w:val="16"/>
              </w:rPr>
            </w:pPr>
            <w:r w:rsidRPr="00217F28">
              <w:rPr>
                <w:rFonts w:ascii="Arial" w:hAnsi="Arial" w:cs="Arial"/>
                <w:sz w:val="16"/>
                <w:szCs w:val="16"/>
              </w:rPr>
              <w:t xml:space="preserve">Initial Startup Date </w:t>
            </w:r>
            <w:r w:rsidR="00C55661" w:rsidRPr="00C55661">
              <w:rPr>
                <w:rFonts w:ascii="Arial" w:hAnsi="Arial" w:cs="Arial"/>
                <w:sz w:val="16"/>
                <w:szCs w:val="16"/>
              </w:rPr>
              <w:t>(mm/dd/yyyy)</w:t>
            </w:r>
          </w:p>
        </w:tc>
        <w:tc>
          <w:tcPr>
            <w:tcW w:w="1402" w:type="dxa"/>
            <w:vAlign w:val="bottom"/>
          </w:tcPr>
          <w:p w14:paraId="10755812" w14:textId="77777777" w:rsidR="00243CA7" w:rsidRPr="00217F28" w:rsidRDefault="00243CA7" w:rsidP="00C55661">
            <w:pPr>
              <w:spacing w:before="60"/>
              <w:rPr>
                <w:rFonts w:ascii="Arial" w:hAnsi="Arial" w:cs="Arial"/>
                <w:sz w:val="16"/>
                <w:szCs w:val="16"/>
              </w:rPr>
            </w:pPr>
            <w:r w:rsidRPr="00217F28">
              <w:rPr>
                <w:rFonts w:ascii="Arial" w:hAnsi="Arial" w:cs="Arial"/>
                <w:sz w:val="16"/>
                <w:szCs w:val="16"/>
              </w:rPr>
              <w:t>Applicable NESHAP Subpart (refer to Table RP-07.1)</w:t>
            </w:r>
          </w:p>
        </w:tc>
        <w:tc>
          <w:tcPr>
            <w:tcW w:w="1170" w:type="dxa"/>
            <w:vAlign w:val="bottom"/>
          </w:tcPr>
          <w:p w14:paraId="00C06C41" w14:textId="77777777" w:rsidR="00243CA7" w:rsidRPr="00217F28" w:rsidRDefault="00243CA7" w:rsidP="00C55661">
            <w:pPr>
              <w:spacing w:before="60"/>
              <w:jc w:val="center"/>
              <w:rPr>
                <w:rFonts w:ascii="Arial" w:hAnsi="Arial" w:cs="Arial"/>
                <w:sz w:val="16"/>
                <w:szCs w:val="16"/>
              </w:rPr>
            </w:pPr>
            <w:r w:rsidRPr="00217F28">
              <w:rPr>
                <w:rFonts w:ascii="Arial" w:hAnsi="Arial" w:cs="Arial"/>
                <w:sz w:val="16"/>
                <w:szCs w:val="16"/>
              </w:rPr>
              <w:t xml:space="preserve">Highlighted </w:t>
            </w:r>
            <w:r w:rsidR="00133366" w:rsidRPr="00217F28">
              <w:rPr>
                <w:rFonts w:ascii="Arial" w:hAnsi="Arial" w:cs="Arial"/>
                <w:sz w:val="16"/>
                <w:szCs w:val="16"/>
              </w:rPr>
              <w:t>NE</w:t>
            </w:r>
            <w:r w:rsidRPr="00217F28">
              <w:rPr>
                <w:rFonts w:ascii="Arial" w:hAnsi="Arial" w:cs="Arial"/>
                <w:sz w:val="16"/>
                <w:szCs w:val="16"/>
              </w:rPr>
              <w:t>S</w:t>
            </w:r>
            <w:r w:rsidR="00133366" w:rsidRPr="00217F28">
              <w:rPr>
                <w:rFonts w:ascii="Arial" w:hAnsi="Arial" w:cs="Arial"/>
                <w:sz w:val="16"/>
                <w:szCs w:val="16"/>
              </w:rPr>
              <w:t>H</w:t>
            </w:r>
            <w:r w:rsidRPr="00217F28">
              <w:rPr>
                <w:rFonts w:ascii="Arial" w:hAnsi="Arial" w:cs="Arial"/>
                <w:sz w:val="16"/>
                <w:szCs w:val="16"/>
              </w:rPr>
              <w:t>AP Attached</w:t>
            </w:r>
          </w:p>
        </w:tc>
      </w:tr>
      <w:tr w:rsidR="00C55661" w:rsidRPr="0087098A" w14:paraId="27739B6D" w14:textId="77777777" w:rsidTr="00DE6F9A">
        <w:trPr>
          <w:cantSplit/>
        </w:trPr>
        <w:tc>
          <w:tcPr>
            <w:tcW w:w="990" w:type="dxa"/>
            <w:vAlign w:val="bottom"/>
          </w:tcPr>
          <w:p w14:paraId="0385E93F"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1"/>
                  <w:enabled/>
                  <w:calcOnExit w:val="0"/>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 w:name="Item3a01"/>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3"/>
          </w:p>
        </w:tc>
        <w:tc>
          <w:tcPr>
            <w:tcW w:w="2430" w:type="dxa"/>
            <w:vAlign w:val="bottom"/>
          </w:tcPr>
          <w:p w14:paraId="4351C3D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32D21007"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3FBDB3FC"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6BAEA369"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25BFDD52"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4C9A551A" w14:textId="6196C7BF"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57BF96C4" w14:textId="5F296EDA"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6C07D29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0327C314"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3"/>
                  <w:enabled/>
                  <w:calcOnExit w:val="0"/>
                  <w:checkBox>
                    <w:sizeAuto/>
                    <w:default w:val="0"/>
                  </w:checkBox>
                </w:ffData>
              </w:fldChar>
            </w:r>
            <w:bookmarkStart w:id="4" w:name="Check3"/>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bookmarkEnd w:id="4"/>
          </w:p>
        </w:tc>
      </w:tr>
      <w:tr w:rsidR="00C55661" w:rsidRPr="0087098A" w14:paraId="24BF22A4" w14:textId="77777777" w:rsidTr="00DE6F9A">
        <w:trPr>
          <w:cantSplit/>
        </w:trPr>
        <w:tc>
          <w:tcPr>
            <w:tcW w:w="990" w:type="dxa"/>
            <w:vAlign w:val="bottom"/>
          </w:tcPr>
          <w:p w14:paraId="191E712E"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2"/>
                  <w:enabled/>
                  <w:calcOnExit w:val="0"/>
                  <w:exitMacro w:val="Item3a02"/>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5" w:name="Item3a02"/>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5"/>
          </w:p>
        </w:tc>
        <w:tc>
          <w:tcPr>
            <w:tcW w:w="2430" w:type="dxa"/>
            <w:vAlign w:val="bottom"/>
          </w:tcPr>
          <w:p w14:paraId="3FE8AE4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5C71C476"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138ABC56"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4C67DE12"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47BF4689"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1001C220" w14:textId="3718DABF"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2E80FCA0" w14:textId="1E65DF2C"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2568460A"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2C53C527"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4B33D564" w14:textId="77777777" w:rsidTr="00DE6F9A">
        <w:tc>
          <w:tcPr>
            <w:tcW w:w="990" w:type="dxa"/>
            <w:vAlign w:val="bottom"/>
          </w:tcPr>
          <w:p w14:paraId="53A0AD44"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3"/>
                  <w:enabled/>
                  <w:calcOnExit w:val="0"/>
                  <w:exitMacro w:val="Item3a03"/>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6" w:name="Item3a03"/>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6"/>
          </w:p>
        </w:tc>
        <w:tc>
          <w:tcPr>
            <w:tcW w:w="2430" w:type="dxa"/>
            <w:vAlign w:val="bottom"/>
          </w:tcPr>
          <w:p w14:paraId="5623F2A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3C21C30B"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764461EC"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386D8E46"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5DF7F0D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0BE03B89" w14:textId="6294819C"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3458A3CD" w14:textId="473484C0"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4790CFAE"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197C28BF"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1E6CBD7B" w14:textId="77777777" w:rsidTr="00DE6F9A">
        <w:trPr>
          <w:cantSplit/>
        </w:trPr>
        <w:tc>
          <w:tcPr>
            <w:tcW w:w="990" w:type="dxa"/>
            <w:vAlign w:val="bottom"/>
          </w:tcPr>
          <w:p w14:paraId="1E8E4B66"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4"/>
                  <w:enabled/>
                  <w:calcOnExit w:val="0"/>
                  <w:exitMacro w:val="Item3a04"/>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7" w:name="Item3a04"/>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7"/>
          </w:p>
        </w:tc>
        <w:tc>
          <w:tcPr>
            <w:tcW w:w="2430" w:type="dxa"/>
            <w:vAlign w:val="bottom"/>
          </w:tcPr>
          <w:p w14:paraId="53EF5B60"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20914B1E"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00FB7E3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4B24CB6F"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5D9D2C8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71C3109C" w14:textId="25CC33F0"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63612662" w14:textId="4E6C91F8"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210A653B"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26DA43EE"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74DA8047" w14:textId="77777777" w:rsidTr="00DE6F9A">
        <w:trPr>
          <w:cantSplit/>
        </w:trPr>
        <w:tc>
          <w:tcPr>
            <w:tcW w:w="990" w:type="dxa"/>
            <w:vAlign w:val="bottom"/>
          </w:tcPr>
          <w:p w14:paraId="4CADDE1E"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5"/>
                  <w:enabled/>
                  <w:calcOnExit w:val="0"/>
                  <w:exitMacro w:val="Item3a05"/>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8" w:name="Item3a05"/>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8"/>
          </w:p>
        </w:tc>
        <w:tc>
          <w:tcPr>
            <w:tcW w:w="2430" w:type="dxa"/>
            <w:vAlign w:val="bottom"/>
          </w:tcPr>
          <w:p w14:paraId="452EF4D9"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3573FB67"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3D807EB4"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05898288"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0761454C"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39AC1654" w14:textId="342A347A"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19E16451" w14:textId="20B1F473"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76D23C0F"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7A56F3F9"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3A24ECFA" w14:textId="77777777" w:rsidTr="00DE6F9A">
        <w:trPr>
          <w:cantSplit/>
        </w:trPr>
        <w:tc>
          <w:tcPr>
            <w:tcW w:w="990" w:type="dxa"/>
            <w:vAlign w:val="bottom"/>
          </w:tcPr>
          <w:p w14:paraId="7D78287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6"/>
                  <w:enabled/>
                  <w:calcOnExit w:val="0"/>
                  <w:exitMacro w:val="Item3a06"/>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9" w:name="Item3a06"/>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9"/>
          </w:p>
        </w:tc>
        <w:tc>
          <w:tcPr>
            <w:tcW w:w="2430" w:type="dxa"/>
            <w:vAlign w:val="bottom"/>
          </w:tcPr>
          <w:p w14:paraId="05B637A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3A80C47A"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78FE3D8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4C8A7F1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783B621C"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192FBF90" w14:textId="7EAD1C49"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57D4C6A9" w14:textId="239B167B"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18D628F3"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6AEDA6CD"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3C8581EA" w14:textId="77777777" w:rsidTr="00DE6F9A">
        <w:trPr>
          <w:cantSplit/>
        </w:trPr>
        <w:tc>
          <w:tcPr>
            <w:tcW w:w="990" w:type="dxa"/>
            <w:tcBorders>
              <w:bottom w:val="single" w:sz="2" w:space="0" w:color="auto"/>
            </w:tcBorders>
            <w:vAlign w:val="bottom"/>
          </w:tcPr>
          <w:p w14:paraId="35A3F8E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7"/>
                  <w:enabled/>
                  <w:calcOnExit w:val="0"/>
                  <w:exitMacro w:val="Item3a07"/>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10" w:name="Item3a07"/>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10"/>
          </w:p>
        </w:tc>
        <w:tc>
          <w:tcPr>
            <w:tcW w:w="2430" w:type="dxa"/>
            <w:tcBorders>
              <w:bottom w:val="single" w:sz="2" w:space="0" w:color="auto"/>
            </w:tcBorders>
            <w:vAlign w:val="bottom"/>
          </w:tcPr>
          <w:p w14:paraId="6E8FA335"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tcBorders>
              <w:bottom w:val="single" w:sz="2" w:space="0" w:color="auto"/>
            </w:tcBorders>
            <w:vAlign w:val="bottom"/>
          </w:tcPr>
          <w:p w14:paraId="17750F6F"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Borders>
              <w:bottom w:val="single" w:sz="2" w:space="0" w:color="auto"/>
            </w:tcBorders>
            <w:vAlign w:val="bottom"/>
          </w:tcPr>
          <w:p w14:paraId="00DDCD73"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Borders>
              <w:bottom w:val="single" w:sz="2" w:space="0" w:color="auto"/>
            </w:tcBorders>
            <w:vAlign w:val="bottom"/>
          </w:tcPr>
          <w:p w14:paraId="581F6A20"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Borders>
              <w:bottom w:val="single" w:sz="2" w:space="0" w:color="auto"/>
            </w:tcBorders>
            <w:vAlign w:val="bottom"/>
          </w:tcPr>
          <w:p w14:paraId="4837340E"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Borders>
              <w:bottom w:val="single" w:sz="2" w:space="0" w:color="auto"/>
            </w:tcBorders>
          </w:tcPr>
          <w:p w14:paraId="08D4C7A5" w14:textId="28B86F74"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Borders>
              <w:bottom w:val="single" w:sz="2" w:space="0" w:color="auto"/>
            </w:tcBorders>
          </w:tcPr>
          <w:p w14:paraId="65FBAE26" w14:textId="38ACCA92" w:rsidR="00C55661" w:rsidRPr="0087098A" w:rsidRDefault="00E003E6"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tcBorders>
              <w:bottom w:val="single" w:sz="2" w:space="0" w:color="auto"/>
            </w:tcBorders>
            <w:vAlign w:val="bottom"/>
          </w:tcPr>
          <w:p w14:paraId="0354E444"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Borders>
              <w:bottom w:val="single" w:sz="2" w:space="0" w:color="auto"/>
            </w:tcBorders>
          </w:tcPr>
          <w:p w14:paraId="6AC5ACDD"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60E5AF87" w14:textId="77777777" w:rsidTr="00DE6F9A">
        <w:trPr>
          <w:cantSplit/>
        </w:trPr>
        <w:tc>
          <w:tcPr>
            <w:tcW w:w="990" w:type="dxa"/>
            <w:vAlign w:val="bottom"/>
          </w:tcPr>
          <w:p w14:paraId="68D5C080"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8"/>
                  <w:enabled/>
                  <w:calcOnExit w:val="0"/>
                  <w:exitMacro w:val="Item3a08"/>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11" w:name="Item3a08"/>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11"/>
          </w:p>
        </w:tc>
        <w:tc>
          <w:tcPr>
            <w:tcW w:w="2430" w:type="dxa"/>
            <w:vAlign w:val="bottom"/>
          </w:tcPr>
          <w:p w14:paraId="6B46EE2D"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1B2C21F8"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071FF70C"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70553390"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0FA821F6"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402B9D94" w14:textId="6558E8DD"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64490DFB" w14:textId="488017B4"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61AA4081"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5B798B66"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r w:rsidR="00C55661" w:rsidRPr="0087098A" w14:paraId="06503832" w14:textId="77777777" w:rsidTr="00DE6F9A">
        <w:trPr>
          <w:cantSplit/>
        </w:trPr>
        <w:tc>
          <w:tcPr>
            <w:tcW w:w="990" w:type="dxa"/>
            <w:vAlign w:val="bottom"/>
          </w:tcPr>
          <w:p w14:paraId="668BC853"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Item3a09"/>
                  <w:enabled/>
                  <w:calcOnExit w:val="0"/>
                  <w:exitMacro w:val="Item3a09"/>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12" w:name="Item3a09"/>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bookmarkEnd w:id="12"/>
          </w:p>
        </w:tc>
        <w:tc>
          <w:tcPr>
            <w:tcW w:w="2430" w:type="dxa"/>
            <w:vAlign w:val="bottom"/>
          </w:tcPr>
          <w:p w14:paraId="1B9102C7"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890" w:type="dxa"/>
            <w:vAlign w:val="bottom"/>
          </w:tcPr>
          <w:p w14:paraId="252451FA"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vAlign w:val="bottom"/>
          </w:tcPr>
          <w:p w14:paraId="7D69BACF"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For equipment which has a model number, provide the model number."/>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5C3092FB"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vAlign w:val="bottom"/>
          </w:tcPr>
          <w:p w14:paraId="4E8383B8"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5" w:type="dxa"/>
          </w:tcPr>
          <w:p w14:paraId="26611033" w14:textId="1D7F6838"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286" w:type="dxa"/>
          </w:tcPr>
          <w:p w14:paraId="74B72CA5" w14:textId="090A77FF"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Provide the date on which installation of the unit started at the source.  If unknown, provide your best estimate. (MM/DD/YY)"/>
                  <w:textInput>
                    <w:type w:val="date"/>
                    <w:format w:val="M/d/yyyy"/>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402" w:type="dxa"/>
            <w:vAlign w:val="bottom"/>
          </w:tcPr>
          <w:p w14:paraId="3238B805" w14:textId="77777777" w:rsidR="00C55661" w:rsidRPr="0087098A" w:rsidRDefault="00C55661" w:rsidP="00C55661">
            <w:pPr>
              <w:spacing w:before="120" w:line="400" w:lineRule="exact"/>
              <w:rPr>
                <w:rFonts w:ascii="Arial" w:hAnsi="Arial" w:cs="Arial"/>
                <w:sz w:val="18"/>
                <w:szCs w:val="18"/>
              </w:rPr>
            </w:pPr>
            <w:r w:rsidRPr="0087098A">
              <w:rPr>
                <w:rFonts w:ascii="Arial" w:hAnsi="Arial" w:cs="Arial"/>
                <w:sz w:val="18"/>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7098A">
              <w:rPr>
                <w:rFonts w:ascii="Arial" w:hAnsi="Arial" w:cs="Arial"/>
                <w:sz w:val="18"/>
                <w:szCs w:val="18"/>
              </w:rPr>
              <w:instrText xml:space="preserve"> FORMTEXT </w:instrText>
            </w:r>
            <w:r w:rsidRPr="0087098A">
              <w:rPr>
                <w:rFonts w:ascii="Arial" w:hAnsi="Arial" w:cs="Arial"/>
                <w:sz w:val="18"/>
                <w:szCs w:val="18"/>
              </w:rPr>
            </w:r>
            <w:r w:rsidRPr="0087098A">
              <w:rPr>
                <w:rFonts w:ascii="Arial" w:hAnsi="Arial" w:cs="Arial"/>
                <w:sz w:val="18"/>
                <w:szCs w:val="18"/>
              </w:rPr>
              <w:fldChar w:fldCharType="separate"/>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noProof/>
                <w:sz w:val="18"/>
                <w:szCs w:val="18"/>
              </w:rPr>
              <w:t> </w:t>
            </w:r>
            <w:r w:rsidRPr="0087098A">
              <w:rPr>
                <w:rFonts w:ascii="Arial" w:hAnsi="Arial" w:cs="Arial"/>
                <w:sz w:val="18"/>
                <w:szCs w:val="18"/>
              </w:rPr>
              <w:fldChar w:fldCharType="end"/>
            </w:r>
          </w:p>
        </w:tc>
        <w:tc>
          <w:tcPr>
            <w:tcW w:w="1170" w:type="dxa"/>
          </w:tcPr>
          <w:p w14:paraId="44F857E1" w14:textId="77777777" w:rsidR="00C55661" w:rsidRPr="0087098A" w:rsidRDefault="00C55661" w:rsidP="00C55661">
            <w:pPr>
              <w:spacing w:before="120" w:line="400" w:lineRule="exact"/>
              <w:jc w:val="center"/>
              <w:rPr>
                <w:rFonts w:ascii="Arial" w:hAnsi="Arial" w:cs="Arial"/>
                <w:sz w:val="18"/>
                <w:szCs w:val="18"/>
              </w:rPr>
            </w:pPr>
            <w:r w:rsidRPr="0087098A">
              <w:rPr>
                <w:rFonts w:ascii="Arial" w:hAnsi="Arial" w:cs="Arial"/>
                <w:sz w:val="18"/>
                <w:szCs w:val="18"/>
              </w:rPr>
              <w:fldChar w:fldCharType="begin">
                <w:ffData>
                  <w:name w:val="Check2"/>
                  <w:enabled/>
                  <w:calcOnExit w:val="0"/>
                  <w:checkBox>
                    <w:sizeAuto/>
                    <w:default w:val="0"/>
                  </w:checkBox>
                </w:ffData>
              </w:fldChar>
            </w:r>
            <w:r w:rsidRPr="0087098A">
              <w:rPr>
                <w:rFonts w:ascii="Arial" w:hAnsi="Arial" w:cs="Arial"/>
                <w:sz w:val="18"/>
                <w:szCs w:val="18"/>
              </w:rPr>
              <w:instrText xml:space="preserve"> FORMCHECKBOX </w:instrText>
            </w:r>
            <w:r w:rsidR="0003076A">
              <w:rPr>
                <w:rFonts w:ascii="Arial" w:hAnsi="Arial" w:cs="Arial"/>
                <w:sz w:val="18"/>
                <w:szCs w:val="18"/>
              </w:rPr>
            </w:r>
            <w:r w:rsidR="0003076A">
              <w:rPr>
                <w:rFonts w:ascii="Arial" w:hAnsi="Arial" w:cs="Arial"/>
                <w:sz w:val="18"/>
                <w:szCs w:val="18"/>
              </w:rPr>
              <w:fldChar w:fldCharType="separate"/>
            </w:r>
            <w:r w:rsidRPr="0087098A">
              <w:rPr>
                <w:rFonts w:ascii="Arial" w:hAnsi="Arial" w:cs="Arial"/>
                <w:sz w:val="18"/>
                <w:szCs w:val="18"/>
              </w:rPr>
              <w:fldChar w:fldCharType="end"/>
            </w:r>
          </w:p>
        </w:tc>
      </w:tr>
    </w:tbl>
    <w:p w14:paraId="4E888764" w14:textId="77777777" w:rsidR="00C36CD3" w:rsidRDefault="00C36CD3" w:rsidP="00C55661">
      <w:pPr>
        <w:spacing w:before="120"/>
        <w:rPr>
          <w:rFonts w:ascii="Arial" w:hAnsi="Arial" w:cs="Arial"/>
          <w:sz w:val="18"/>
          <w:szCs w:val="18"/>
        </w:rPr>
      </w:pPr>
      <w:r w:rsidRPr="00C36CD3">
        <w:rPr>
          <w:rFonts w:ascii="Arial" w:hAnsi="Arial" w:cs="Arial"/>
          <w:sz w:val="18"/>
          <w:szCs w:val="18"/>
        </w:rPr>
        <w:t>N</w:t>
      </w:r>
      <w:r w:rsidR="0091585A">
        <w:rPr>
          <w:rFonts w:ascii="Arial" w:hAnsi="Arial" w:cs="Arial"/>
          <w:sz w:val="18"/>
          <w:szCs w:val="18"/>
        </w:rPr>
        <w:t>ESHAP</w:t>
      </w:r>
      <w:r>
        <w:rPr>
          <w:rFonts w:ascii="Arial" w:hAnsi="Arial" w:cs="Arial"/>
          <w:sz w:val="18"/>
          <w:szCs w:val="18"/>
        </w:rPr>
        <w:t xml:space="preserve"> = </w:t>
      </w:r>
      <w:r w:rsidRPr="00C36CD3">
        <w:rPr>
          <w:rFonts w:ascii="Arial" w:hAnsi="Arial" w:cs="Arial"/>
          <w:sz w:val="18"/>
          <w:szCs w:val="18"/>
        </w:rPr>
        <w:t>N</w:t>
      </w:r>
      <w:r w:rsidR="0091585A">
        <w:rPr>
          <w:rFonts w:ascii="Arial" w:hAnsi="Arial" w:cs="Arial"/>
          <w:sz w:val="18"/>
          <w:szCs w:val="18"/>
        </w:rPr>
        <w:t>ational Emission Standards for Hazardous Air Pollutants</w:t>
      </w:r>
    </w:p>
    <w:p w14:paraId="4CD46C85" w14:textId="77777777" w:rsidR="00F36691" w:rsidRPr="00C55661" w:rsidRDefault="00F36691" w:rsidP="00C55661">
      <w:pPr>
        <w:spacing w:after="60"/>
        <w:rPr>
          <w:rFonts w:ascii="Arial" w:hAnsi="Arial" w:cs="Arial"/>
          <w:sz w:val="18"/>
          <w:szCs w:val="18"/>
        </w:rPr>
      </w:pPr>
    </w:p>
    <w:p w14:paraId="0C53FAA5" w14:textId="77777777" w:rsidR="0095312C" w:rsidRPr="00C55661" w:rsidRDefault="00AA1981" w:rsidP="00C55661">
      <w:pPr>
        <w:pageBreakBefore/>
        <w:spacing w:after="60"/>
        <w:jc w:val="center"/>
        <w:rPr>
          <w:rFonts w:asciiTheme="minorHAnsi" w:hAnsiTheme="minorHAnsi" w:cstheme="minorHAnsi"/>
          <w:b/>
          <w:sz w:val="28"/>
          <w:szCs w:val="28"/>
        </w:rPr>
      </w:pPr>
      <w:r w:rsidRPr="00C55661">
        <w:rPr>
          <w:rFonts w:asciiTheme="minorHAnsi" w:hAnsiTheme="minorHAnsi" w:cstheme="minorHAnsi"/>
          <w:b/>
          <w:sz w:val="28"/>
          <w:szCs w:val="28"/>
        </w:rPr>
        <w:lastRenderedPageBreak/>
        <w:t>Table</w:t>
      </w:r>
      <w:r w:rsidR="0091585A" w:rsidRPr="00C55661">
        <w:rPr>
          <w:rFonts w:asciiTheme="minorHAnsi" w:hAnsiTheme="minorHAnsi" w:cstheme="minorHAnsi"/>
          <w:b/>
          <w:sz w:val="28"/>
          <w:szCs w:val="28"/>
        </w:rPr>
        <w:t xml:space="preserve"> RP-07</w:t>
      </w:r>
      <w:r w:rsidR="0095312C" w:rsidRPr="00C55661">
        <w:rPr>
          <w:rFonts w:asciiTheme="minorHAnsi" w:hAnsiTheme="minorHAnsi" w:cstheme="minorHAnsi"/>
          <w:b/>
          <w:sz w:val="28"/>
          <w:szCs w:val="28"/>
        </w:rPr>
        <w:t>.1</w:t>
      </w:r>
      <w:r w:rsidRPr="00C55661">
        <w:rPr>
          <w:rFonts w:asciiTheme="minorHAnsi" w:hAnsiTheme="minorHAnsi" w:cstheme="minorHAnsi"/>
          <w:b/>
          <w:sz w:val="28"/>
          <w:szCs w:val="28"/>
        </w:rPr>
        <w:t xml:space="preserve">:  </w:t>
      </w:r>
      <w:r w:rsidR="0095312C" w:rsidRPr="00C55661">
        <w:rPr>
          <w:rFonts w:asciiTheme="minorHAnsi" w:hAnsiTheme="minorHAnsi" w:cstheme="minorHAnsi"/>
          <w:b/>
          <w:sz w:val="28"/>
          <w:szCs w:val="28"/>
        </w:rPr>
        <w:t>N</w:t>
      </w:r>
      <w:r w:rsidR="0091585A" w:rsidRPr="00C55661">
        <w:rPr>
          <w:rFonts w:asciiTheme="minorHAnsi" w:hAnsiTheme="minorHAnsi" w:cstheme="minorHAnsi"/>
          <w:b/>
          <w:sz w:val="28"/>
          <w:szCs w:val="28"/>
        </w:rPr>
        <w:t>ational Emission Standards For Hazardous Air Pollutants</w:t>
      </w:r>
      <w:r w:rsidRPr="00C55661">
        <w:rPr>
          <w:rFonts w:asciiTheme="minorHAnsi" w:hAnsiTheme="minorHAnsi" w:cstheme="minorHAnsi"/>
          <w:b/>
          <w:sz w:val="28"/>
          <w:szCs w:val="28"/>
        </w:rPr>
        <w:t xml:space="preserve"> </w:t>
      </w:r>
      <w:r w:rsidR="0095312C" w:rsidRPr="00C55661">
        <w:rPr>
          <w:rFonts w:asciiTheme="minorHAnsi" w:hAnsiTheme="minorHAnsi" w:cstheme="minorHAnsi"/>
          <w:b/>
          <w:sz w:val="28"/>
          <w:szCs w:val="28"/>
        </w:rPr>
        <w:t>(N</w:t>
      </w:r>
      <w:r w:rsidR="00133366" w:rsidRPr="00C55661">
        <w:rPr>
          <w:rFonts w:asciiTheme="minorHAnsi" w:hAnsiTheme="minorHAnsi" w:cstheme="minorHAnsi"/>
          <w:b/>
          <w:sz w:val="28"/>
          <w:szCs w:val="28"/>
        </w:rPr>
        <w:t>E</w:t>
      </w:r>
      <w:r w:rsidR="0091585A" w:rsidRPr="00C55661">
        <w:rPr>
          <w:rFonts w:asciiTheme="minorHAnsi" w:hAnsiTheme="minorHAnsi" w:cstheme="minorHAnsi"/>
          <w:b/>
          <w:sz w:val="28"/>
          <w:szCs w:val="28"/>
        </w:rPr>
        <w:t>S</w:t>
      </w:r>
      <w:r w:rsidR="00133366" w:rsidRPr="00C55661">
        <w:rPr>
          <w:rFonts w:asciiTheme="minorHAnsi" w:hAnsiTheme="minorHAnsi" w:cstheme="minorHAnsi"/>
          <w:b/>
          <w:sz w:val="28"/>
          <w:szCs w:val="28"/>
        </w:rPr>
        <w:t>H</w:t>
      </w:r>
      <w:r w:rsidR="0091585A" w:rsidRPr="00C55661">
        <w:rPr>
          <w:rFonts w:asciiTheme="minorHAnsi" w:hAnsiTheme="minorHAnsi" w:cstheme="minorHAnsi"/>
          <w:b/>
          <w:sz w:val="28"/>
          <w:szCs w:val="28"/>
        </w:rPr>
        <w:t>AP</w:t>
      </w:r>
      <w:r w:rsidR="0095312C" w:rsidRPr="00C55661">
        <w:rPr>
          <w:rFonts w:asciiTheme="minorHAnsi" w:hAnsiTheme="minorHAnsi" w:cstheme="minorHAnsi"/>
          <w:b/>
          <w:sz w:val="28"/>
          <w:szCs w:val="28"/>
        </w:rPr>
        <w:t>)</w:t>
      </w:r>
      <w:r w:rsidR="00243CA7" w:rsidRPr="00C55661">
        <w:rPr>
          <w:rFonts w:asciiTheme="minorHAnsi" w:hAnsiTheme="minorHAnsi" w:cstheme="minorHAnsi"/>
          <w:b/>
          <w:sz w:val="28"/>
          <w:szCs w:val="28"/>
        </w:rPr>
        <w:t xml:space="preserve"> -- </w:t>
      </w:r>
      <w:r w:rsidR="0091585A" w:rsidRPr="00C55661">
        <w:rPr>
          <w:rFonts w:asciiTheme="minorHAnsi" w:hAnsiTheme="minorHAnsi" w:cstheme="minorHAnsi"/>
          <w:b/>
          <w:sz w:val="28"/>
          <w:szCs w:val="28"/>
        </w:rPr>
        <w:t>Area-Source Standards</w:t>
      </w:r>
    </w:p>
    <w:tbl>
      <w:tblPr>
        <w:tblW w:w="0" w:type="auto"/>
        <w:tblBorders>
          <w:top w:val="single" w:sz="2" w:space="0" w:color="auto"/>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5569"/>
        <w:gridCol w:w="8703"/>
      </w:tblGrid>
      <w:tr w:rsidR="0091585A" w:rsidRPr="00AA1981" w14:paraId="612CC6A1" w14:textId="77777777" w:rsidTr="009848EA">
        <w:trPr>
          <w:cantSplit/>
          <w:tblHeader/>
        </w:trPr>
        <w:tc>
          <w:tcPr>
            <w:tcW w:w="5569" w:type="dxa"/>
          </w:tcPr>
          <w:p w14:paraId="0CC334A2" w14:textId="77777777" w:rsidR="0091585A" w:rsidRPr="00AA1981" w:rsidRDefault="0091585A" w:rsidP="00E003E6">
            <w:pPr>
              <w:spacing w:before="120" w:after="40"/>
              <w:rPr>
                <w:rFonts w:ascii="Arial" w:hAnsi="Arial" w:cs="Arial"/>
                <w:b/>
              </w:rPr>
            </w:pPr>
            <w:r>
              <w:rPr>
                <w:rFonts w:ascii="Arial" w:hAnsi="Arial" w:cs="Arial"/>
                <w:b/>
              </w:rPr>
              <w:t>NESHAP</w:t>
            </w:r>
            <w:r w:rsidRPr="00AA1981">
              <w:rPr>
                <w:rFonts w:ascii="Arial" w:hAnsi="Arial" w:cs="Arial"/>
                <w:b/>
              </w:rPr>
              <w:t xml:space="preserve"> Subpart</w:t>
            </w:r>
          </w:p>
        </w:tc>
        <w:tc>
          <w:tcPr>
            <w:tcW w:w="8703" w:type="dxa"/>
          </w:tcPr>
          <w:p w14:paraId="37C6D02B" w14:textId="77777777" w:rsidR="0091585A" w:rsidRPr="00AA1981" w:rsidRDefault="0091585A" w:rsidP="00E003E6">
            <w:pPr>
              <w:spacing w:before="120" w:after="40"/>
              <w:rPr>
                <w:rFonts w:ascii="Arial" w:hAnsi="Arial" w:cs="Arial"/>
                <w:b/>
              </w:rPr>
            </w:pPr>
            <w:r>
              <w:rPr>
                <w:rFonts w:ascii="Arial" w:hAnsi="Arial" w:cs="Arial"/>
                <w:b/>
              </w:rPr>
              <w:t>Area Source Category Description</w:t>
            </w:r>
          </w:p>
        </w:tc>
      </w:tr>
      <w:tr w:rsidR="00864E11" w:rsidRPr="00AA1981" w14:paraId="1CE49C8A" w14:textId="77777777" w:rsidTr="009848EA">
        <w:trPr>
          <w:cantSplit/>
        </w:trPr>
        <w:tc>
          <w:tcPr>
            <w:tcW w:w="5569" w:type="dxa"/>
          </w:tcPr>
          <w:p w14:paraId="0DCCF37F" w14:textId="77777777" w:rsidR="00864E11" w:rsidRPr="007E0C22" w:rsidRDefault="00864E11" w:rsidP="00E003E6">
            <w:pPr>
              <w:spacing w:before="120" w:after="40"/>
              <w:rPr>
                <w:rFonts w:ascii="Arial" w:hAnsi="Arial" w:cs="Arial"/>
              </w:rPr>
            </w:pPr>
            <w:r w:rsidRPr="007E0C22">
              <w:rPr>
                <w:rFonts w:ascii="Arial" w:hAnsi="Arial" w:cs="Arial"/>
                <w:sz w:val="18"/>
                <w:szCs w:val="18"/>
              </w:rPr>
              <w:t xml:space="preserve">Code of Federal Regulations, title 40, part 63, subpart </w:t>
            </w:r>
            <w:r w:rsidRPr="007E0C22">
              <w:rPr>
                <w:rFonts w:ascii="Arial" w:hAnsi="Arial" w:cs="Arial"/>
                <w:bCs/>
                <w:sz w:val="18"/>
                <w:szCs w:val="18"/>
              </w:rPr>
              <w:t>A</w:t>
            </w:r>
          </w:p>
        </w:tc>
        <w:tc>
          <w:tcPr>
            <w:tcW w:w="8703" w:type="dxa"/>
          </w:tcPr>
          <w:p w14:paraId="0AA5FCEC" w14:textId="77777777" w:rsidR="00864E11" w:rsidRPr="009F18D1" w:rsidRDefault="007E0C22" w:rsidP="00E003E6">
            <w:pPr>
              <w:spacing w:before="120" w:after="40"/>
              <w:rPr>
                <w:rFonts w:ascii="Arial" w:hAnsi="Arial" w:cs="Arial"/>
                <w:sz w:val="18"/>
                <w:szCs w:val="18"/>
              </w:rPr>
            </w:pPr>
            <w:r w:rsidRPr="009F18D1">
              <w:rPr>
                <w:rFonts w:ascii="Arial" w:hAnsi="Arial" w:cs="Arial"/>
                <w:sz w:val="18"/>
                <w:szCs w:val="18"/>
              </w:rPr>
              <w:t>General Provisions (th</w:t>
            </w:r>
            <w:r w:rsidR="009848EA" w:rsidRPr="009F18D1">
              <w:rPr>
                <w:rFonts w:ascii="Arial" w:hAnsi="Arial" w:cs="Arial"/>
                <w:sz w:val="18"/>
                <w:szCs w:val="18"/>
              </w:rPr>
              <w:t>is applies whenever any of the o</w:t>
            </w:r>
            <w:r w:rsidRPr="009F18D1">
              <w:rPr>
                <w:rFonts w:ascii="Arial" w:hAnsi="Arial" w:cs="Arial"/>
                <w:sz w:val="18"/>
                <w:szCs w:val="18"/>
              </w:rPr>
              <w:t>ther subparts apply)</w:t>
            </w:r>
          </w:p>
        </w:tc>
      </w:tr>
      <w:tr w:rsidR="0091585A" w:rsidRPr="00AA1981" w14:paraId="7F49ABD4" w14:textId="77777777">
        <w:trPr>
          <w:cantSplit/>
        </w:trPr>
        <w:tc>
          <w:tcPr>
            <w:tcW w:w="5569" w:type="dxa"/>
          </w:tcPr>
          <w:p w14:paraId="09561375"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B051AA">
              <w:rPr>
                <w:rFonts w:ascii="Arial" w:hAnsi="Arial" w:cs="Arial"/>
                <w:bCs/>
                <w:sz w:val="18"/>
                <w:szCs w:val="18"/>
              </w:rPr>
              <w:t>LLLLLL</w:t>
            </w:r>
          </w:p>
        </w:tc>
        <w:tc>
          <w:tcPr>
            <w:tcW w:w="8703" w:type="dxa"/>
          </w:tcPr>
          <w:p w14:paraId="46352142" w14:textId="77777777" w:rsidR="0091585A" w:rsidRPr="009F18D1" w:rsidRDefault="0020654B" w:rsidP="00E003E6">
            <w:pPr>
              <w:spacing w:before="120" w:after="40"/>
              <w:rPr>
                <w:rFonts w:ascii="Arial" w:hAnsi="Arial" w:cs="Arial"/>
                <w:sz w:val="18"/>
                <w:szCs w:val="18"/>
              </w:rPr>
            </w:pPr>
            <w:r w:rsidRPr="009F18D1">
              <w:rPr>
                <w:rFonts w:ascii="Arial" w:hAnsi="Arial" w:cs="Arial"/>
                <w:bCs/>
                <w:sz w:val="18"/>
                <w:szCs w:val="18"/>
              </w:rPr>
              <w:t>Acrylic and Modacrylic Fibers Production</w:t>
            </w:r>
          </w:p>
        </w:tc>
      </w:tr>
      <w:tr w:rsidR="0088207D" w:rsidRPr="00AA1981" w14:paraId="1F3B40DF" w14:textId="77777777">
        <w:trPr>
          <w:cantSplit/>
        </w:trPr>
        <w:tc>
          <w:tcPr>
            <w:tcW w:w="5569" w:type="dxa"/>
          </w:tcPr>
          <w:p w14:paraId="4851CF76" w14:textId="77777777" w:rsidR="0088207D" w:rsidRPr="00AA1981" w:rsidRDefault="0088207D"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D674A4">
              <w:rPr>
                <w:rFonts w:ascii="Arial" w:hAnsi="Arial" w:cs="Arial"/>
                <w:bCs/>
                <w:sz w:val="18"/>
                <w:szCs w:val="18"/>
              </w:rPr>
              <w:t>AAAAAAA</w:t>
            </w:r>
          </w:p>
        </w:tc>
        <w:tc>
          <w:tcPr>
            <w:tcW w:w="8703" w:type="dxa"/>
          </w:tcPr>
          <w:p w14:paraId="0590CDFE" w14:textId="77777777" w:rsidR="0088207D" w:rsidRPr="00B051AA" w:rsidRDefault="0088207D" w:rsidP="00E003E6">
            <w:pPr>
              <w:spacing w:before="120" w:after="40"/>
              <w:rPr>
                <w:rFonts w:ascii="Arial" w:hAnsi="Arial" w:cs="Arial"/>
                <w:bCs/>
                <w:sz w:val="18"/>
                <w:szCs w:val="18"/>
              </w:rPr>
            </w:pPr>
            <w:r w:rsidRPr="00D674A4">
              <w:rPr>
                <w:rFonts w:ascii="Arial" w:hAnsi="Arial" w:cs="Arial"/>
                <w:bCs/>
                <w:sz w:val="18"/>
                <w:szCs w:val="18"/>
              </w:rPr>
              <w:t>Asphalt Processing and Asphalt Roofing Manufacturing</w:t>
            </w:r>
          </w:p>
        </w:tc>
      </w:tr>
      <w:tr w:rsidR="0091585A" w:rsidRPr="00AA1981" w14:paraId="0170A682" w14:textId="77777777">
        <w:trPr>
          <w:cantSplit/>
        </w:trPr>
        <w:tc>
          <w:tcPr>
            <w:tcW w:w="5569" w:type="dxa"/>
          </w:tcPr>
          <w:p w14:paraId="3F347C4F"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B051AA">
              <w:rPr>
                <w:rFonts w:ascii="Arial" w:hAnsi="Arial" w:cs="Arial"/>
                <w:bCs/>
                <w:sz w:val="18"/>
                <w:szCs w:val="18"/>
              </w:rPr>
              <w:t>MMMMMM</w:t>
            </w:r>
          </w:p>
        </w:tc>
        <w:tc>
          <w:tcPr>
            <w:tcW w:w="8703" w:type="dxa"/>
          </w:tcPr>
          <w:p w14:paraId="5B91BF9C"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Carbon Black Production</w:t>
            </w:r>
            <w:r w:rsidR="0051292A">
              <w:rPr>
                <w:rFonts w:ascii="Arial" w:hAnsi="Arial" w:cs="Arial"/>
                <w:bCs/>
                <w:sz w:val="18"/>
                <w:szCs w:val="18"/>
              </w:rPr>
              <w:t xml:space="preserve"> (see note</w:t>
            </w:r>
            <w:r w:rsidR="00463DBA">
              <w:rPr>
                <w:rFonts w:ascii="Arial" w:hAnsi="Arial" w:cs="Arial"/>
                <w:bCs/>
                <w:sz w:val="18"/>
                <w:szCs w:val="18"/>
              </w:rPr>
              <w:t xml:space="preserve"> 1</w:t>
            </w:r>
            <w:r w:rsidR="0051292A">
              <w:rPr>
                <w:rFonts w:ascii="Arial" w:hAnsi="Arial" w:cs="Arial"/>
                <w:bCs/>
                <w:sz w:val="18"/>
                <w:szCs w:val="18"/>
              </w:rPr>
              <w:t>)</w:t>
            </w:r>
          </w:p>
        </w:tc>
      </w:tr>
      <w:tr w:rsidR="00463DBA" w:rsidRPr="00AA1981" w14:paraId="5B2D4AF4" w14:textId="77777777">
        <w:trPr>
          <w:cantSplit/>
        </w:trPr>
        <w:tc>
          <w:tcPr>
            <w:tcW w:w="5569" w:type="dxa"/>
          </w:tcPr>
          <w:p w14:paraId="59B06CBE" w14:textId="77777777" w:rsidR="00463DBA" w:rsidRPr="00AA1981" w:rsidRDefault="00463DBA" w:rsidP="00E003E6">
            <w:pPr>
              <w:spacing w:before="120" w:after="40"/>
              <w:rPr>
                <w:rFonts w:ascii="Arial" w:hAnsi="Arial" w:cs="Arial"/>
                <w:sz w:val="18"/>
                <w:szCs w:val="18"/>
              </w:rPr>
            </w:pPr>
            <w:r>
              <w:rPr>
                <w:rFonts w:ascii="Arial" w:hAnsi="Arial" w:cs="Arial"/>
                <w:sz w:val="18"/>
                <w:szCs w:val="18"/>
              </w:rPr>
              <w:t>Code of Federal Regulations, title 40, part 63, subpart VVVVVV</w:t>
            </w:r>
          </w:p>
        </w:tc>
        <w:tc>
          <w:tcPr>
            <w:tcW w:w="8703" w:type="dxa"/>
          </w:tcPr>
          <w:p w14:paraId="6048929C" w14:textId="77777777" w:rsidR="00463DBA" w:rsidRPr="00B051AA" w:rsidRDefault="00463DBA" w:rsidP="00E003E6">
            <w:pPr>
              <w:spacing w:before="120" w:after="40"/>
              <w:rPr>
                <w:rFonts w:ascii="Arial" w:hAnsi="Arial" w:cs="Arial"/>
                <w:bCs/>
                <w:sz w:val="18"/>
                <w:szCs w:val="18"/>
              </w:rPr>
            </w:pPr>
            <w:r>
              <w:rPr>
                <w:rFonts w:ascii="Arial" w:hAnsi="Arial" w:cs="Arial"/>
                <w:bCs/>
                <w:sz w:val="18"/>
                <w:szCs w:val="18"/>
              </w:rPr>
              <w:t>Chemical Manufacturing Area Sources (see note 2)</w:t>
            </w:r>
          </w:p>
        </w:tc>
      </w:tr>
      <w:tr w:rsidR="0091585A" w:rsidRPr="00AA1981" w14:paraId="3331DBAC" w14:textId="77777777">
        <w:trPr>
          <w:cantSplit/>
        </w:trPr>
        <w:tc>
          <w:tcPr>
            <w:tcW w:w="5569" w:type="dxa"/>
          </w:tcPr>
          <w:p w14:paraId="73A15C23"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B051AA">
              <w:rPr>
                <w:rFonts w:ascii="Arial" w:hAnsi="Arial" w:cs="Arial"/>
                <w:bCs/>
                <w:sz w:val="18"/>
                <w:szCs w:val="18"/>
              </w:rPr>
              <w:t>NNNNNN</w:t>
            </w:r>
          </w:p>
        </w:tc>
        <w:tc>
          <w:tcPr>
            <w:tcW w:w="8703" w:type="dxa"/>
          </w:tcPr>
          <w:p w14:paraId="1058A154"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Chemical Manufacturing: Chromium Compounds</w:t>
            </w:r>
            <w:r w:rsidR="0051292A">
              <w:rPr>
                <w:rFonts w:ascii="Arial" w:hAnsi="Arial" w:cs="Arial"/>
                <w:bCs/>
                <w:sz w:val="18"/>
                <w:szCs w:val="18"/>
              </w:rPr>
              <w:t xml:space="preserve"> (see note</w:t>
            </w:r>
            <w:r w:rsidR="00463DBA">
              <w:rPr>
                <w:rFonts w:ascii="Arial" w:hAnsi="Arial" w:cs="Arial"/>
                <w:bCs/>
                <w:sz w:val="18"/>
                <w:szCs w:val="18"/>
              </w:rPr>
              <w:t xml:space="preserve"> 1</w:t>
            </w:r>
            <w:r w:rsidR="0051292A">
              <w:rPr>
                <w:rFonts w:ascii="Arial" w:hAnsi="Arial" w:cs="Arial"/>
                <w:bCs/>
                <w:sz w:val="18"/>
                <w:szCs w:val="18"/>
              </w:rPr>
              <w:t>)</w:t>
            </w:r>
          </w:p>
        </w:tc>
      </w:tr>
      <w:tr w:rsidR="00F83D10" w:rsidRPr="00AA1981" w14:paraId="333D0687" w14:textId="77777777" w:rsidTr="00F83D10">
        <w:trPr>
          <w:cantSplit/>
        </w:trPr>
        <w:tc>
          <w:tcPr>
            <w:tcW w:w="5569" w:type="dxa"/>
          </w:tcPr>
          <w:p w14:paraId="1AC52C41" w14:textId="77777777" w:rsidR="00F83D10" w:rsidRPr="00AA1981" w:rsidRDefault="00F83D1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D674A4">
              <w:rPr>
                <w:rFonts w:ascii="Arial" w:hAnsi="Arial" w:cs="Arial"/>
                <w:bCs/>
                <w:sz w:val="18"/>
                <w:szCs w:val="18"/>
              </w:rPr>
              <w:t>BBBBBBB</w:t>
            </w:r>
          </w:p>
        </w:tc>
        <w:tc>
          <w:tcPr>
            <w:tcW w:w="8703" w:type="dxa"/>
          </w:tcPr>
          <w:p w14:paraId="193F7A21" w14:textId="77777777" w:rsidR="00F83D10" w:rsidRPr="00B051AA" w:rsidRDefault="00F83D10" w:rsidP="00E003E6">
            <w:pPr>
              <w:spacing w:before="120" w:after="40"/>
              <w:rPr>
                <w:rFonts w:ascii="Arial" w:hAnsi="Arial" w:cs="Arial"/>
                <w:bCs/>
                <w:sz w:val="18"/>
                <w:szCs w:val="18"/>
              </w:rPr>
            </w:pPr>
            <w:r w:rsidRPr="00D674A4">
              <w:rPr>
                <w:rFonts w:ascii="Arial" w:hAnsi="Arial" w:cs="Arial"/>
                <w:bCs/>
                <w:sz w:val="18"/>
                <w:szCs w:val="18"/>
              </w:rPr>
              <w:t>Chemical Preparations Industry</w:t>
            </w:r>
          </w:p>
        </w:tc>
      </w:tr>
      <w:tr w:rsidR="0091585A" w:rsidRPr="00AA1981" w14:paraId="19B301AF" w14:textId="77777777">
        <w:trPr>
          <w:cantSplit/>
        </w:trPr>
        <w:tc>
          <w:tcPr>
            <w:tcW w:w="5569" w:type="dxa"/>
          </w:tcPr>
          <w:p w14:paraId="473027E8"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C80C7A">
              <w:rPr>
                <w:rFonts w:ascii="Arial" w:hAnsi="Arial" w:cs="Arial"/>
                <w:sz w:val="18"/>
                <w:szCs w:val="18"/>
              </w:rPr>
              <w:t>N</w:t>
            </w:r>
          </w:p>
        </w:tc>
        <w:tc>
          <w:tcPr>
            <w:tcW w:w="8703" w:type="dxa"/>
          </w:tcPr>
          <w:p w14:paraId="1D77D855" w14:textId="77777777" w:rsidR="0091585A" w:rsidRPr="00AA1981" w:rsidRDefault="0020654B" w:rsidP="00E003E6">
            <w:pPr>
              <w:spacing w:before="120" w:after="40"/>
              <w:rPr>
                <w:rFonts w:ascii="Arial" w:hAnsi="Arial" w:cs="Arial"/>
                <w:sz w:val="18"/>
                <w:szCs w:val="18"/>
              </w:rPr>
            </w:pPr>
            <w:r w:rsidRPr="00C80C7A">
              <w:rPr>
                <w:rFonts w:ascii="Arial" w:hAnsi="Arial" w:cs="Arial"/>
                <w:sz w:val="18"/>
                <w:szCs w:val="18"/>
              </w:rPr>
              <w:t>Chromic acid anodizing</w:t>
            </w:r>
            <w:r>
              <w:rPr>
                <w:rFonts w:ascii="Arial" w:hAnsi="Arial" w:cs="Arial"/>
                <w:sz w:val="18"/>
                <w:szCs w:val="18"/>
              </w:rPr>
              <w:t xml:space="preserve">; </w:t>
            </w:r>
            <w:r w:rsidRPr="00C80C7A">
              <w:rPr>
                <w:rFonts w:ascii="Arial" w:hAnsi="Arial" w:cs="Arial"/>
                <w:sz w:val="18"/>
                <w:szCs w:val="18"/>
              </w:rPr>
              <w:t>Decorative chromium electroplating</w:t>
            </w:r>
            <w:r>
              <w:rPr>
                <w:rFonts w:ascii="Arial" w:hAnsi="Arial" w:cs="Arial"/>
                <w:sz w:val="18"/>
                <w:szCs w:val="18"/>
              </w:rPr>
              <w:t xml:space="preserve">; </w:t>
            </w:r>
            <w:r w:rsidRPr="00C80C7A">
              <w:rPr>
                <w:rFonts w:ascii="Arial" w:hAnsi="Arial" w:cs="Arial"/>
                <w:sz w:val="18"/>
                <w:szCs w:val="18"/>
              </w:rPr>
              <w:t>Hard chromium electroplating</w:t>
            </w:r>
          </w:p>
        </w:tc>
      </w:tr>
      <w:tr w:rsidR="0091585A" w:rsidRPr="00AA1981" w14:paraId="3DF5C1EA" w14:textId="77777777">
        <w:trPr>
          <w:cantSplit/>
        </w:trPr>
        <w:tc>
          <w:tcPr>
            <w:tcW w:w="5569" w:type="dxa"/>
          </w:tcPr>
          <w:p w14:paraId="03545106"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B051AA">
              <w:rPr>
                <w:rFonts w:ascii="Arial" w:hAnsi="Arial" w:cs="Arial"/>
                <w:bCs/>
                <w:sz w:val="18"/>
                <w:szCs w:val="18"/>
              </w:rPr>
              <w:t>RR</w:t>
            </w:r>
            <w:r w:rsidR="0020654B">
              <w:rPr>
                <w:rFonts w:ascii="Arial" w:hAnsi="Arial" w:cs="Arial"/>
                <w:bCs/>
                <w:sz w:val="18"/>
                <w:szCs w:val="18"/>
              </w:rPr>
              <w:t>R</w:t>
            </w:r>
            <w:r w:rsidR="0020654B" w:rsidRPr="00B051AA">
              <w:rPr>
                <w:rFonts w:ascii="Arial" w:hAnsi="Arial" w:cs="Arial"/>
                <w:bCs/>
                <w:sz w:val="18"/>
                <w:szCs w:val="18"/>
              </w:rPr>
              <w:t>RRR</w:t>
            </w:r>
          </w:p>
        </w:tc>
        <w:tc>
          <w:tcPr>
            <w:tcW w:w="8703" w:type="dxa"/>
          </w:tcPr>
          <w:p w14:paraId="54B4FA5E"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Clay Ceramics Manufacturing</w:t>
            </w:r>
          </w:p>
        </w:tc>
      </w:tr>
      <w:tr w:rsidR="0091585A" w:rsidRPr="00AA1981" w14:paraId="063359C7" w14:textId="77777777">
        <w:trPr>
          <w:cantSplit/>
        </w:trPr>
        <w:tc>
          <w:tcPr>
            <w:tcW w:w="5569" w:type="dxa"/>
          </w:tcPr>
          <w:p w14:paraId="181D0FB8"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C80C7A">
              <w:rPr>
                <w:rFonts w:ascii="Arial" w:hAnsi="Arial" w:cs="Arial"/>
                <w:sz w:val="18"/>
                <w:szCs w:val="18"/>
              </w:rPr>
              <w:t>M</w:t>
            </w:r>
          </w:p>
        </w:tc>
        <w:tc>
          <w:tcPr>
            <w:tcW w:w="8703" w:type="dxa"/>
          </w:tcPr>
          <w:p w14:paraId="2DF0B3ED" w14:textId="77777777" w:rsidR="0091585A" w:rsidRPr="00AA1981" w:rsidRDefault="0020654B" w:rsidP="00E003E6">
            <w:pPr>
              <w:spacing w:before="120" w:after="40"/>
              <w:rPr>
                <w:rFonts w:ascii="Arial" w:hAnsi="Arial" w:cs="Arial"/>
                <w:sz w:val="18"/>
                <w:szCs w:val="18"/>
              </w:rPr>
            </w:pPr>
            <w:r w:rsidRPr="00C80C7A">
              <w:rPr>
                <w:rFonts w:ascii="Arial" w:hAnsi="Arial" w:cs="Arial"/>
                <w:sz w:val="18"/>
                <w:szCs w:val="18"/>
              </w:rPr>
              <w:t>Commercial dry cleaning (Perc) transfer machines</w:t>
            </w:r>
          </w:p>
        </w:tc>
      </w:tr>
      <w:tr w:rsidR="0091585A" w:rsidRPr="00AA1981" w14:paraId="226F0614" w14:textId="77777777">
        <w:trPr>
          <w:cantSplit/>
        </w:trPr>
        <w:tc>
          <w:tcPr>
            <w:tcW w:w="5569" w:type="dxa"/>
          </w:tcPr>
          <w:p w14:paraId="7B07D020"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subpart</w:t>
            </w:r>
            <w:r w:rsidR="0020654B">
              <w:rPr>
                <w:rFonts w:ascii="Arial" w:hAnsi="Arial" w:cs="Arial"/>
                <w:sz w:val="18"/>
                <w:szCs w:val="18"/>
              </w:rPr>
              <w:t xml:space="preserve"> </w:t>
            </w:r>
            <w:r w:rsidR="0020654B" w:rsidRPr="00C80C7A">
              <w:rPr>
                <w:rFonts w:ascii="Arial" w:hAnsi="Arial" w:cs="Arial"/>
                <w:sz w:val="18"/>
                <w:szCs w:val="18"/>
              </w:rPr>
              <w:t>O</w:t>
            </w:r>
          </w:p>
        </w:tc>
        <w:tc>
          <w:tcPr>
            <w:tcW w:w="8703" w:type="dxa"/>
          </w:tcPr>
          <w:p w14:paraId="75C85B99" w14:textId="77777777" w:rsidR="0091585A" w:rsidRPr="00AA1981" w:rsidRDefault="0020654B" w:rsidP="00E003E6">
            <w:pPr>
              <w:spacing w:before="120" w:after="40"/>
              <w:rPr>
                <w:rFonts w:ascii="Arial" w:hAnsi="Arial" w:cs="Arial"/>
                <w:sz w:val="18"/>
                <w:szCs w:val="18"/>
              </w:rPr>
            </w:pPr>
            <w:r w:rsidRPr="00C80C7A">
              <w:rPr>
                <w:rFonts w:ascii="Arial" w:hAnsi="Arial" w:cs="Arial"/>
                <w:sz w:val="18"/>
                <w:szCs w:val="18"/>
              </w:rPr>
              <w:t>Commercial sterilization facilities</w:t>
            </w:r>
          </w:p>
        </w:tc>
      </w:tr>
      <w:tr w:rsidR="0091585A" w:rsidRPr="00AA1981" w14:paraId="04BD7690" w14:textId="77777777">
        <w:trPr>
          <w:cantSplit/>
        </w:trPr>
        <w:tc>
          <w:tcPr>
            <w:tcW w:w="5569" w:type="dxa"/>
          </w:tcPr>
          <w:p w14:paraId="1848ECBC"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subpart</w:t>
            </w:r>
            <w:r w:rsidR="0020654B">
              <w:rPr>
                <w:rFonts w:ascii="Arial" w:hAnsi="Arial" w:cs="Arial"/>
                <w:sz w:val="18"/>
                <w:szCs w:val="18"/>
              </w:rPr>
              <w:t xml:space="preserve"> </w:t>
            </w:r>
            <w:r w:rsidR="0020654B" w:rsidRPr="00B051AA">
              <w:rPr>
                <w:rFonts w:ascii="Arial" w:hAnsi="Arial" w:cs="Arial"/>
                <w:bCs/>
                <w:sz w:val="18"/>
                <w:szCs w:val="18"/>
              </w:rPr>
              <w:t>YYYYY</w:t>
            </w:r>
          </w:p>
        </w:tc>
        <w:tc>
          <w:tcPr>
            <w:tcW w:w="8703" w:type="dxa"/>
          </w:tcPr>
          <w:p w14:paraId="40AE9601"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Electric Arc Furnace Steelmaking Facilities</w:t>
            </w:r>
            <w:r w:rsidR="0051292A">
              <w:rPr>
                <w:rFonts w:ascii="Arial" w:hAnsi="Arial" w:cs="Arial"/>
                <w:bCs/>
                <w:sz w:val="18"/>
                <w:szCs w:val="18"/>
              </w:rPr>
              <w:t xml:space="preserve"> (see note</w:t>
            </w:r>
            <w:r w:rsidR="00463DBA">
              <w:rPr>
                <w:rFonts w:ascii="Arial" w:hAnsi="Arial" w:cs="Arial"/>
                <w:bCs/>
                <w:sz w:val="18"/>
                <w:szCs w:val="18"/>
              </w:rPr>
              <w:t xml:space="preserve"> 1</w:t>
            </w:r>
            <w:r w:rsidR="0051292A">
              <w:rPr>
                <w:rFonts w:ascii="Arial" w:hAnsi="Arial" w:cs="Arial"/>
                <w:bCs/>
                <w:sz w:val="18"/>
                <w:szCs w:val="18"/>
              </w:rPr>
              <w:t>)</w:t>
            </w:r>
          </w:p>
        </w:tc>
      </w:tr>
      <w:tr w:rsidR="00133366" w:rsidRPr="00AA1981" w14:paraId="1CED5E03" w14:textId="77777777">
        <w:trPr>
          <w:cantSplit/>
        </w:trPr>
        <w:tc>
          <w:tcPr>
            <w:tcW w:w="5569" w:type="dxa"/>
          </w:tcPr>
          <w:p w14:paraId="737A2FC0" w14:textId="77777777" w:rsidR="00133366" w:rsidRPr="00AA1981" w:rsidRDefault="00133366" w:rsidP="00E003E6">
            <w:pPr>
              <w:spacing w:before="120" w:after="40"/>
              <w:rPr>
                <w:rFonts w:ascii="Arial" w:hAnsi="Arial" w:cs="Arial"/>
                <w:sz w:val="18"/>
                <w:szCs w:val="18"/>
              </w:rPr>
            </w:pPr>
            <w:r>
              <w:rPr>
                <w:rFonts w:ascii="Arial" w:hAnsi="Arial" w:cs="Arial"/>
                <w:sz w:val="18"/>
                <w:szCs w:val="18"/>
              </w:rPr>
              <w:t>Code of Federal Regulations, title 40, part 63, subpart YYYYYY</w:t>
            </w:r>
          </w:p>
        </w:tc>
        <w:tc>
          <w:tcPr>
            <w:tcW w:w="8703" w:type="dxa"/>
          </w:tcPr>
          <w:p w14:paraId="3186D6DB" w14:textId="77777777" w:rsidR="00133366" w:rsidRPr="00B051AA" w:rsidRDefault="00133366" w:rsidP="00E003E6">
            <w:pPr>
              <w:spacing w:before="120" w:after="40"/>
              <w:rPr>
                <w:rFonts w:ascii="Arial" w:hAnsi="Arial" w:cs="Arial"/>
                <w:bCs/>
                <w:sz w:val="18"/>
                <w:szCs w:val="18"/>
              </w:rPr>
            </w:pPr>
            <w:r>
              <w:rPr>
                <w:rFonts w:ascii="Arial" w:hAnsi="Arial" w:cs="Arial"/>
                <w:bCs/>
                <w:sz w:val="18"/>
                <w:szCs w:val="18"/>
              </w:rPr>
              <w:t>Ferroalloys Production Facilities</w:t>
            </w:r>
          </w:p>
        </w:tc>
      </w:tr>
      <w:tr w:rsidR="0091585A" w:rsidRPr="00AA1981" w14:paraId="12EA5BC6" w14:textId="77777777">
        <w:trPr>
          <w:cantSplit/>
        </w:trPr>
        <w:tc>
          <w:tcPr>
            <w:tcW w:w="5569" w:type="dxa"/>
          </w:tcPr>
          <w:p w14:paraId="593C5362"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B051AA">
              <w:rPr>
                <w:rFonts w:ascii="Arial" w:hAnsi="Arial" w:cs="Arial"/>
                <w:bCs/>
                <w:sz w:val="18"/>
                <w:szCs w:val="18"/>
              </w:rPr>
              <w:t>OOOOOO</w:t>
            </w:r>
          </w:p>
        </w:tc>
        <w:tc>
          <w:tcPr>
            <w:tcW w:w="8703" w:type="dxa"/>
          </w:tcPr>
          <w:p w14:paraId="7A57BC93"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Flexible Polyurethane Foam Production and Fabrication</w:t>
            </w:r>
          </w:p>
        </w:tc>
      </w:tr>
      <w:tr w:rsidR="0091585A" w:rsidRPr="00AA1981" w14:paraId="5A511BBA" w14:textId="77777777">
        <w:trPr>
          <w:cantSplit/>
        </w:trPr>
        <w:tc>
          <w:tcPr>
            <w:tcW w:w="5569" w:type="dxa"/>
          </w:tcPr>
          <w:p w14:paraId="43CF84E2"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xml:space="preserve">, subpart </w:t>
            </w:r>
            <w:r w:rsidR="0020654B" w:rsidRPr="00B051AA">
              <w:rPr>
                <w:rFonts w:ascii="Arial" w:hAnsi="Arial" w:cs="Arial"/>
                <w:bCs/>
                <w:sz w:val="18"/>
                <w:szCs w:val="18"/>
              </w:rPr>
              <w:t>CCCCCC</w:t>
            </w:r>
          </w:p>
        </w:tc>
        <w:tc>
          <w:tcPr>
            <w:tcW w:w="8703" w:type="dxa"/>
          </w:tcPr>
          <w:p w14:paraId="0B29B6A9"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Gasoline Dispensing Facilities</w:t>
            </w:r>
          </w:p>
        </w:tc>
      </w:tr>
      <w:tr w:rsidR="0091585A" w:rsidRPr="00AA1981" w14:paraId="43FFF34B" w14:textId="77777777">
        <w:trPr>
          <w:cantSplit/>
        </w:trPr>
        <w:tc>
          <w:tcPr>
            <w:tcW w:w="5569" w:type="dxa"/>
          </w:tcPr>
          <w:p w14:paraId="74A1A075" w14:textId="77777777" w:rsidR="0091585A" w:rsidRPr="00AA1981" w:rsidRDefault="0091585A"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subpart</w:t>
            </w:r>
            <w:r w:rsidR="0020654B">
              <w:rPr>
                <w:rFonts w:ascii="Arial" w:hAnsi="Arial" w:cs="Arial"/>
                <w:sz w:val="18"/>
                <w:szCs w:val="18"/>
              </w:rPr>
              <w:t xml:space="preserve"> </w:t>
            </w:r>
            <w:r w:rsidR="0020654B" w:rsidRPr="00B051AA">
              <w:rPr>
                <w:rFonts w:ascii="Arial" w:hAnsi="Arial" w:cs="Arial"/>
                <w:bCs/>
                <w:sz w:val="18"/>
                <w:szCs w:val="18"/>
              </w:rPr>
              <w:t>BBBBBB</w:t>
            </w:r>
          </w:p>
        </w:tc>
        <w:tc>
          <w:tcPr>
            <w:tcW w:w="8703" w:type="dxa"/>
          </w:tcPr>
          <w:p w14:paraId="7795AC4D" w14:textId="77777777" w:rsidR="0091585A" w:rsidRPr="00AA1981" w:rsidRDefault="0020654B" w:rsidP="00E003E6">
            <w:pPr>
              <w:spacing w:before="120" w:after="40"/>
              <w:rPr>
                <w:rFonts w:ascii="Arial" w:hAnsi="Arial" w:cs="Arial"/>
                <w:sz w:val="18"/>
                <w:szCs w:val="18"/>
              </w:rPr>
            </w:pPr>
            <w:r w:rsidRPr="00B051AA">
              <w:rPr>
                <w:rFonts w:ascii="Arial" w:hAnsi="Arial" w:cs="Arial"/>
                <w:bCs/>
                <w:sz w:val="18"/>
                <w:szCs w:val="18"/>
              </w:rPr>
              <w:t>Gasoline Distribution Bulk Terminals, Bulk P</w:t>
            </w:r>
            <w:r>
              <w:rPr>
                <w:rFonts w:ascii="Arial" w:hAnsi="Arial" w:cs="Arial"/>
                <w:bCs/>
                <w:sz w:val="18"/>
                <w:szCs w:val="18"/>
              </w:rPr>
              <w:t>lants, and Pipeline Facilities</w:t>
            </w:r>
          </w:p>
        </w:tc>
      </w:tr>
      <w:tr w:rsidR="0091585A" w:rsidRPr="00AA1981" w14:paraId="113EF947" w14:textId="77777777">
        <w:trPr>
          <w:cantSplit/>
        </w:trPr>
        <w:tc>
          <w:tcPr>
            <w:tcW w:w="5569" w:type="dxa"/>
          </w:tcPr>
          <w:p w14:paraId="4D255EAF" w14:textId="77777777" w:rsidR="0091585A" w:rsidRPr="00AA1981" w:rsidRDefault="0091585A"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0020654B" w:rsidRPr="00B051AA">
              <w:rPr>
                <w:rFonts w:ascii="Arial" w:hAnsi="Arial" w:cs="Arial"/>
                <w:bCs/>
                <w:sz w:val="18"/>
                <w:szCs w:val="18"/>
              </w:rPr>
              <w:t>SSSSSS</w:t>
            </w:r>
          </w:p>
        </w:tc>
        <w:tc>
          <w:tcPr>
            <w:tcW w:w="8703" w:type="dxa"/>
          </w:tcPr>
          <w:p w14:paraId="2DAE42A2" w14:textId="77777777" w:rsidR="0091585A" w:rsidRPr="00AA1981" w:rsidRDefault="0020654B" w:rsidP="00E003E6">
            <w:pPr>
              <w:spacing w:before="120" w:after="40"/>
              <w:rPr>
                <w:rFonts w:ascii="Arial" w:hAnsi="Arial" w:cs="Arial"/>
                <w:sz w:val="18"/>
                <w:szCs w:val="18"/>
              </w:rPr>
            </w:pPr>
            <w:r>
              <w:rPr>
                <w:rFonts w:ascii="Arial" w:hAnsi="Arial" w:cs="Arial"/>
                <w:bCs/>
                <w:sz w:val="18"/>
                <w:szCs w:val="18"/>
              </w:rPr>
              <w:t>Glass Manufacturing</w:t>
            </w:r>
            <w:r w:rsidR="0051292A">
              <w:rPr>
                <w:rFonts w:ascii="Arial" w:hAnsi="Arial" w:cs="Arial"/>
                <w:bCs/>
                <w:sz w:val="18"/>
                <w:szCs w:val="18"/>
              </w:rPr>
              <w:t xml:space="preserve"> (see note</w:t>
            </w:r>
            <w:r w:rsidR="00463DBA">
              <w:rPr>
                <w:rFonts w:ascii="Arial" w:hAnsi="Arial" w:cs="Arial"/>
                <w:bCs/>
                <w:sz w:val="18"/>
                <w:szCs w:val="18"/>
              </w:rPr>
              <w:t xml:space="preserve"> 1</w:t>
            </w:r>
            <w:r w:rsidR="0051292A">
              <w:rPr>
                <w:rFonts w:ascii="Arial" w:hAnsi="Arial" w:cs="Arial"/>
                <w:bCs/>
                <w:sz w:val="18"/>
                <w:szCs w:val="18"/>
              </w:rPr>
              <w:t>)</w:t>
            </w:r>
          </w:p>
        </w:tc>
      </w:tr>
      <w:tr w:rsidR="00EF1880" w:rsidRPr="00AA1981" w14:paraId="06324EA1" w14:textId="77777777">
        <w:trPr>
          <w:cantSplit/>
        </w:trPr>
        <w:tc>
          <w:tcPr>
            <w:tcW w:w="5569" w:type="dxa"/>
          </w:tcPr>
          <w:p w14:paraId="37EDC3A7" w14:textId="77777777" w:rsidR="00EF1880"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Pr>
                <w:rFonts w:ascii="Arial" w:hAnsi="Arial" w:cs="Arial"/>
                <w:bCs/>
                <w:sz w:val="18"/>
                <w:szCs w:val="18"/>
              </w:rPr>
              <w:t>EEEEEEE</w:t>
            </w:r>
          </w:p>
        </w:tc>
        <w:tc>
          <w:tcPr>
            <w:tcW w:w="8703" w:type="dxa"/>
          </w:tcPr>
          <w:p w14:paraId="3777B39D" w14:textId="77777777" w:rsidR="00EF1880" w:rsidRPr="00C80C7A" w:rsidRDefault="00EF1880" w:rsidP="00E003E6">
            <w:pPr>
              <w:spacing w:before="120" w:after="40"/>
              <w:rPr>
                <w:rFonts w:ascii="Arial" w:hAnsi="Arial" w:cs="Arial"/>
                <w:sz w:val="18"/>
                <w:szCs w:val="18"/>
              </w:rPr>
            </w:pPr>
            <w:r>
              <w:rPr>
                <w:rFonts w:ascii="Arial" w:hAnsi="Arial" w:cs="Arial"/>
                <w:sz w:val="18"/>
                <w:szCs w:val="18"/>
              </w:rPr>
              <w:t>Gold Mine Ore Processing and Production</w:t>
            </w:r>
            <w:r w:rsidR="002028BB">
              <w:rPr>
                <w:rFonts w:ascii="Arial" w:hAnsi="Arial" w:cs="Arial"/>
                <w:sz w:val="18"/>
                <w:szCs w:val="18"/>
              </w:rPr>
              <w:t xml:space="preserve"> (see note 1)</w:t>
            </w:r>
          </w:p>
        </w:tc>
      </w:tr>
      <w:tr w:rsidR="00EF1880" w:rsidRPr="00AA1981" w14:paraId="1C7AAEA5" w14:textId="77777777">
        <w:trPr>
          <w:cantSplit/>
        </w:trPr>
        <w:tc>
          <w:tcPr>
            <w:tcW w:w="5569" w:type="dxa"/>
          </w:tcPr>
          <w:p w14:paraId="52FF19A1" w14:textId="77777777" w:rsidR="00EF1880"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C80C7A">
              <w:rPr>
                <w:rFonts w:ascii="Arial" w:hAnsi="Arial" w:cs="Arial"/>
                <w:sz w:val="18"/>
                <w:szCs w:val="18"/>
              </w:rPr>
              <w:t>T</w:t>
            </w:r>
          </w:p>
        </w:tc>
        <w:tc>
          <w:tcPr>
            <w:tcW w:w="8703" w:type="dxa"/>
          </w:tcPr>
          <w:p w14:paraId="1F871699" w14:textId="77777777" w:rsidR="00EF1880" w:rsidRDefault="00EF1880" w:rsidP="00E003E6">
            <w:pPr>
              <w:spacing w:before="120" w:after="40"/>
              <w:rPr>
                <w:rFonts w:ascii="Arial" w:hAnsi="Arial" w:cs="Arial"/>
                <w:sz w:val="18"/>
                <w:szCs w:val="18"/>
              </w:rPr>
            </w:pPr>
            <w:r w:rsidRPr="00C80C7A">
              <w:rPr>
                <w:rFonts w:ascii="Arial" w:hAnsi="Arial" w:cs="Arial"/>
                <w:sz w:val="18"/>
                <w:szCs w:val="18"/>
              </w:rPr>
              <w:t xml:space="preserve">Halogenated solvent cleaners </w:t>
            </w:r>
            <w:r w:rsidRPr="0049488A">
              <w:rPr>
                <w:rFonts w:ascii="Arial" w:hAnsi="Arial" w:cs="Arial"/>
                <w:sz w:val="18"/>
                <w:szCs w:val="18"/>
              </w:rPr>
              <w:t>(Degreasing Organic Cleaners)</w:t>
            </w:r>
          </w:p>
        </w:tc>
      </w:tr>
      <w:tr w:rsidR="00EF1880" w:rsidRPr="00AA1981" w14:paraId="2C343912" w14:textId="77777777" w:rsidTr="00740EB8">
        <w:trPr>
          <w:cantSplit/>
        </w:trPr>
        <w:tc>
          <w:tcPr>
            <w:tcW w:w="5569" w:type="dxa"/>
          </w:tcPr>
          <w:p w14:paraId="298AB939" w14:textId="77777777" w:rsidR="00EF1880" w:rsidRPr="00AA1981" w:rsidRDefault="00EF1880"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subpart</w:t>
            </w:r>
            <w:r>
              <w:rPr>
                <w:rFonts w:ascii="Arial" w:hAnsi="Arial" w:cs="Arial"/>
                <w:sz w:val="18"/>
                <w:szCs w:val="18"/>
              </w:rPr>
              <w:t xml:space="preserve"> WWWWW</w:t>
            </w:r>
          </w:p>
        </w:tc>
        <w:tc>
          <w:tcPr>
            <w:tcW w:w="8703" w:type="dxa"/>
          </w:tcPr>
          <w:p w14:paraId="49F08BE9" w14:textId="77777777" w:rsidR="00EF1880" w:rsidRPr="00B051AA" w:rsidRDefault="00EF1880" w:rsidP="00E003E6">
            <w:pPr>
              <w:spacing w:before="120" w:after="40"/>
              <w:rPr>
                <w:rFonts w:ascii="Arial" w:hAnsi="Arial" w:cs="Arial"/>
                <w:bCs/>
                <w:sz w:val="18"/>
                <w:szCs w:val="18"/>
              </w:rPr>
            </w:pPr>
            <w:r>
              <w:rPr>
                <w:rFonts w:ascii="Arial" w:hAnsi="Arial" w:cs="Arial"/>
                <w:bCs/>
                <w:sz w:val="18"/>
                <w:szCs w:val="18"/>
              </w:rPr>
              <w:t>Hospital Sterilizers Using Ethylene Oxide</w:t>
            </w:r>
          </w:p>
        </w:tc>
      </w:tr>
      <w:tr w:rsidR="00EF1880" w:rsidRPr="00AA1981" w14:paraId="2CAFE0D7" w14:textId="77777777">
        <w:trPr>
          <w:cantSplit/>
        </w:trPr>
        <w:tc>
          <w:tcPr>
            <w:tcW w:w="5569" w:type="dxa"/>
          </w:tcPr>
          <w:p w14:paraId="6A7E2FB1" w14:textId="77777777" w:rsidR="00EF1880" w:rsidRDefault="00EF1880" w:rsidP="00E003E6">
            <w:pPr>
              <w:spacing w:before="120" w:after="40"/>
              <w:rPr>
                <w:rFonts w:ascii="Arial" w:hAnsi="Arial" w:cs="Arial"/>
                <w:sz w:val="18"/>
                <w:szCs w:val="18"/>
              </w:rPr>
            </w:pPr>
            <w:r w:rsidRPr="00AA1981">
              <w:rPr>
                <w:rFonts w:ascii="Arial" w:hAnsi="Arial" w:cs="Arial"/>
                <w:sz w:val="18"/>
                <w:szCs w:val="18"/>
              </w:rPr>
              <w:t>Code of Federal Regulations, title 40, part 6</w:t>
            </w:r>
            <w:r>
              <w:rPr>
                <w:rFonts w:ascii="Arial" w:hAnsi="Arial" w:cs="Arial"/>
                <w:sz w:val="18"/>
                <w:szCs w:val="18"/>
              </w:rPr>
              <w:t>3</w:t>
            </w:r>
            <w:r w:rsidRPr="00AA1981">
              <w:rPr>
                <w:rFonts w:ascii="Arial" w:hAnsi="Arial" w:cs="Arial"/>
                <w:sz w:val="18"/>
                <w:szCs w:val="18"/>
              </w:rPr>
              <w:t>, subpart</w:t>
            </w:r>
            <w:r>
              <w:rPr>
                <w:rFonts w:ascii="Arial" w:hAnsi="Arial" w:cs="Arial"/>
                <w:sz w:val="18"/>
                <w:szCs w:val="18"/>
              </w:rPr>
              <w:t xml:space="preserve"> JJJJJJ</w:t>
            </w:r>
          </w:p>
        </w:tc>
        <w:tc>
          <w:tcPr>
            <w:tcW w:w="8703" w:type="dxa"/>
          </w:tcPr>
          <w:p w14:paraId="05F8966F" w14:textId="77777777" w:rsidR="00EF1880" w:rsidRPr="00B051AA" w:rsidRDefault="00EF1880" w:rsidP="00E003E6">
            <w:pPr>
              <w:spacing w:before="120" w:after="40"/>
              <w:rPr>
                <w:rFonts w:ascii="Arial" w:hAnsi="Arial" w:cs="Arial"/>
                <w:bCs/>
                <w:sz w:val="18"/>
                <w:szCs w:val="18"/>
              </w:rPr>
            </w:pPr>
            <w:r>
              <w:rPr>
                <w:rFonts w:ascii="Arial" w:hAnsi="Arial" w:cs="Arial"/>
                <w:bCs/>
                <w:sz w:val="18"/>
                <w:szCs w:val="18"/>
              </w:rPr>
              <w:t>Industrial, Commercial and Institutional Boilers and Process Heaters</w:t>
            </w:r>
          </w:p>
        </w:tc>
      </w:tr>
      <w:tr w:rsidR="00EF1880" w:rsidRPr="00AA1981" w14:paraId="7EEA09F5" w14:textId="77777777">
        <w:trPr>
          <w:cantSplit/>
        </w:trPr>
        <w:tc>
          <w:tcPr>
            <w:tcW w:w="5569" w:type="dxa"/>
          </w:tcPr>
          <w:p w14:paraId="72515AA4" w14:textId="77777777" w:rsidR="00EF1880"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ZZZZZ</w:t>
            </w:r>
          </w:p>
        </w:tc>
        <w:tc>
          <w:tcPr>
            <w:tcW w:w="8703" w:type="dxa"/>
          </w:tcPr>
          <w:p w14:paraId="360F2ACF" w14:textId="77777777" w:rsidR="00EF1880" w:rsidRPr="00C80C7A" w:rsidRDefault="00EF1880" w:rsidP="00E003E6">
            <w:pPr>
              <w:spacing w:before="120" w:after="40"/>
              <w:rPr>
                <w:rFonts w:ascii="Arial" w:hAnsi="Arial" w:cs="Arial"/>
                <w:sz w:val="18"/>
                <w:szCs w:val="18"/>
              </w:rPr>
            </w:pPr>
            <w:r w:rsidRPr="00B051AA">
              <w:rPr>
                <w:rFonts w:ascii="Arial" w:hAnsi="Arial" w:cs="Arial"/>
                <w:bCs/>
                <w:sz w:val="18"/>
                <w:szCs w:val="18"/>
              </w:rPr>
              <w:t>Iron and Steel Foundries Area Sources</w:t>
            </w:r>
          </w:p>
        </w:tc>
      </w:tr>
      <w:tr w:rsidR="00EF1880" w:rsidRPr="00AA1981" w14:paraId="7602F228" w14:textId="77777777">
        <w:trPr>
          <w:cantSplit/>
        </w:trPr>
        <w:tc>
          <w:tcPr>
            <w:tcW w:w="5569" w:type="dxa"/>
          </w:tcPr>
          <w:p w14:paraId="738CF622"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PPPPPP</w:t>
            </w:r>
          </w:p>
        </w:tc>
        <w:tc>
          <w:tcPr>
            <w:tcW w:w="8703" w:type="dxa"/>
          </w:tcPr>
          <w:p w14:paraId="01CB798E"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 xml:space="preserve">Lead Acid </w:t>
            </w:r>
            <w:smartTag w:uri="urn:schemas-microsoft-com:office:smarttags" w:element="place">
              <w:r w:rsidRPr="00B051AA">
                <w:rPr>
                  <w:rFonts w:ascii="Arial" w:hAnsi="Arial" w:cs="Arial"/>
                  <w:bCs/>
                  <w:sz w:val="18"/>
                  <w:szCs w:val="18"/>
                </w:rPr>
                <w:t>Battery</w:t>
              </w:r>
            </w:smartTag>
            <w:r w:rsidRPr="00B051AA">
              <w:rPr>
                <w:rFonts w:ascii="Arial" w:hAnsi="Arial" w:cs="Arial"/>
                <w:bCs/>
                <w:sz w:val="18"/>
                <w:szCs w:val="18"/>
              </w:rPr>
              <w:t xml:space="preserve"> Manufacturing</w:t>
            </w:r>
          </w:p>
        </w:tc>
      </w:tr>
      <w:tr w:rsidR="00EF1880" w:rsidRPr="00AA1981" w14:paraId="6CC689C1" w14:textId="77777777">
        <w:trPr>
          <w:cantSplit/>
        </w:trPr>
        <w:tc>
          <w:tcPr>
            <w:tcW w:w="5569" w:type="dxa"/>
          </w:tcPr>
          <w:p w14:paraId="6A10E3DD" w14:textId="77777777" w:rsidR="00EF1880" w:rsidRDefault="00EF1880" w:rsidP="00E003E6">
            <w:pPr>
              <w:spacing w:before="120" w:after="40"/>
              <w:rPr>
                <w:rFonts w:ascii="Arial" w:hAnsi="Arial" w:cs="Arial"/>
                <w:sz w:val="18"/>
                <w:szCs w:val="18"/>
              </w:rPr>
            </w:pPr>
            <w:r>
              <w:rPr>
                <w:rFonts w:ascii="Arial" w:hAnsi="Arial" w:cs="Arial"/>
                <w:sz w:val="18"/>
                <w:szCs w:val="18"/>
              </w:rPr>
              <w:t>Code of Federal Regulations, title 40, part 63, subpart XXXXXX</w:t>
            </w:r>
          </w:p>
        </w:tc>
        <w:tc>
          <w:tcPr>
            <w:tcW w:w="8703" w:type="dxa"/>
          </w:tcPr>
          <w:p w14:paraId="25028574" w14:textId="77777777" w:rsidR="00EF1880" w:rsidRPr="00B051AA" w:rsidRDefault="00EF1880" w:rsidP="00E003E6">
            <w:pPr>
              <w:spacing w:before="120" w:after="40"/>
              <w:rPr>
                <w:rFonts w:ascii="Arial" w:hAnsi="Arial" w:cs="Arial"/>
                <w:bCs/>
                <w:sz w:val="18"/>
                <w:szCs w:val="18"/>
              </w:rPr>
            </w:pPr>
            <w:r>
              <w:rPr>
                <w:rFonts w:ascii="Arial" w:hAnsi="Arial" w:cs="Arial"/>
                <w:bCs/>
                <w:sz w:val="18"/>
                <w:szCs w:val="18"/>
              </w:rPr>
              <w:t>Metal Fabrication and Finishing Sources</w:t>
            </w:r>
          </w:p>
        </w:tc>
      </w:tr>
      <w:tr w:rsidR="00EF1880" w:rsidRPr="00AA1981" w14:paraId="7D447BA7" w14:textId="77777777" w:rsidTr="00EF1880">
        <w:trPr>
          <w:cantSplit/>
        </w:trPr>
        <w:tc>
          <w:tcPr>
            <w:tcW w:w="5569" w:type="dxa"/>
          </w:tcPr>
          <w:p w14:paraId="179FB06B" w14:textId="77777777" w:rsidR="00EF1880" w:rsidRPr="00AA1981" w:rsidRDefault="00EF1880" w:rsidP="00E003E6">
            <w:pPr>
              <w:spacing w:before="120" w:after="40"/>
              <w:rPr>
                <w:rFonts w:ascii="Arial" w:hAnsi="Arial" w:cs="Arial"/>
                <w:sz w:val="18"/>
                <w:szCs w:val="18"/>
              </w:rPr>
            </w:pPr>
            <w:r>
              <w:rPr>
                <w:rFonts w:ascii="Arial" w:hAnsi="Arial" w:cs="Arial"/>
                <w:sz w:val="18"/>
                <w:szCs w:val="18"/>
              </w:rPr>
              <w:t>Code of Federal Regulations, title 40, part 63, subpart ZZZZZZ</w:t>
            </w:r>
          </w:p>
        </w:tc>
        <w:tc>
          <w:tcPr>
            <w:tcW w:w="8703" w:type="dxa"/>
          </w:tcPr>
          <w:p w14:paraId="643FC3B9" w14:textId="77777777" w:rsidR="00EF1880" w:rsidRPr="00B051AA" w:rsidRDefault="00EF1880" w:rsidP="00E003E6">
            <w:pPr>
              <w:spacing w:before="120" w:after="40"/>
              <w:rPr>
                <w:rFonts w:ascii="Arial" w:hAnsi="Arial" w:cs="Arial"/>
                <w:bCs/>
                <w:sz w:val="18"/>
                <w:szCs w:val="18"/>
              </w:rPr>
            </w:pPr>
            <w:r>
              <w:rPr>
                <w:rFonts w:ascii="Arial" w:hAnsi="Arial" w:cs="Arial"/>
                <w:bCs/>
                <w:sz w:val="18"/>
                <w:szCs w:val="18"/>
              </w:rPr>
              <w:t>Nonferrous Foundries: Aluminum, Copper, and Other</w:t>
            </w:r>
          </w:p>
        </w:tc>
      </w:tr>
      <w:tr w:rsidR="00EF1880" w:rsidRPr="00AA1981" w14:paraId="3A512D5B" w14:textId="77777777">
        <w:trPr>
          <w:cantSplit/>
        </w:trPr>
        <w:tc>
          <w:tcPr>
            <w:tcW w:w="5569" w:type="dxa"/>
          </w:tcPr>
          <w:p w14:paraId="4748A1A4"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lastRenderedPageBreak/>
              <w:t xml:space="preserve">Code of Federal Regulations, title 40, part 63, subpart </w:t>
            </w:r>
            <w:r w:rsidRPr="00C80C7A">
              <w:rPr>
                <w:rFonts w:ascii="Arial" w:hAnsi="Arial" w:cs="Arial"/>
                <w:sz w:val="18"/>
                <w:szCs w:val="18"/>
              </w:rPr>
              <w:t>HH</w:t>
            </w:r>
          </w:p>
        </w:tc>
        <w:tc>
          <w:tcPr>
            <w:tcW w:w="8703" w:type="dxa"/>
          </w:tcPr>
          <w:p w14:paraId="486DE0AD" w14:textId="77777777" w:rsidR="00EF1880" w:rsidRPr="00B051AA" w:rsidRDefault="00EF1880" w:rsidP="00E003E6">
            <w:pPr>
              <w:spacing w:before="120" w:after="40"/>
              <w:rPr>
                <w:rFonts w:ascii="Arial" w:hAnsi="Arial" w:cs="Arial"/>
                <w:bCs/>
                <w:sz w:val="18"/>
                <w:szCs w:val="18"/>
              </w:rPr>
            </w:pPr>
            <w:r w:rsidRPr="00C80C7A">
              <w:rPr>
                <w:rFonts w:ascii="Arial" w:hAnsi="Arial" w:cs="Arial"/>
                <w:sz w:val="18"/>
                <w:szCs w:val="18"/>
              </w:rPr>
              <w:t>Oil and natural gas production</w:t>
            </w:r>
          </w:p>
        </w:tc>
      </w:tr>
      <w:tr w:rsidR="00EF1880" w:rsidRPr="00AA1981" w14:paraId="28945F16" w14:textId="77777777">
        <w:trPr>
          <w:cantSplit/>
        </w:trPr>
        <w:tc>
          <w:tcPr>
            <w:tcW w:w="5569" w:type="dxa"/>
          </w:tcPr>
          <w:p w14:paraId="5745D419" w14:textId="77777777" w:rsidR="00EF1880" w:rsidRPr="00C80C7A"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HHHHHH</w:t>
            </w:r>
          </w:p>
        </w:tc>
        <w:tc>
          <w:tcPr>
            <w:tcW w:w="8703" w:type="dxa"/>
          </w:tcPr>
          <w:p w14:paraId="2CE6AD55" w14:textId="77777777" w:rsidR="00EF1880" w:rsidRPr="00C80C7A" w:rsidRDefault="00EF1880" w:rsidP="00E003E6">
            <w:pPr>
              <w:spacing w:before="120" w:after="40"/>
              <w:rPr>
                <w:rFonts w:ascii="Arial" w:hAnsi="Arial" w:cs="Arial"/>
                <w:sz w:val="18"/>
                <w:szCs w:val="18"/>
              </w:rPr>
            </w:pPr>
            <w:r w:rsidRPr="00B051AA">
              <w:rPr>
                <w:rFonts w:ascii="Arial" w:hAnsi="Arial" w:cs="Arial"/>
                <w:bCs/>
                <w:sz w:val="18"/>
                <w:szCs w:val="18"/>
              </w:rPr>
              <w:t>Paint Stripping and Miscellaneous Surface Coating Operations at Area Sources</w:t>
            </w:r>
            <w:r>
              <w:rPr>
                <w:rFonts w:ascii="Arial" w:hAnsi="Arial" w:cs="Arial"/>
                <w:bCs/>
                <w:sz w:val="18"/>
                <w:szCs w:val="18"/>
              </w:rPr>
              <w:t xml:space="preserve"> (includes autobody shops)</w:t>
            </w:r>
          </w:p>
        </w:tc>
      </w:tr>
      <w:tr w:rsidR="00EF1880" w:rsidRPr="00AA1981" w14:paraId="70D59D2D" w14:textId="77777777">
        <w:trPr>
          <w:cantSplit/>
        </w:trPr>
        <w:tc>
          <w:tcPr>
            <w:tcW w:w="5569" w:type="dxa"/>
          </w:tcPr>
          <w:p w14:paraId="5F109439" w14:textId="77777777" w:rsidR="00EF1880"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D674A4">
              <w:rPr>
                <w:rFonts w:ascii="Arial" w:hAnsi="Arial" w:cs="Arial"/>
                <w:sz w:val="18"/>
                <w:szCs w:val="18"/>
              </w:rPr>
              <w:t>CCCCCCC</w:t>
            </w:r>
          </w:p>
        </w:tc>
        <w:tc>
          <w:tcPr>
            <w:tcW w:w="8703" w:type="dxa"/>
          </w:tcPr>
          <w:p w14:paraId="1A13489E" w14:textId="77777777" w:rsidR="00EF1880" w:rsidRDefault="00EF1880" w:rsidP="00E003E6">
            <w:pPr>
              <w:spacing w:before="120" w:after="40"/>
              <w:rPr>
                <w:rFonts w:ascii="Arial" w:hAnsi="Arial" w:cs="Arial"/>
                <w:bCs/>
                <w:sz w:val="18"/>
                <w:szCs w:val="18"/>
              </w:rPr>
            </w:pPr>
            <w:r w:rsidRPr="00D674A4">
              <w:rPr>
                <w:rFonts w:ascii="Arial" w:hAnsi="Arial" w:cs="Arial"/>
                <w:sz w:val="18"/>
                <w:szCs w:val="18"/>
              </w:rPr>
              <w:t>Paints and Allied Products Manufacturing</w:t>
            </w:r>
          </w:p>
        </w:tc>
      </w:tr>
      <w:tr w:rsidR="00EF1880" w:rsidRPr="00AA1981" w14:paraId="2BB3AECC" w14:textId="77777777">
        <w:trPr>
          <w:cantSplit/>
        </w:trPr>
        <w:tc>
          <w:tcPr>
            <w:tcW w:w="5569" w:type="dxa"/>
          </w:tcPr>
          <w:p w14:paraId="4DFBC800" w14:textId="77777777" w:rsidR="00EF1880" w:rsidRDefault="00EF1880" w:rsidP="00E003E6">
            <w:pPr>
              <w:spacing w:before="120" w:after="40"/>
              <w:rPr>
                <w:rFonts w:ascii="Arial" w:hAnsi="Arial" w:cs="Arial"/>
                <w:sz w:val="18"/>
                <w:szCs w:val="18"/>
              </w:rPr>
            </w:pPr>
            <w:r>
              <w:rPr>
                <w:rFonts w:ascii="Arial" w:hAnsi="Arial" w:cs="Arial"/>
                <w:sz w:val="18"/>
                <w:szCs w:val="18"/>
              </w:rPr>
              <w:t>Code of Federal Regulations, title 40, part 63, subpart WWWWWW</w:t>
            </w:r>
          </w:p>
        </w:tc>
        <w:tc>
          <w:tcPr>
            <w:tcW w:w="8703" w:type="dxa"/>
          </w:tcPr>
          <w:p w14:paraId="4F347D31" w14:textId="77777777" w:rsidR="00EF1880" w:rsidRPr="00B051AA" w:rsidRDefault="00EF1880" w:rsidP="00E003E6">
            <w:pPr>
              <w:spacing w:before="120" w:after="40"/>
              <w:rPr>
                <w:rFonts w:ascii="Arial" w:hAnsi="Arial" w:cs="Arial"/>
                <w:bCs/>
                <w:sz w:val="18"/>
                <w:szCs w:val="18"/>
              </w:rPr>
            </w:pPr>
            <w:r>
              <w:rPr>
                <w:rFonts w:ascii="Arial" w:hAnsi="Arial" w:cs="Arial"/>
                <w:bCs/>
                <w:sz w:val="18"/>
                <w:szCs w:val="18"/>
              </w:rPr>
              <w:t>Plating and Polishing Operations</w:t>
            </w:r>
          </w:p>
        </w:tc>
      </w:tr>
      <w:tr w:rsidR="00EF1880" w:rsidRPr="00AA1981" w14:paraId="1DDBA75A" w14:textId="77777777">
        <w:trPr>
          <w:cantSplit/>
        </w:trPr>
        <w:tc>
          <w:tcPr>
            <w:tcW w:w="5569" w:type="dxa"/>
          </w:tcPr>
          <w:p w14:paraId="27459477"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t>Code of Federal Regulations, title 40, part 63, subpart DDDDDD</w:t>
            </w:r>
          </w:p>
        </w:tc>
        <w:tc>
          <w:tcPr>
            <w:tcW w:w="8703" w:type="dxa"/>
          </w:tcPr>
          <w:p w14:paraId="335D503B"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Polyvinyl Chloride and Copolymers Production</w:t>
            </w:r>
          </w:p>
        </w:tc>
      </w:tr>
      <w:tr w:rsidR="00EF1880" w:rsidRPr="00AA1981" w14:paraId="3A044BD0" w14:textId="77777777">
        <w:trPr>
          <w:cantSplit/>
        </w:trPr>
        <w:tc>
          <w:tcPr>
            <w:tcW w:w="5569" w:type="dxa"/>
          </w:tcPr>
          <w:p w14:paraId="0EAFD8DA" w14:textId="77777777" w:rsidR="00EF1880" w:rsidRDefault="00EF1880" w:rsidP="00E003E6">
            <w:pPr>
              <w:spacing w:before="120" w:after="40"/>
              <w:rPr>
                <w:rFonts w:ascii="Arial" w:hAnsi="Arial" w:cs="Arial"/>
                <w:sz w:val="18"/>
                <w:szCs w:val="18"/>
              </w:rPr>
            </w:pPr>
            <w:r>
              <w:rPr>
                <w:rFonts w:ascii="Arial" w:hAnsi="Arial" w:cs="Arial"/>
                <w:sz w:val="18"/>
                <w:szCs w:val="18"/>
              </w:rPr>
              <w:t>Code of Federal Regulations, title 40, part 63, subpart DDDDDDD</w:t>
            </w:r>
          </w:p>
        </w:tc>
        <w:tc>
          <w:tcPr>
            <w:tcW w:w="8703" w:type="dxa"/>
          </w:tcPr>
          <w:p w14:paraId="0B1EDCAB" w14:textId="77777777" w:rsidR="00EF1880" w:rsidRPr="00B051AA" w:rsidRDefault="00EF1880" w:rsidP="00E003E6">
            <w:pPr>
              <w:spacing w:before="120" w:after="40"/>
              <w:rPr>
                <w:rFonts w:ascii="Arial" w:hAnsi="Arial" w:cs="Arial"/>
                <w:bCs/>
                <w:sz w:val="18"/>
                <w:szCs w:val="18"/>
              </w:rPr>
            </w:pPr>
            <w:r w:rsidRPr="00D674A4">
              <w:rPr>
                <w:rFonts w:ascii="Arial" w:hAnsi="Arial" w:cs="Arial"/>
                <w:sz w:val="18"/>
                <w:szCs w:val="18"/>
              </w:rPr>
              <w:t>Prepared Feeds Manufacturing</w:t>
            </w:r>
          </w:p>
        </w:tc>
      </w:tr>
      <w:tr w:rsidR="00EF1880" w:rsidRPr="00AA1981" w14:paraId="7AA412A3" w14:textId="77777777">
        <w:trPr>
          <w:cantSplit/>
        </w:trPr>
        <w:tc>
          <w:tcPr>
            <w:tcW w:w="5569" w:type="dxa"/>
          </w:tcPr>
          <w:p w14:paraId="51DD2D2C" w14:textId="77777777" w:rsidR="00EF1880"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EEEEEE</w:t>
            </w:r>
          </w:p>
        </w:tc>
        <w:tc>
          <w:tcPr>
            <w:tcW w:w="8703" w:type="dxa"/>
          </w:tcPr>
          <w:p w14:paraId="2D1ADD2F"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Primary Copper Smelting</w:t>
            </w:r>
            <w:r>
              <w:rPr>
                <w:rFonts w:ascii="Arial" w:hAnsi="Arial" w:cs="Arial"/>
                <w:bCs/>
                <w:sz w:val="18"/>
                <w:szCs w:val="18"/>
              </w:rPr>
              <w:t xml:space="preserve"> (see note 1)</w:t>
            </w:r>
          </w:p>
        </w:tc>
      </w:tr>
      <w:tr w:rsidR="00EF1880" w:rsidRPr="00AA1981" w14:paraId="1EA2A71B" w14:textId="77777777">
        <w:trPr>
          <w:cantSplit/>
        </w:trPr>
        <w:tc>
          <w:tcPr>
            <w:tcW w:w="5569" w:type="dxa"/>
          </w:tcPr>
          <w:p w14:paraId="036BEAC2"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GGGGGG</w:t>
            </w:r>
          </w:p>
        </w:tc>
        <w:tc>
          <w:tcPr>
            <w:tcW w:w="8703" w:type="dxa"/>
          </w:tcPr>
          <w:p w14:paraId="5E19CB8C"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Primary Nonferrous Metals: Zinc, Cadmium, and Beryllium</w:t>
            </w:r>
            <w:r>
              <w:rPr>
                <w:rFonts w:ascii="Arial" w:hAnsi="Arial" w:cs="Arial"/>
                <w:bCs/>
                <w:sz w:val="18"/>
                <w:szCs w:val="18"/>
              </w:rPr>
              <w:t xml:space="preserve"> (see note 1)</w:t>
            </w:r>
          </w:p>
        </w:tc>
      </w:tr>
      <w:tr w:rsidR="00EF1880" w:rsidRPr="00AA1981" w14:paraId="697C1A9C" w14:textId="77777777">
        <w:trPr>
          <w:cantSplit/>
        </w:trPr>
        <w:tc>
          <w:tcPr>
            <w:tcW w:w="5569" w:type="dxa"/>
          </w:tcPr>
          <w:p w14:paraId="60F18A34"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t xml:space="preserve">Code of Federal Regulations, title 40, part 63, subpart </w:t>
            </w:r>
            <w:r w:rsidRPr="00B051AA">
              <w:rPr>
                <w:rFonts w:ascii="Arial" w:hAnsi="Arial" w:cs="Arial"/>
                <w:sz w:val="18"/>
                <w:szCs w:val="18"/>
              </w:rPr>
              <w:t>ZZZZ</w:t>
            </w:r>
          </w:p>
        </w:tc>
        <w:tc>
          <w:tcPr>
            <w:tcW w:w="8703" w:type="dxa"/>
          </w:tcPr>
          <w:p w14:paraId="2D4FCD1A"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Reciprocating Internal Combustion Engines</w:t>
            </w:r>
          </w:p>
        </w:tc>
      </w:tr>
      <w:tr w:rsidR="00EF1880" w:rsidRPr="00AA1981" w14:paraId="27B24CBB" w14:textId="77777777">
        <w:trPr>
          <w:cantSplit/>
        </w:trPr>
        <w:tc>
          <w:tcPr>
            <w:tcW w:w="5569" w:type="dxa"/>
          </w:tcPr>
          <w:p w14:paraId="5915CD67" w14:textId="77777777" w:rsidR="00EF1880" w:rsidRPr="00B051AA"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C80C7A">
              <w:rPr>
                <w:rFonts w:ascii="Arial" w:hAnsi="Arial" w:cs="Arial"/>
                <w:sz w:val="18"/>
                <w:szCs w:val="18"/>
              </w:rPr>
              <w:t>RRR</w:t>
            </w:r>
          </w:p>
        </w:tc>
        <w:tc>
          <w:tcPr>
            <w:tcW w:w="8703" w:type="dxa"/>
          </w:tcPr>
          <w:p w14:paraId="3475D67D" w14:textId="77777777" w:rsidR="00EF1880" w:rsidRPr="00B051AA" w:rsidRDefault="00EF1880" w:rsidP="00E003E6">
            <w:pPr>
              <w:spacing w:before="120" w:after="40"/>
              <w:rPr>
                <w:rFonts w:ascii="Arial" w:hAnsi="Arial" w:cs="Arial"/>
                <w:bCs/>
                <w:sz w:val="18"/>
                <w:szCs w:val="18"/>
              </w:rPr>
            </w:pPr>
            <w:r w:rsidRPr="00C80C7A">
              <w:rPr>
                <w:rFonts w:ascii="Arial" w:hAnsi="Arial" w:cs="Arial"/>
                <w:sz w:val="18"/>
                <w:szCs w:val="18"/>
              </w:rPr>
              <w:t>Secondary a</w:t>
            </w:r>
            <w:r>
              <w:rPr>
                <w:rFonts w:ascii="Arial" w:hAnsi="Arial" w:cs="Arial"/>
                <w:sz w:val="18"/>
                <w:szCs w:val="18"/>
              </w:rPr>
              <w:t>luminum processing</w:t>
            </w:r>
          </w:p>
        </w:tc>
      </w:tr>
      <w:tr w:rsidR="00EF1880" w:rsidRPr="00AA1981" w14:paraId="6C839A5B" w14:textId="77777777">
        <w:trPr>
          <w:cantSplit/>
        </w:trPr>
        <w:tc>
          <w:tcPr>
            <w:tcW w:w="5569" w:type="dxa"/>
          </w:tcPr>
          <w:p w14:paraId="7E367B2B" w14:textId="77777777" w:rsidR="00EF1880" w:rsidRPr="00C80C7A" w:rsidRDefault="00EF1880" w:rsidP="00E003E6">
            <w:pPr>
              <w:spacing w:before="120" w:after="40"/>
              <w:rPr>
                <w:rFonts w:ascii="Arial" w:hAnsi="Arial" w:cs="Arial"/>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FFFFFF</w:t>
            </w:r>
          </w:p>
        </w:tc>
        <w:tc>
          <w:tcPr>
            <w:tcW w:w="8703" w:type="dxa"/>
          </w:tcPr>
          <w:p w14:paraId="0B202DA4" w14:textId="77777777" w:rsidR="00EF1880" w:rsidRPr="00C80C7A" w:rsidRDefault="00EF1880" w:rsidP="00E003E6">
            <w:pPr>
              <w:spacing w:before="120" w:after="40"/>
              <w:rPr>
                <w:rFonts w:ascii="Arial" w:hAnsi="Arial" w:cs="Arial"/>
                <w:sz w:val="18"/>
                <w:szCs w:val="18"/>
              </w:rPr>
            </w:pPr>
            <w:r w:rsidRPr="00B051AA">
              <w:rPr>
                <w:rFonts w:ascii="Arial" w:hAnsi="Arial" w:cs="Arial"/>
                <w:bCs/>
                <w:sz w:val="18"/>
                <w:szCs w:val="18"/>
              </w:rPr>
              <w:t>Secondary Copper Smelting</w:t>
            </w:r>
            <w:r>
              <w:rPr>
                <w:rFonts w:ascii="Arial" w:hAnsi="Arial" w:cs="Arial"/>
                <w:bCs/>
                <w:sz w:val="18"/>
                <w:szCs w:val="18"/>
              </w:rPr>
              <w:t xml:space="preserve"> (see note 1)</w:t>
            </w:r>
          </w:p>
        </w:tc>
      </w:tr>
      <w:tr w:rsidR="00EF1880" w:rsidRPr="00AA1981" w14:paraId="62B23C34" w14:textId="77777777">
        <w:trPr>
          <w:cantSplit/>
        </w:trPr>
        <w:tc>
          <w:tcPr>
            <w:tcW w:w="5569" w:type="dxa"/>
          </w:tcPr>
          <w:p w14:paraId="0FC59497"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TTTTTT</w:t>
            </w:r>
          </w:p>
        </w:tc>
        <w:tc>
          <w:tcPr>
            <w:tcW w:w="8703" w:type="dxa"/>
          </w:tcPr>
          <w:p w14:paraId="29E21E54"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Secondary Nonferrous Metals Processing</w:t>
            </w:r>
            <w:r w:rsidR="001847EB">
              <w:rPr>
                <w:rFonts w:ascii="Arial" w:hAnsi="Arial" w:cs="Arial"/>
                <w:bCs/>
                <w:sz w:val="18"/>
                <w:szCs w:val="18"/>
              </w:rPr>
              <w:t xml:space="preserve"> (Brass, Bronze, Magnesium, Zinc)</w:t>
            </w:r>
          </w:p>
        </w:tc>
      </w:tr>
      <w:tr w:rsidR="00EF1880" w:rsidRPr="00AA1981" w14:paraId="0917AC9E" w14:textId="77777777">
        <w:trPr>
          <w:cantSplit/>
        </w:trPr>
        <w:tc>
          <w:tcPr>
            <w:tcW w:w="5569" w:type="dxa"/>
          </w:tcPr>
          <w:p w14:paraId="6ABC7FDD" w14:textId="77777777" w:rsidR="00EF1880" w:rsidRPr="00B051AA" w:rsidRDefault="00EF1880" w:rsidP="00E003E6">
            <w:pPr>
              <w:spacing w:before="120" w:after="40"/>
              <w:rPr>
                <w:rFonts w:ascii="Arial" w:hAnsi="Arial" w:cs="Arial"/>
                <w:bCs/>
                <w:sz w:val="18"/>
                <w:szCs w:val="18"/>
              </w:rPr>
            </w:pPr>
            <w:r>
              <w:rPr>
                <w:rFonts w:ascii="Arial" w:hAnsi="Arial" w:cs="Arial"/>
                <w:sz w:val="18"/>
                <w:szCs w:val="18"/>
              </w:rPr>
              <w:t xml:space="preserve">Code of Federal Regulations, title 40, part 63, subpart </w:t>
            </w:r>
            <w:r w:rsidRPr="00B051AA">
              <w:rPr>
                <w:rFonts w:ascii="Arial" w:hAnsi="Arial" w:cs="Arial"/>
                <w:bCs/>
                <w:sz w:val="18"/>
                <w:szCs w:val="18"/>
              </w:rPr>
              <w:t>QQQQQQ</w:t>
            </w:r>
          </w:p>
        </w:tc>
        <w:tc>
          <w:tcPr>
            <w:tcW w:w="8703" w:type="dxa"/>
          </w:tcPr>
          <w:p w14:paraId="5C822D7B" w14:textId="77777777" w:rsidR="00EF1880" w:rsidRPr="00B051AA" w:rsidRDefault="00EF1880" w:rsidP="00E003E6">
            <w:pPr>
              <w:spacing w:before="120" w:after="40"/>
              <w:rPr>
                <w:rFonts w:ascii="Arial" w:hAnsi="Arial" w:cs="Arial"/>
                <w:bCs/>
                <w:sz w:val="18"/>
                <w:szCs w:val="18"/>
              </w:rPr>
            </w:pPr>
            <w:r w:rsidRPr="00B051AA">
              <w:rPr>
                <w:rFonts w:ascii="Arial" w:hAnsi="Arial" w:cs="Arial"/>
                <w:bCs/>
                <w:sz w:val="18"/>
                <w:szCs w:val="18"/>
              </w:rPr>
              <w:t>Wood Preserving</w:t>
            </w:r>
          </w:p>
        </w:tc>
      </w:tr>
    </w:tbl>
    <w:p w14:paraId="4D5184E7" w14:textId="77777777" w:rsidR="00463DBA" w:rsidRDefault="0051292A" w:rsidP="00C55661">
      <w:pPr>
        <w:spacing w:before="120"/>
        <w:rPr>
          <w:rFonts w:ascii="Arial" w:hAnsi="Arial" w:cs="Arial"/>
          <w:sz w:val="18"/>
          <w:szCs w:val="18"/>
        </w:rPr>
      </w:pPr>
      <w:r w:rsidRPr="000A167C">
        <w:rPr>
          <w:rFonts w:ascii="Arial" w:hAnsi="Arial" w:cs="Arial"/>
          <w:b/>
          <w:sz w:val="18"/>
          <w:szCs w:val="18"/>
        </w:rPr>
        <w:t>Note</w:t>
      </w:r>
      <w:r w:rsidR="00463DBA">
        <w:rPr>
          <w:rFonts w:ascii="Arial" w:hAnsi="Arial" w:cs="Arial"/>
          <w:b/>
          <w:sz w:val="18"/>
          <w:szCs w:val="18"/>
        </w:rPr>
        <w:t>s</w:t>
      </w:r>
      <w:r w:rsidRPr="0051292A">
        <w:rPr>
          <w:rFonts w:ascii="Arial" w:hAnsi="Arial" w:cs="Arial"/>
          <w:sz w:val="18"/>
          <w:szCs w:val="18"/>
        </w:rPr>
        <w:t xml:space="preserve">: </w:t>
      </w:r>
    </w:p>
    <w:p w14:paraId="4B64714D" w14:textId="77777777" w:rsidR="0051292A" w:rsidRDefault="0051292A" w:rsidP="00C55661">
      <w:pPr>
        <w:numPr>
          <w:ilvl w:val="0"/>
          <w:numId w:val="1"/>
        </w:numPr>
        <w:spacing w:before="60"/>
        <w:rPr>
          <w:rFonts w:ascii="Arial" w:hAnsi="Arial" w:cs="Arial"/>
          <w:sz w:val="18"/>
          <w:szCs w:val="18"/>
        </w:rPr>
      </w:pPr>
      <w:r w:rsidRPr="0051292A">
        <w:rPr>
          <w:rFonts w:ascii="Arial" w:hAnsi="Arial" w:cs="Arial"/>
          <w:sz w:val="18"/>
          <w:szCs w:val="18"/>
        </w:rPr>
        <w:t xml:space="preserve">Any facility with emission sources subject to 40 </w:t>
      </w:r>
      <w:smartTag w:uri="urn:schemas-microsoft-com:office:smarttags" w:element="stockticker">
        <w:r w:rsidRPr="0051292A">
          <w:rPr>
            <w:rFonts w:ascii="Arial" w:hAnsi="Arial" w:cs="Arial"/>
            <w:sz w:val="18"/>
            <w:szCs w:val="18"/>
          </w:rPr>
          <w:t>CFR</w:t>
        </w:r>
      </w:smartTag>
      <w:r w:rsidRPr="0051292A">
        <w:rPr>
          <w:rFonts w:ascii="Arial" w:hAnsi="Arial" w:cs="Arial"/>
          <w:sz w:val="18"/>
          <w:szCs w:val="18"/>
        </w:rPr>
        <w:t xml:space="preserve"> part 63, Subparts MMMMMM, NNNNNN, YYYYY, SSSSSS, EEEEEE, </w:t>
      </w:r>
      <w:r w:rsidR="002028BB">
        <w:rPr>
          <w:rFonts w:ascii="Arial" w:hAnsi="Arial" w:cs="Arial"/>
          <w:sz w:val="18"/>
          <w:szCs w:val="18"/>
        </w:rPr>
        <w:t xml:space="preserve">EEEEEEE, </w:t>
      </w:r>
      <w:r w:rsidRPr="0051292A">
        <w:rPr>
          <w:rFonts w:ascii="Arial" w:hAnsi="Arial" w:cs="Arial"/>
          <w:sz w:val="18"/>
          <w:szCs w:val="18"/>
        </w:rPr>
        <w:t xml:space="preserve">GGGGGG, or FFFFFF must obtain a Part 70 operating permit, regardless of the facility emissions. Facilities with emission sources subject to any of these cannot receive a Registration Permit. </w:t>
      </w:r>
    </w:p>
    <w:p w14:paraId="675B7994" w14:textId="77777777" w:rsidR="00463DBA" w:rsidRPr="0051292A" w:rsidRDefault="00463DBA" w:rsidP="00C55661">
      <w:pPr>
        <w:numPr>
          <w:ilvl w:val="0"/>
          <w:numId w:val="1"/>
        </w:numPr>
        <w:spacing w:before="60"/>
        <w:rPr>
          <w:rFonts w:ascii="Arial" w:hAnsi="Arial" w:cs="Arial"/>
          <w:sz w:val="18"/>
          <w:szCs w:val="18"/>
        </w:rPr>
      </w:pPr>
      <w:r>
        <w:rPr>
          <w:rFonts w:ascii="Arial" w:hAnsi="Arial" w:cs="Arial"/>
          <w:sz w:val="18"/>
          <w:szCs w:val="18"/>
        </w:rPr>
        <w:t xml:space="preserve">If a source subject to this subpart was a major source of HAP and installed control equipment after November 15, 1990, to become an area source of HAP, the source must obtain a Part 70 operating permit, regardless of the facility emissions. </w:t>
      </w:r>
    </w:p>
    <w:p w14:paraId="55E186AF" w14:textId="77777777" w:rsidR="00D055B9" w:rsidRPr="0029749D" w:rsidRDefault="00D055B9" w:rsidP="00C55661">
      <w:pPr>
        <w:spacing w:before="120"/>
        <w:ind w:right="-360"/>
        <w:rPr>
          <w:rFonts w:ascii="Arial" w:hAnsi="Arial" w:cs="Arial"/>
          <w:sz w:val="18"/>
          <w:szCs w:val="18"/>
        </w:rPr>
      </w:pPr>
      <w:r w:rsidRPr="0029749D">
        <w:rPr>
          <w:rFonts w:ascii="Arial" w:hAnsi="Arial" w:cs="Arial"/>
          <w:sz w:val="18"/>
          <w:szCs w:val="18"/>
        </w:rPr>
        <w:t xml:space="preserve">All notifications required by </w:t>
      </w:r>
      <w:r>
        <w:rPr>
          <w:rFonts w:ascii="Arial" w:hAnsi="Arial" w:cs="Arial"/>
          <w:sz w:val="18"/>
          <w:szCs w:val="18"/>
        </w:rPr>
        <w:t xml:space="preserve">Subparts M, N, O, T, or ZZZZ </w:t>
      </w:r>
      <w:r w:rsidRPr="0029749D">
        <w:rPr>
          <w:rFonts w:ascii="Arial" w:hAnsi="Arial" w:cs="Arial"/>
          <w:sz w:val="18"/>
          <w:szCs w:val="18"/>
        </w:rPr>
        <w:t>must be sent to both the M</w:t>
      </w:r>
      <w:r>
        <w:rPr>
          <w:rFonts w:ascii="Arial" w:hAnsi="Arial" w:cs="Arial"/>
          <w:sz w:val="18"/>
          <w:szCs w:val="18"/>
        </w:rPr>
        <w:t>innesota Pollution Control Agency (M</w:t>
      </w:r>
      <w:r w:rsidRPr="0029749D">
        <w:rPr>
          <w:rFonts w:ascii="Arial" w:hAnsi="Arial" w:cs="Arial"/>
          <w:sz w:val="18"/>
          <w:szCs w:val="18"/>
        </w:rPr>
        <w:t>PCA</w:t>
      </w:r>
      <w:r>
        <w:rPr>
          <w:rFonts w:ascii="Arial" w:hAnsi="Arial" w:cs="Arial"/>
          <w:sz w:val="18"/>
          <w:szCs w:val="18"/>
        </w:rPr>
        <w:t>)</w:t>
      </w:r>
      <w:r w:rsidRPr="0029749D">
        <w:rPr>
          <w:rFonts w:ascii="Arial" w:hAnsi="Arial" w:cs="Arial"/>
          <w:sz w:val="18"/>
          <w:szCs w:val="18"/>
        </w:rPr>
        <w:t xml:space="preserve"> and </w:t>
      </w:r>
      <w:r>
        <w:rPr>
          <w:rFonts w:ascii="Arial" w:hAnsi="Arial" w:cs="Arial"/>
          <w:sz w:val="18"/>
          <w:szCs w:val="18"/>
        </w:rPr>
        <w:t>the U. S. Environmental Protection Agency (</w:t>
      </w:r>
      <w:r w:rsidRPr="0029749D">
        <w:rPr>
          <w:rFonts w:ascii="Arial" w:hAnsi="Arial" w:cs="Arial"/>
          <w:sz w:val="18"/>
          <w:szCs w:val="18"/>
        </w:rPr>
        <w:t>EPA</w:t>
      </w:r>
      <w:r>
        <w:rPr>
          <w:rFonts w:ascii="Arial" w:hAnsi="Arial" w:cs="Arial"/>
          <w:sz w:val="18"/>
          <w:szCs w:val="18"/>
        </w:rPr>
        <w:t>) Region V</w:t>
      </w:r>
      <w:r w:rsidRPr="0029749D">
        <w:rPr>
          <w:rFonts w:ascii="Arial" w:hAnsi="Arial" w:cs="Arial"/>
          <w:sz w:val="18"/>
          <w:szCs w:val="18"/>
        </w:rPr>
        <w:t xml:space="preserve">, at the addresses below. </w:t>
      </w:r>
    </w:p>
    <w:p w14:paraId="47F8B99F" w14:textId="77777777" w:rsidR="00D055B9" w:rsidRDefault="00D055B9" w:rsidP="00C55661">
      <w:pPr>
        <w:spacing w:before="120" w:after="120"/>
        <w:ind w:right="-360"/>
        <w:rPr>
          <w:rFonts w:ascii="Arial" w:hAnsi="Arial" w:cs="Arial"/>
          <w:sz w:val="18"/>
          <w:szCs w:val="18"/>
        </w:rPr>
      </w:pPr>
      <w:r w:rsidRPr="0029749D">
        <w:rPr>
          <w:rFonts w:ascii="Arial" w:hAnsi="Arial" w:cs="Arial"/>
          <w:sz w:val="18"/>
          <w:szCs w:val="18"/>
        </w:rPr>
        <w:t xml:space="preserve">All Notifications for </w:t>
      </w:r>
      <w:r>
        <w:rPr>
          <w:rFonts w:ascii="Arial" w:hAnsi="Arial" w:cs="Arial"/>
          <w:sz w:val="18"/>
          <w:szCs w:val="18"/>
        </w:rPr>
        <w:t>the remaining standards listed in the table above should be sent only to EPA, at the EPA address below.</w:t>
      </w:r>
    </w:p>
    <w:tbl>
      <w:tblPr>
        <w:tblW w:w="0" w:type="auto"/>
        <w:tblInd w:w="558" w:type="dxa"/>
        <w:tblBorders>
          <w:insideH w:val="single" w:sz="4" w:space="0" w:color="auto"/>
          <w:insideV w:val="single" w:sz="4" w:space="0" w:color="auto"/>
        </w:tblBorders>
        <w:tblLook w:val="04A0" w:firstRow="1" w:lastRow="0" w:firstColumn="1" w:lastColumn="0" w:noHBand="0" w:noVBand="1"/>
      </w:tblPr>
      <w:tblGrid>
        <w:gridCol w:w="4806"/>
        <w:gridCol w:w="5904"/>
      </w:tblGrid>
      <w:tr w:rsidR="00D055B9" w:rsidRPr="0029749D" w14:paraId="315614AD" w14:textId="77777777" w:rsidTr="002E317F">
        <w:tc>
          <w:tcPr>
            <w:tcW w:w="4806" w:type="dxa"/>
          </w:tcPr>
          <w:p w14:paraId="126AA679"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Air Quality Compliance Tracking Coordinator</w:t>
            </w:r>
          </w:p>
          <w:p w14:paraId="20813D96"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Minnesota Pollution Control Agency</w:t>
            </w:r>
          </w:p>
          <w:p w14:paraId="19245DDD"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520 Lafayette Road North</w:t>
            </w:r>
          </w:p>
          <w:p w14:paraId="2331ADDF"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St. Paul, MN 55155-4194</w:t>
            </w:r>
          </w:p>
        </w:tc>
        <w:tc>
          <w:tcPr>
            <w:tcW w:w="5904" w:type="dxa"/>
          </w:tcPr>
          <w:p w14:paraId="43E7FB89" w14:textId="77777777" w:rsidR="00D055B9" w:rsidRPr="0029749D" w:rsidRDefault="002E317F" w:rsidP="00C55661">
            <w:pPr>
              <w:ind w:right="-360"/>
              <w:rPr>
                <w:rFonts w:ascii="Arial" w:hAnsi="Arial" w:cs="Arial"/>
                <w:sz w:val="18"/>
                <w:szCs w:val="18"/>
              </w:rPr>
            </w:pPr>
            <w:r w:rsidRPr="0029749D">
              <w:rPr>
                <w:rFonts w:ascii="Arial" w:hAnsi="Arial" w:cs="Arial"/>
                <w:sz w:val="18"/>
                <w:szCs w:val="18"/>
              </w:rPr>
              <w:t>Chief</w:t>
            </w:r>
            <w:r>
              <w:rPr>
                <w:rFonts w:ascii="Arial" w:hAnsi="Arial" w:cs="Arial"/>
                <w:sz w:val="18"/>
                <w:szCs w:val="18"/>
              </w:rPr>
              <w:t>,</w:t>
            </w:r>
            <w:r w:rsidRPr="0029749D">
              <w:rPr>
                <w:rFonts w:ascii="Arial" w:hAnsi="Arial" w:cs="Arial"/>
                <w:sz w:val="18"/>
                <w:szCs w:val="18"/>
              </w:rPr>
              <w:t xml:space="preserve"> Air</w:t>
            </w:r>
            <w:r>
              <w:rPr>
                <w:rFonts w:ascii="Arial" w:hAnsi="Arial" w:cs="Arial"/>
                <w:sz w:val="18"/>
                <w:szCs w:val="18"/>
              </w:rPr>
              <w:t xml:space="preserve"> Enforcement </w:t>
            </w:r>
            <w:r w:rsidR="00D055B9" w:rsidRPr="0029749D">
              <w:rPr>
                <w:rFonts w:ascii="Arial" w:hAnsi="Arial" w:cs="Arial"/>
                <w:sz w:val="18"/>
                <w:szCs w:val="18"/>
              </w:rPr>
              <w:t>&amp; Compliance Assurance Branch</w:t>
            </w:r>
          </w:p>
          <w:p w14:paraId="35A98119"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EPA Region V</w:t>
            </w:r>
          </w:p>
          <w:p w14:paraId="42CA7D1D"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77 West Jackson Boulevard</w:t>
            </w:r>
          </w:p>
          <w:p w14:paraId="6D2EA3FD" w14:textId="77777777" w:rsidR="00D055B9" w:rsidRPr="0029749D" w:rsidRDefault="00D055B9" w:rsidP="00C55661">
            <w:pPr>
              <w:ind w:right="-360"/>
              <w:rPr>
                <w:rFonts w:ascii="Arial" w:hAnsi="Arial" w:cs="Arial"/>
                <w:sz w:val="18"/>
                <w:szCs w:val="18"/>
              </w:rPr>
            </w:pPr>
            <w:r w:rsidRPr="0029749D">
              <w:rPr>
                <w:rFonts w:ascii="Arial" w:hAnsi="Arial" w:cs="Arial"/>
                <w:sz w:val="18"/>
                <w:szCs w:val="18"/>
              </w:rPr>
              <w:t>Chicago, IL 60604</w:t>
            </w:r>
          </w:p>
        </w:tc>
      </w:tr>
    </w:tbl>
    <w:p w14:paraId="3018AB66" w14:textId="77777777" w:rsidR="00D055B9" w:rsidRDefault="00D055B9" w:rsidP="00E907F6"/>
    <w:p w14:paraId="3D743DA0" w14:textId="77777777" w:rsidR="00E907F6" w:rsidRPr="00E907F6" w:rsidRDefault="00E907F6" w:rsidP="00E907F6">
      <w:pPr>
        <w:sectPr w:rsidR="00E907F6" w:rsidRPr="00E907F6" w:rsidSect="00F36691">
          <w:footerReference w:type="default" r:id="rId9"/>
          <w:pgSz w:w="15842" w:h="12242" w:orient="landscape" w:code="1"/>
          <w:pgMar w:top="720" w:right="864" w:bottom="1152" w:left="864" w:header="720" w:footer="302" w:gutter="0"/>
          <w:paperSrc w:first="15" w:other="15"/>
          <w:cols w:space="720"/>
        </w:sectPr>
      </w:pPr>
    </w:p>
    <w:p w14:paraId="2F6CE73C" w14:textId="77777777" w:rsidR="00A844F4" w:rsidRPr="00C55661" w:rsidRDefault="00A844F4" w:rsidP="002E317F">
      <w:pPr>
        <w:pStyle w:val="Heading1"/>
        <w:pBdr>
          <w:bottom w:val="single" w:sz="8" w:space="1" w:color="auto"/>
        </w:pBdr>
        <w:spacing w:before="0"/>
        <w:rPr>
          <w:rFonts w:asciiTheme="minorHAnsi" w:hAnsiTheme="minorHAnsi" w:cstheme="minorHAnsi"/>
          <w:szCs w:val="28"/>
        </w:rPr>
      </w:pPr>
      <w:r w:rsidRPr="00C55661">
        <w:rPr>
          <w:rFonts w:asciiTheme="minorHAnsi" w:hAnsiTheme="minorHAnsi" w:cstheme="minorHAnsi"/>
          <w:szCs w:val="28"/>
        </w:rPr>
        <w:lastRenderedPageBreak/>
        <w:t>Form RP-0</w:t>
      </w:r>
      <w:r w:rsidR="0091585A" w:rsidRPr="00C55661">
        <w:rPr>
          <w:rFonts w:asciiTheme="minorHAnsi" w:hAnsiTheme="minorHAnsi" w:cstheme="minorHAnsi"/>
          <w:szCs w:val="28"/>
        </w:rPr>
        <w:t>7</w:t>
      </w:r>
      <w:r w:rsidRPr="00C55661">
        <w:rPr>
          <w:rFonts w:asciiTheme="minorHAnsi" w:hAnsiTheme="minorHAnsi" w:cstheme="minorHAnsi"/>
          <w:szCs w:val="28"/>
        </w:rPr>
        <w:t xml:space="preserve"> Instructions</w:t>
      </w:r>
      <w:bookmarkStart w:id="13" w:name="IA_01"/>
      <w:bookmarkEnd w:id="13"/>
    </w:p>
    <w:p w14:paraId="7FEFC6E7" w14:textId="77777777" w:rsidR="0095312C" w:rsidRPr="00A844F4" w:rsidRDefault="0095312C">
      <w:pPr>
        <w:spacing w:before="120"/>
        <w:rPr>
          <w:rFonts w:ascii="Arial" w:hAnsi="Arial" w:cs="Arial"/>
          <w:sz w:val="18"/>
          <w:szCs w:val="18"/>
        </w:rPr>
      </w:pPr>
      <w:r w:rsidRPr="00A844F4">
        <w:rPr>
          <w:rFonts w:ascii="Arial" w:hAnsi="Arial" w:cs="Arial"/>
          <w:sz w:val="18"/>
          <w:szCs w:val="18"/>
        </w:rPr>
        <w:t xml:space="preserve">Use this form to describe emission units or processes that are subject to one of the </w:t>
      </w:r>
      <w:r w:rsidR="0091585A">
        <w:rPr>
          <w:rFonts w:ascii="Arial" w:hAnsi="Arial" w:cs="Arial"/>
          <w:sz w:val="18"/>
          <w:szCs w:val="18"/>
        </w:rPr>
        <w:t>area source National Emission Standards for Hazardous Air Pollutants (NESHAP)</w:t>
      </w:r>
      <w:r w:rsidRPr="00A844F4">
        <w:rPr>
          <w:rFonts w:ascii="Arial" w:hAnsi="Arial" w:cs="Arial"/>
          <w:sz w:val="18"/>
          <w:szCs w:val="18"/>
        </w:rPr>
        <w:t>.</w:t>
      </w:r>
      <w:r w:rsidR="0091585A">
        <w:rPr>
          <w:rFonts w:ascii="Arial" w:hAnsi="Arial" w:cs="Arial"/>
          <w:sz w:val="18"/>
          <w:szCs w:val="18"/>
        </w:rPr>
        <w:t xml:space="preserve"> An area source means a source that is not a major source of Hazardous Air Pollutants (HAPs), or a source that has the potential to emit less than 10 tons per year of any single HAP, and less than 25 tons per year of any combination of one or more HAPs.</w:t>
      </w:r>
    </w:p>
    <w:p w14:paraId="2CAE9184" w14:textId="4A78CFC2" w:rsidR="0095312C" w:rsidRDefault="0095312C" w:rsidP="00C36CD3">
      <w:pPr>
        <w:spacing w:before="120"/>
        <w:ind w:left="540" w:hanging="540"/>
        <w:rPr>
          <w:rFonts w:ascii="Arial" w:hAnsi="Arial" w:cs="Arial"/>
          <w:sz w:val="18"/>
          <w:szCs w:val="18"/>
        </w:rPr>
      </w:pPr>
      <w:r w:rsidRPr="00A844F4">
        <w:rPr>
          <w:rFonts w:ascii="Arial" w:hAnsi="Arial" w:cs="Arial"/>
          <w:b/>
          <w:sz w:val="18"/>
          <w:szCs w:val="18"/>
        </w:rPr>
        <w:t>1</w:t>
      </w:r>
      <w:r w:rsidR="007A4FA3">
        <w:rPr>
          <w:rFonts w:ascii="Arial" w:hAnsi="Arial" w:cs="Arial"/>
          <w:b/>
          <w:sz w:val="18"/>
          <w:szCs w:val="18"/>
        </w:rPr>
        <w:t>a</w:t>
      </w:r>
      <w:r w:rsidRPr="00A844F4">
        <w:rPr>
          <w:rFonts w:ascii="Arial" w:hAnsi="Arial" w:cs="Arial"/>
          <w:b/>
          <w:sz w:val="18"/>
          <w:szCs w:val="18"/>
        </w:rPr>
        <w:t>)</w:t>
      </w:r>
      <w:r w:rsidRPr="00A844F4">
        <w:rPr>
          <w:rFonts w:ascii="Arial" w:hAnsi="Arial" w:cs="Arial"/>
          <w:b/>
          <w:sz w:val="18"/>
          <w:szCs w:val="18"/>
        </w:rPr>
        <w:tab/>
        <w:t xml:space="preserve">AQ Facility ID No. -- </w:t>
      </w:r>
      <w:r w:rsidRPr="00A844F4">
        <w:rPr>
          <w:rFonts w:ascii="Arial" w:hAnsi="Arial" w:cs="Arial"/>
          <w:sz w:val="18"/>
          <w:szCs w:val="18"/>
        </w:rPr>
        <w:t>Fill in your Air Quality</w:t>
      </w:r>
      <w:r w:rsidR="00447497">
        <w:rPr>
          <w:rFonts w:ascii="Arial" w:hAnsi="Arial" w:cs="Arial"/>
          <w:sz w:val="18"/>
          <w:szCs w:val="18"/>
        </w:rPr>
        <w:t xml:space="preserve"> (AQ)</w:t>
      </w:r>
      <w:r w:rsidRPr="00A844F4">
        <w:rPr>
          <w:rFonts w:ascii="Arial" w:hAnsi="Arial" w:cs="Arial"/>
          <w:sz w:val="18"/>
          <w:szCs w:val="18"/>
        </w:rPr>
        <w:t xml:space="preserve"> Facility </w:t>
      </w:r>
      <w:r w:rsidR="00447497">
        <w:rPr>
          <w:rFonts w:ascii="Arial" w:hAnsi="Arial" w:cs="Arial"/>
          <w:sz w:val="18"/>
          <w:szCs w:val="18"/>
        </w:rPr>
        <w:t>Identification (ID</w:t>
      </w:r>
      <w:r w:rsidR="00447497" w:rsidRPr="00447497">
        <w:rPr>
          <w:rFonts w:ascii="Arial" w:hAnsi="Arial" w:cs="Arial"/>
          <w:sz w:val="18"/>
          <w:szCs w:val="18"/>
        </w:rPr>
        <w:t>)</w:t>
      </w:r>
      <w:r w:rsidRPr="00A844F4">
        <w:rPr>
          <w:rFonts w:ascii="Arial" w:hAnsi="Arial" w:cs="Arial"/>
          <w:sz w:val="18"/>
          <w:szCs w:val="18"/>
        </w:rPr>
        <w:t xml:space="preserve"> Number </w:t>
      </w:r>
      <w:r w:rsidR="00447497">
        <w:rPr>
          <w:rFonts w:ascii="Arial" w:hAnsi="Arial" w:cs="Arial"/>
          <w:sz w:val="18"/>
          <w:szCs w:val="18"/>
        </w:rPr>
        <w:t xml:space="preserve">(No.) </w:t>
      </w:r>
      <w:r w:rsidRPr="00A844F4">
        <w:rPr>
          <w:rFonts w:ascii="Arial" w:hAnsi="Arial" w:cs="Arial"/>
          <w:sz w:val="18"/>
          <w:szCs w:val="18"/>
        </w:rPr>
        <w:t>as indicated on Form RP-01, item</w:t>
      </w:r>
      <w:r w:rsidR="00C55661">
        <w:rPr>
          <w:rFonts w:ascii="Arial" w:hAnsi="Arial" w:cs="Arial"/>
          <w:sz w:val="18"/>
          <w:szCs w:val="18"/>
        </w:rPr>
        <w:t> </w:t>
      </w:r>
      <w:r w:rsidRPr="00A844F4">
        <w:rPr>
          <w:rFonts w:ascii="Arial" w:hAnsi="Arial" w:cs="Arial"/>
          <w:sz w:val="18"/>
          <w:szCs w:val="18"/>
        </w:rPr>
        <w:t>1a</w:t>
      </w:r>
      <w:r w:rsidR="00C36CD3">
        <w:rPr>
          <w:rFonts w:ascii="Arial" w:hAnsi="Arial" w:cs="Arial"/>
          <w:sz w:val="18"/>
          <w:szCs w:val="18"/>
        </w:rPr>
        <w:t xml:space="preserve">. </w:t>
      </w:r>
      <w:r w:rsidRPr="00A844F4">
        <w:rPr>
          <w:rFonts w:ascii="Arial" w:hAnsi="Arial" w:cs="Arial"/>
          <w:sz w:val="18"/>
          <w:szCs w:val="18"/>
        </w:rPr>
        <w:t>If you do not have this information, leave it blank.</w:t>
      </w:r>
    </w:p>
    <w:p w14:paraId="401149B3" w14:textId="77777777" w:rsidR="007A4FA3" w:rsidRPr="009F18D1" w:rsidRDefault="007A4FA3" w:rsidP="007A4FA3">
      <w:pPr>
        <w:spacing w:before="120"/>
        <w:ind w:left="540" w:hanging="540"/>
        <w:rPr>
          <w:rFonts w:ascii="Arial" w:hAnsi="Arial" w:cs="Arial"/>
          <w:sz w:val="18"/>
          <w:szCs w:val="18"/>
        </w:rPr>
      </w:pPr>
      <w:r w:rsidRPr="00A844F4">
        <w:rPr>
          <w:rFonts w:ascii="Arial" w:hAnsi="Arial" w:cs="Arial"/>
          <w:b/>
          <w:sz w:val="18"/>
          <w:szCs w:val="18"/>
        </w:rPr>
        <w:t>1</w:t>
      </w:r>
      <w:r>
        <w:rPr>
          <w:rFonts w:ascii="Arial" w:hAnsi="Arial" w:cs="Arial"/>
          <w:b/>
          <w:sz w:val="18"/>
          <w:szCs w:val="18"/>
        </w:rPr>
        <w:t>b</w:t>
      </w:r>
      <w:r w:rsidRPr="00A844F4">
        <w:rPr>
          <w:rFonts w:ascii="Arial" w:hAnsi="Arial" w:cs="Arial"/>
          <w:b/>
          <w:sz w:val="18"/>
          <w:szCs w:val="18"/>
        </w:rPr>
        <w:t>)</w:t>
      </w:r>
      <w:r w:rsidRPr="00A844F4">
        <w:rPr>
          <w:rFonts w:ascii="Arial" w:hAnsi="Arial" w:cs="Arial"/>
          <w:b/>
          <w:sz w:val="18"/>
          <w:szCs w:val="18"/>
        </w:rPr>
        <w:tab/>
      </w:r>
      <w:r>
        <w:rPr>
          <w:rFonts w:ascii="Arial" w:hAnsi="Arial" w:cs="Arial"/>
          <w:b/>
          <w:sz w:val="18"/>
          <w:szCs w:val="18"/>
        </w:rPr>
        <w:t>Agency Interest</w:t>
      </w:r>
      <w:r w:rsidRPr="00A844F4">
        <w:rPr>
          <w:rFonts w:ascii="Arial" w:hAnsi="Arial" w:cs="Arial"/>
          <w:b/>
          <w:sz w:val="18"/>
          <w:szCs w:val="18"/>
        </w:rPr>
        <w:t xml:space="preserve"> ID No. </w:t>
      </w:r>
      <w:r w:rsidRPr="009F18D1">
        <w:rPr>
          <w:rFonts w:ascii="Arial" w:hAnsi="Arial" w:cs="Arial"/>
          <w:b/>
          <w:sz w:val="18"/>
          <w:szCs w:val="18"/>
        </w:rPr>
        <w:t xml:space="preserve">-- </w:t>
      </w:r>
      <w:r w:rsidR="00512F15" w:rsidRPr="008F6D31">
        <w:rPr>
          <w:rFonts w:ascii="Arial" w:hAnsi="Arial" w:cs="Arial"/>
          <w:bCs/>
          <w:sz w:val="18"/>
          <w:szCs w:val="18"/>
        </w:rPr>
        <w:t xml:space="preserve">Fill in your agency interest identification (ID) number (No.). This is an ID number assigned to your facility through the Tempo database. </w:t>
      </w:r>
      <w:r w:rsidR="00512F15" w:rsidRPr="008F6D31">
        <w:rPr>
          <w:rFonts w:ascii="Arial" w:hAnsi="Arial" w:cs="Arial"/>
          <w:sz w:val="18"/>
          <w:szCs w:val="18"/>
        </w:rPr>
        <w:t>If you don’t know this number, leave this line blank.</w:t>
      </w:r>
    </w:p>
    <w:p w14:paraId="72451C36" w14:textId="77777777" w:rsidR="0095312C" w:rsidRPr="00A844F4" w:rsidRDefault="000A167C" w:rsidP="00C36CD3">
      <w:pPr>
        <w:spacing w:before="120"/>
        <w:ind w:left="540" w:hanging="540"/>
        <w:rPr>
          <w:rFonts w:ascii="Arial" w:hAnsi="Arial" w:cs="Arial"/>
          <w:sz w:val="18"/>
          <w:szCs w:val="18"/>
        </w:rPr>
      </w:pPr>
      <w:r>
        <w:rPr>
          <w:rFonts w:ascii="Arial" w:hAnsi="Arial" w:cs="Arial"/>
          <w:b/>
          <w:sz w:val="18"/>
          <w:szCs w:val="18"/>
        </w:rPr>
        <w:t>2)</w:t>
      </w:r>
      <w:r>
        <w:rPr>
          <w:rFonts w:ascii="Arial" w:hAnsi="Arial" w:cs="Arial"/>
          <w:b/>
          <w:sz w:val="18"/>
          <w:szCs w:val="18"/>
        </w:rPr>
        <w:tab/>
        <w:t>Facility n</w:t>
      </w:r>
      <w:r w:rsidR="0095312C" w:rsidRPr="00A844F4">
        <w:rPr>
          <w:rFonts w:ascii="Arial" w:hAnsi="Arial" w:cs="Arial"/>
          <w:b/>
          <w:sz w:val="18"/>
          <w:szCs w:val="18"/>
        </w:rPr>
        <w:t xml:space="preserve">ame -- </w:t>
      </w:r>
      <w:r w:rsidR="0095312C" w:rsidRPr="00A844F4">
        <w:rPr>
          <w:rFonts w:ascii="Arial" w:hAnsi="Arial" w:cs="Arial"/>
          <w:sz w:val="18"/>
          <w:szCs w:val="18"/>
        </w:rPr>
        <w:t>Enter your facility name as indicated on Form RP-01, item 2.</w:t>
      </w:r>
    </w:p>
    <w:p w14:paraId="605828B2" w14:textId="77777777" w:rsidR="0095312C" w:rsidRPr="00A844F4" w:rsidRDefault="000A167C" w:rsidP="00C36CD3">
      <w:pPr>
        <w:spacing w:before="120"/>
        <w:ind w:left="540" w:hanging="540"/>
        <w:rPr>
          <w:rFonts w:ascii="Arial" w:hAnsi="Arial" w:cs="Arial"/>
          <w:sz w:val="18"/>
          <w:szCs w:val="18"/>
        </w:rPr>
      </w:pPr>
      <w:r>
        <w:rPr>
          <w:rFonts w:ascii="Arial" w:hAnsi="Arial" w:cs="Arial"/>
          <w:b/>
          <w:sz w:val="18"/>
          <w:szCs w:val="18"/>
        </w:rPr>
        <w:t>3)</w:t>
      </w:r>
      <w:r>
        <w:rPr>
          <w:rFonts w:ascii="Arial" w:hAnsi="Arial" w:cs="Arial"/>
          <w:b/>
          <w:sz w:val="18"/>
          <w:szCs w:val="18"/>
        </w:rPr>
        <w:tab/>
        <w:t>Emission u</w:t>
      </w:r>
      <w:r w:rsidR="0095312C" w:rsidRPr="00A844F4">
        <w:rPr>
          <w:rFonts w:ascii="Arial" w:hAnsi="Arial" w:cs="Arial"/>
          <w:b/>
          <w:sz w:val="18"/>
          <w:szCs w:val="18"/>
        </w:rPr>
        <w:t xml:space="preserve">nit ID No. -- </w:t>
      </w:r>
      <w:r w:rsidR="0095312C" w:rsidRPr="00A844F4">
        <w:rPr>
          <w:rFonts w:ascii="Arial" w:hAnsi="Arial" w:cs="Arial"/>
          <w:sz w:val="18"/>
          <w:szCs w:val="18"/>
        </w:rPr>
        <w:t>This is an ID number you assign to each emission unit or process</w:t>
      </w:r>
      <w:r w:rsidR="00F36691">
        <w:rPr>
          <w:rFonts w:ascii="Arial" w:hAnsi="Arial" w:cs="Arial"/>
          <w:sz w:val="18"/>
          <w:szCs w:val="18"/>
        </w:rPr>
        <w:t xml:space="preserve"> using a simple 001, 002, 003 </w:t>
      </w:r>
      <w:r w:rsidR="0095312C" w:rsidRPr="00A844F4">
        <w:rPr>
          <w:rFonts w:ascii="Arial" w:hAnsi="Arial" w:cs="Arial"/>
          <w:sz w:val="18"/>
          <w:szCs w:val="18"/>
        </w:rPr>
        <w:t>numbering system.</w:t>
      </w:r>
    </w:p>
    <w:p w14:paraId="311E0FDA" w14:textId="5700B1D8" w:rsidR="0095312C" w:rsidRPr="00A844F4" w:rsidRDefault="000A167C" w:rsidP="00C36CD3">
      <w:pPr>
        <w:spacing w:before="120"/>
        <w:ind w:left="540" w:hanging="540"/>
        <w:rPr>
          <w:rFonts w:ascii="Arial" w:hAnsi="Arial" w:cs="Arial"/>
          <w:sz w:val="18"/>
          <w:szCs w:val="18"/>
        </w:rPr>
      </w:pPr>
      <w:r>
        <w:rPr>
          <w:rFonts w:ascii="Arial" w:hAnsi="Arial" w:cs="Arial"/>
          <w:b/>
          <w:sz w:val="18"/>
          <w:szCs w:val="18"/>
        </w:rPr>
        <w:t>4)</w:t>
      </w:r>
      <w:r>
        <w:rPr>
          <w:rFonts w:ascii="Arial" w:hAnsi="Arial" w:cs="Arial"/>
          <w:b/>
          <w:sz w:val="18"/>
          <w:szCs w:val="18"/>
        </w:rPr>
        <w:tab/>
        <w:t>Emission unit operators d</w:t>
      </w:r>
      <w:r w:rsidR="0095312C" w:rsidRPr="00A844F4">
        <w:rPr>
          <w:rFonts w:ascii="Arial" w:hAnsi="Arial" w:cs="Arial"/>
          <w:b/>
          <w:sz w:val="18"/>
          <w:szCs w:val="18"/>
        </w:rPr>
        <w:t>escription</w:t>
      </w:r>
      <w:r>
        <w:rPr>
          <w:rFonts w:ascii="Arial" w:hAnsi="Arial" w:cs="Arial"/>
          <w:b/>
          <w:sz w:val="18"/>
          <w:szCs w:val="18"/>
        </w:rPr>
        <w:t xml:space="preserve"> </w:t>
      </w:r>
      <w:r w:rsidR="00C55661">
        <w:rPr>
          <w:rFonts w:ascii="Arial" w:hAnsi="Arial" w:cs="Arial"/>
          <w:b/>
          <w:sz w:val="18"/>
          <w:szCs w:val="18"/>
        </w:rPr>
        <w:t>--</w:t>
      </w:r>
      <w:r w:rsidRPr="00A844F4">
        <w:rPr>
          <w:rFonts w:ascii="Arial" w:hAnsi="Arial" w:cs="Arial"/>
          <w:b/>
          <w:sz w:val="18"/>
          <w:szCs w:val="18"/>
        </w:rPr>
        <w:t xml:space="preserve"> </w:t>
      </w:r>
      <w:r w:rsidR="0095312C" w:rsidRPr="00A844F4">
        <w:rPr>
          <w:rFonts w:ascii="Arial" w:hAnsi="Arial" w:cs="Arial"/>
          <w:sz w:val="18"/>
          <w:szCs w:val="18"/>
        </w:rPr>
        <w:t>Provide a simple description of the equipment or process (e.g.</w:t>
      </w:r>
      <w:r w:rsidR="00F36691">
        <w:rPr>
          <w:rFonts w:ascii="Arial" w:hAnsi="Arial" w:cs="Arial"/>
          <w:sz w:val="18"/>
          <w:szCs w:val="18"/>
        </w:rPr>
        <w:t>,</w:t>
      </w:r>
      <w:r w:rsidR="0095312C" w:rsidRPr="00A844F4">
        <w:rPr>
          <w:rFonts w:ascii="Arial" w:hAnsi="Arial" w:cs="Arial"/>
          <w:sz w:val="18"/>
          <w:szCs w:val="18"/>
        </w:rPr>
        <w:t xml:space="preserve"> boiler, co</w:t>
      </w:r>
      <w:r w:rsidR="00056ADE">
        <w:rPr>
          <w:rFonts w:ascii="Arial" w:hAnsi="Arial" w:cs="Arial"/>
          <w:sz w:val="18"/>
          <w:szCs w:val="18"/>
        </w:rPr>
        <w:t>n</w:t>
      </w:r>
      <w:r w:rsidR="0095312C" w:rsidRPr="00A844F4">
        <w:rPr>
          <w:rFonts w:ascii="Arial" w:hAnsi="Arial" w:cs="Arial"/>
          <w:sz w:val="18"/>
          <w:szCs w:val="18"/>
        </w:rPr>
        <w:t xml:space="preserve">veyor </w:t>
      </w:r>
      <w:r>
        <w:rPr>
          <w:rFonts w:ascii="Arial" w:hAnsi="Arial" w:cs="Arial"/>
          <w:sz w:val="18"/>
          <w:szCs w:val="18"/>
        </w:rPr>
        <w:br/>
      </w:r>
      <w:r w:rsidR="0095312C" w:rsidRPr="00A844F4">
        <w:rPr>
          <w:rFonts w:ascii="Arial" w:hAnsi="Arial" w:cs="Arial"/>
          <w:sz w:val="18"/>
          <w:szCs w:val="18"/>
        </w:rPr>
        <w:t>belt, etc.).</w:t>
      </w:r>
    </w:p>
    <w:p w14:paraId="6952FA34" w14:textId="77777777" w:rsidR="0095312C" w:rsidRPr="00A844F4" w:rsidRDefault="0095312C" w:rsidP="00C36CD3">
      <w:pPr>
        <w:spacing w:before="120"/>
        <w:ind w:left="540" w:hanging="540"/>
        <w:rPr>
          <w:rFonts w:ascii="Arial" w:hAnsi="Arial" w:cs="Arial"/>
          <w:sz w:val="18"/>
          <w:szCs w:val="18"/>
        </w:rPr>
      </w:pPr>
      <w:r w:rsidRPr="00A844F4">
        <w:rPr>
          <w:rFonts w:ascii="Arial" w:hAnsi="Arial" w:cs="Arial"/>
          <w:b/>
          <w:sz w:val="18"/>
          <w:szCs w:val="18"/>
        </w:rPr>
        <w:t>5)</w:t>
      </w:r>
      <w:r w:rsidRPr="00A844F4">
        <w:rPr>
          <w:rFonts w:ascii="Arial" w:hAnsi="Arial" w:cs="Arial"/>
          <w:b/>
          <w:sz w:val="18"/>
          <w:szCs w:val="18"/>
        </w:rPr>
        <w:tab/>
        <w:t xml:space="preserve">Manufacturer -- </w:t>
      </w:r>
      <w:r w:rsidRPr="000A167C">
        <w:rPr>
          <w:rFonts w:ascii="Arial" w:hAnsi="Arial" w:cs="Arial"/>
          <w:sz w:val="18"/>
          <w:szCs w:val="18"/>
        </w:rPr>
        <w:t>P</w:t>
      </w:r>
      <w:r w:rsidRPr="00A844F4">
        <w:rPr>
          <w:rFonts w:ascii="Arial" w:hAnsi="Arial" w:cs="Arial"/>
          <w:sz w:val="18"/>
          <w:szCs w:val="18"/>
        </w:rPr>
        <w:t>rovide the name of the manufacturer or designer</w:t>
      </w:r>
      <w:r w:rsidR="00C36CD3">
        <w:rPr>
          <w:rFonts w:ascii="Arial" w:hAnsi="Arial" w:cs="Arial"/>
          <w:sz w:val="18"/>
          <w:szCs w:val="18"/>
        </w:rPr>
        <w:t xml:space="preserve">. </w:t>
      </w:r>
      <w:r w:rsidRPr="00A844F4">
        <w:rPr>
          <w:rFonts w:ascii="Arial" w:hAnsi="Arial" w:cs="Arial"/>
          <w:sz w:val="18"/>
          <w:szCs w:val="18"/>
        </w:rPr>
        <w:t>For equipment designed and manufactured by the contractor or owner, indicate this.</w:t>
      </w:r>
    </w:p>
    <w:p w14:paraId="2F559F31" w14:textId="5E7298D7" w:rsidR="0095312C" w:rsidRPr="00A844F4" w:rsidRDefault="000A167C" w:rsidP="00C36CD3">
      <w:pPr>
        <w:spacing w:before="120"/>
        <w:ind w:left="540" w:hanging="540"/>
        <w:rPr>
          <w:rFonts w:ascii="Arial" w:hAnsi="Arial" w:cs="Arial"/>
          <w:sz w:val="18"/>
          <w:szCs w:val="18"/>
        </w:rPr>
      </w:pPr>
      <w:r>
        <w:rPr>
          <w:rFonts w:ascii="Arial" w:hAnsi="Arial" w:cs="Arial"/>
          <w:b/>
          <w:sz w:val="18"/>
          <w:szCs w:val="18"/>
        </w:rPr>
        <w:t>6)</w:t>
      </w:r>
      <w:r>
        <w:rPr>
          <w:rFonts w:ascii="Arial" w:hAnsi="Arial" w:cs="Arial"/>
          <w:b/>
          <w:sz w:val="18"/>
          <w:szCs w:val="18"/>
        </w:rPr>
        <w:tab/>
        <w:t xml:space="preserve">Model No. </w:t>
      </w:r>
      <w:r w:rsidR="00C55661">
        <w:rPr>
          <w:rFonts w:ascii="Arial" w:hAnsi="Arial" w:cs="Arial"/>
          <w:b/>
          <w:sz w:val="18"/>
          <w:szCs w:val="18"/>
        </w:rPr>
        <w:t>--</w:t>
      </w:r>
      <w:r w:rsidR="0095312C" w:rsidRPr="00A844F4">
        <w:rPr>
          <w:rFonts w:ascii="Arial" w:hAnsi="Arial" w:cs="Arial"/>
          <w:b/>
          <w:sz w:val="18"/>
          <w:szCs w:val="18"/>
        </w:rPr>
        <w:t xml:space="preserve"> </w:t>
      </w:r>
      <w:r w:rsidR="0095312C" w:rsidRPr="00A844F4">
        <w:rPr>
          <w:rFonts w:ascii="Arial" w:hAnsi="Arial" w:cs="Arial"/>
          <w:sz w:val="18"/>
          <w:szCs w:val="18"/>
        </w:rPr>
        <w:t>For equipment which has a model number, provide the model number.</w:t>
      </w:r>
    </w:p>
    <w:p w14:paraId="02C8EFC6" w14:textId="77777777" w:rsidR="0095312C" w:rsidRPr="00A844F4" w:rsidRDefault="000A167C" w:rsidP="00C36CD3">
      <w:pPr>
        <w:spacing w:before="120"/>
        <w:ind w:left="540" w:hanging="540"/>
        <w:rPr>
          <w:rFonts w:ascii="Arial" w:hAnsi="Arial" w:cs="Arial"/>
          <w:sz w:val="18"/>
          <w:szCs w:val="18"/>
        </w:rPr>
      </w:pPr>
      <w:r>
        <w:rPr>
          <w:rFonts w:ascii="Arial" w:hAnsi="Arial" w:cs="Arial"/>
          <w:b/>
          <w:sz w:val="18"/>
          <w:szCs w:val="18"/>
        </w:rPr>
        <w:t>7)</w:t>
      </w:r>
      <w:r>
        <w:rPr>
          <w:rFonts w:ascii="Arial" w:hAnsi="Arial" w:cs="Arial"/>
          <w:b/>
          <w:sz w:val="18"/>
          <w:szCs w:val="18"/>
        </w:rPr>
        <w:tab/>
        <w:t>Maximum design c</w:t>
      </w:r>
      <w:r w:rsidR="0095312C" w:rsidRPr="00A844F4">
        <w:rPr>
          <w:rFonts w:ascii="Arial" w:hAnsi="Arial" w:cs="Arial"/>
          <w:b/>
          <w:sz w:val="18"/>
          <w:szCs w:val="18"/>
        </w:rPr>
        <w:t xml:space="preserve">apacity -- </w:t>
      </w:r>
      <w:r w:rsidR="0095312C" w:rsidRPr="00A844F4">
        <w:rPr>
          <w:rFonts w:ascii="Arial" w:hAnsi="Arial" w:cs="Arial"/>
          <w:sz w:val="18"/>
          <w:szCs w:val="18"/>
        </w:rPr>
        <w:t>Provide the maximum production capacity of each emission unit; for example, for a boiler, the maximum steam generation rate; for a crusher, the maximum crushing rate; for a paint spray booth, the maximum spraying rate.</w:t>
      </w:r>
    </w:p>
    <w:p w14:paraId="71A331A7" w14:textId="77777777" w:rsidR="0095312C" w:rsidRPr="00A844F4" w:rsidRDefault="000A167C" w:rsidP="00C36CD3">
      <w:pPr>
        <w:spacing w:before="120"/>
        <w:ind w:left="540" w:hanging="540"/>
        <w:rPr>
          <w:rFonts w:ascii="Arial" w:hAnsi="Arial" w:cs="Arial"/>
          <w:sz w:val="18"/>
          <w:szCs w:val="18"/>
        </w:rPr>
      </w:pPr>
      <w:r>
        <w:rPr>
          <w:rFonts w:ascii="Arial" w:hAnsi="Arial" w:cs="Arial"/>
          <w:b/>
          <w:sz w:val="18"/>
          <w:szCs w:val="18"/>
        </w:rPr>
        <w:t>8)</w:t>
      </w:r>
      <w:r>
        <w:rPr>
          <w:rFonts w:ascii="Arial" w:hAnsi="Arial" w:cs="Arial"/>
          <w:b/>
          <w:sz w:val="18"/>
          <w:szCs w:val="18"/>
        </w:rPr>
        <w:tab/>
        <w:t>Maximum design capacity u</w:t>
      </w:r>
      <w:r w:rsidR="0095312C" w:rsidRPr="00A844F4">
        <w:rPr>
          <w:rFonts w:ascii="Arial" w:hAnsi="Arial" w:cs="Arial"/>
          <w:b/>
          <w:sz w:val="18"/>
          <w:szCs w:val="18"/>
        </w:rPr>
        <w:t xml:space="preserve">nits -- </w:t>
      </w:r>
      <w:r w:rsidR="0095312C" w:rsidRPr="00A844F4">
        <w:rPr>
          <w:rFonts w:ascii="Arial" w:hAnsi="Arial" w:cs="Arial"/>
          <w:sz w:val="18"/>
          <w:szCs w:val="18"/>
        </w:rPr>
        <w:t>Provide the units of measure for the number provided for capacity, such as "pounds of steam per hour" or "tons crushed per hour."</w:t>
      </w:r>
    </w:p>
    <w:p w14:paraId="1CB4D2C0" w14:textId="77777777" w:rsidR="0095312C" w:rsidRPr="00A844F4" w:rsidRDefault="00243CA7" w:rsidP="00C36CD3">
      <w:pPr>
        <w:spacing w:before="120"/>
        <w:ind w:left="540" w:hanging="540"/>
        <w:rPr>
          <w:rFonts w:ascii="Arial" w:hAnsi="Arial" w:cs="Arial"/>
          <w:sz w:val="18"/>
          <w:szCs w:val="18"/>
        </w:rPr>
      </w:pPr>
      <w:r>
        <w:rPr>
          <w:rFonts w:ascii="Arial" w:hAnsi="Arial" w:cs="Arial"/>
          <w:b/>
          <w:sz w:val="18"/>
          <w:szCs w:val="18"/>
        </w:rPr>
        <w:t>9</w:t>
      </w:r>
      <w:r w:rsidR="000A167C">
        <w:rPr>
          <w:rFonts w:ascii="Arial" w:hAnsi="Arial" w:cs="Arial"/>
          <w:b/>
          <w:sz w:val="18"/>
          <w:szCs w:val="18"/>
        </w:rPr>
        <w:t>)</w:t>
      </w:r>
      <w:r w:rsidR="000A167C">
        <w:rPr>
          <w:rFonts w:ascii="Arial" w:hAnsi="Arial" w:cs="Arial"/>
          <w:b/>
          <w:sz w:val="18"/>
          <w:szCs w:val="18"/>
        </w:rPr>
        <w:tab/>
        <w:t>Date of construction, r</w:t>
      </w:r>
      <w:r w:rsidR="0095312C" w:rsidRPr="00A844F4">
        <w:rPr>
          <w:rFonts w:ascii="Arial" w:hAnsi="Arial" w:cs="Arial"/>
          <w:b/>
          <w:sz w:val="18"/>
          <w:szCs w:val="18"/>
        </w:rPr>
        <w:t>ec</w:t>
      </w:r>
      <w:r w:rsidR="000A167C">
        <w:rPr>
          <w:rFonts w:ascii="Arial" w:hAnsi="Arial" w:cs="Arial"/>
          <w:b/>
          <w:sz w:val="18"/>
          <w:szCs w:val="18"/>
        </w:rPr>
        <w:t>onstruction, or m</w:t>
      </w:r>
      <w:r w:rsidR="00A844F4" w:rsidRPr="00A844F4">
        <w:rPr>
          <w:rFonts w:ascii="Arial" w:hAnsi="Arial" w:cs="Arial"/>
          <w:b/>
          <w:sz w:val="18"/>
          <w:szCs w:val="18"/>
        </w:rPr>
        <w:t xml:space="preserve">odification -- </w:t>
      </w:r>
      <w:r w:rsidR="0095312C" w:rsidRPr="00A844F4">
        <w:rPr>
          <w:rFonts w:ascii="Arial" w:hAnsi="Arial" w:cs="Arial"/>
          <w:sz w:val="18"/>
          <w:szCs w:val="18"/>
        </w:rPr>
        <w:t>This is the date that the unit or process became subject to the N</w:t>
      </w:r>
      <w:r>
        <w:rPr>
          <w:rFonts w:ascii="Arial" w:hAnsi="Arial" w:cs="Arial"/>
          <w:sz w:val="18"/>
          <w:szCs w:val="18"/>
        </w:rPr>
        <w:t>ESHAP</w:t>
      </w:r>
      <w:r w:rsidR="00C36CD3">
        <w:rPr>
          <w:rFonts w:ascii="Arial" w:hAnsi="Arial" w:cs="Arial"/>
          <w:sz w:val="18"/>
          <w:szCs w:val="18"/>
        </w:rPr>
        <w:t xml:space="preserve">. </w:t>
      </w:r>
      <w:r w:rsidR="0095312C" w:rsidRPr="00A844F4">
        <w:rPr>
          <w:rFonts w:ascii="Arial" w:hAnsi="Arial" w:cs="Arial"/>
          <w:sz w:val="18"/>
          <w:szCs w:val="18"/>
        </w:rPr>
        <w:t xml:space="preserve">If the unit or process became subject to the </w:t>
      </w:r>
      <w:r>
        <w:rPr>
          <w:rFonts w:ascii="Arial" w:hAnsi="Arial" w:cs="Arial"/>
          <w:sz w:val="18"/>
          <w:szCs w:val="18"/>
        </w:rPr>
        <w:t>NESHAP</w:t>
      </w:r>
      <w:r w:rsidR="0095312C" w:rsidRPr="00A844F4">
        <w:rPr>
          <w:rFonts w:ascii="Arial" w:hAnsi="Arial" w:cs="Arial"/>
          <w:sz w:val="18"/>
          <w:szCs w:val="18"/>
        </w:rPr>
        <w:t xml:space="preserve"> because of a reconstruction (defined in 40 </w:t>
      </w:r>
      <w:smartTag w:uri="urn:schemas-microsoft-com:office:smarttags" w:element="stockticker">
        <w:r w:rsidR="0095312C" w:rsidRPr="00A844F4">
          <w:rPr>
            <w:rFonts w:ascii="Arial" w:hAnsi="Arial" w:cs="Arial"/>
            <w:sz w:val="18"/>
            <w:szCs w:val="18"/>
          </w:rPr>
          <w:t>CFR</w:t>
        </w:r>
      </w:smartTag>
      <w:r w:rsidR="0095312C" w:rsidRPr="00A844F4">
        <w:rPr>
          <w:rFonts w:ascii="Arial" w:hAnsi="Arial" w:cs="Arial"/>
          <w:sz w:val="18"/>
          <w:szCs w:val="18"/>
        </w:rPr>
        <w:t xml:space="preserve"> § 6</w:t>
      </w:r>
      <w:r w:rsidR="00A24B21">
        <w:rPr>
          <w:rFonts w:ascii="Arial" w:hAnsi="Arial" w:cs="Arial"/>
          <w:sz w:val="18"/>
          <w:szCs w:val="18"/>
        </w:rPr>
        <w:t>3.2</w:t>
      </w:r>
      <w:r w:rsidR="0095312C" w:rsidRPr="00A844F4">
        <w:rPr>
          <w:rFonts w:ascii="Arial" w:hAnsi="Arial" w:cs="Arial"/>
          <w:sz w:val="18"/>
          <w:szCs w:val="18"/>
        </w:rPr>
        <w:t>), use the date that the reconstruction began</w:t>
      </w:r>
      <w:r w:rsidR="00C36CD3">
        <w:rPr>
          <w:rFonts w:ascii="Arial" w:hAnsi="Arial" w:cs="Arial"/>
          <w:sz w:val="18"/>
          <w:szCs w:val="18"/>
        </w:rPr>
        <w:t xml:space="preserve">. </w:t>
      </w:r>
      <w:r w:rsidR="0095312C" w:rsidRPr="00A844F4">
        <w:rPr>
          <w:rFonts w:ascii="Arial" w:hAnsi="Arial" w:cs="Arial"/>
          <w:sz w:val="18"/>
          <w:szCs w:val="18"/>
        </w:rPr>
        <w:t>Otherwise, if the unit or process has been subject to the N</w:t>
      </w:r>
      <w:r>
        <w:rPr>
          <w:rFonts w:ascii="Arial" w:hAnsi="Arial" w:cs="Arial"/>
          <w:sz w:val="18"/>
          <w:szCs w:val="18"/>
        </w:rPr>
        <w:t>ESHAP</w:t>
      </w:r>
      <w:r w:rsidR="0095312C" w:rsidRPr="00A844F4">
        <w:rPr>
          <w:rFonts w:ascii="Arial" w:hAnsi="Arial" w:cs="Arial"/>
          <w:sz w:val="18"/>
          <w:szCs w:val="18"/>
        </w:rPr>
        <w:t xml:space="preserve"> since its initial installation at your facility, provide the date that installation began</w:t>
      </w:r>
      <w:r w:rsidR="00C36CD3">
        <w:rPr>
          <w:rFonts w:ascii="Arial" w:hAnsi="Arial" w:cs="Arial"/>
          <w:sz w:val="18"/>
          <w:szCs w:val="18"/>
        </w:rPr>
        <w:t xml:space="preserve">. </w:t>
      </w:r>
      <w:r w:rsidR="0095312C" w:rsidRPr="00A844F4">
        <w:rPr>
          <w:rFonts w:ascii="Arial" w:hAnsi="Arial" w:cs="Arial"/>
          <w:sz w:val="18"/>
          <w:szCs w:val="18"/>
        </w:rPr>
        <w:t>If the date is unknown, provide your best estimate.</w:t>
      </w:r>
    </w:p>
    <w:p w14:paraId="6005DCB3" w14:textId="77777777" w:rsidR="0095312C" w:rsidRPr="00A844F4" w:rsidRDefault="00243CA7" w:rsidP="00C36CD3">
      <w:pPr>
        <w:spacing w:before="120"/>
        <w:ind w:left="540" w:hanging="540"/>
        <w:rPr>
          <w:rFonts w:ascii="Arial" w:hAnsi="Arial" w:cs="Arial"/>
          <w:sz w:val="18"/>
          <w:szCs w:val="18"/>
        </w:rPr>
      </w:pPr>
      <w:r>
        <w:rPr>
          <w:rFonts w:ascii="Arial" w:hAnsi="Arial" w:cs="Arial"/>
          <w:b/>
          <w:sz w:val="18"/>
          <w:szCs w:val="18"/>
        </w:rPr>
        <w:t>10</w:t>
      </w:r>
      <w:r w:rsidR="000A167C">
        <w:rPr>
          <w:rFonts w:ascii="Arial" w:hAnsi="Arial" w:cs="Arial"/>
          <w:b/>
          <w:sz w:val="18"/>
          <w:szCs w:val="18"/>
        </w:rPr>
        <w:t>)</w:t>
      </w:r>
      <w:r w:rsidR="000A167C">
        <w:rPr>
          <w:rFonts w:ascii="Arial" w:hAnsi="Arial" w:cs="Arial"/>
          <w:b/>
          <w:sz w:val="18"/>
          <w:szCs w:val="18"/>
        </w:rPr>
        <w:tab/>
        <w:t>Initial startup d</w:t>
      </w:r>
      <w:r w:rsidR="0095312C" w:rsidRPr="00A844F4">
        <w:rPr>
          <w:rFonts w:ascii="Arial" w:hAnsi="Arial" w:cs="Arial"/>
          <w:b/>
          <w:sz w:val="18"/>
          <w:szCs w:val="18"/>
        </w:rPr>
        <w:t xml:space="preserve">ate -- </w:t>
      </w:r>
      <w:r w:rsidR="0095312C" w:rsidRPr="00A844F4">
        <w:rPr>
          <w:rFonts w:ascii="Arial" w:hAnsi="Arial" w:cs="Arial"/>
          <w:sz w:val="18"/>
          <w:szCs w:val="18"/>
        </w:rPr>
        <w:t>Provide the date on which operation of the emission unit started</w:t>
      </w:r>
      <w:r w:rsidR="00C36CD3">
        <w:rPr>
          <w:rFonts w:ascii="Arial" w:hAnsi="Arial" w:cs="Arial"/>
          <w:sz w:val="18"/>
          <w:szCs w:val="18"/>
        </w:rPr>
        <w:t xml:space="preserve">. </w:t>
      </w:r>
      <w:r w:rsidR="0095312C" w:rsidRPr="00A844F4">
        <w:rPr>
          <w:rFonts w:ascii="Arial" w:hAnsi="Arial" w:cs="Arial"/>
          <w:sz w:val="18"/>
          <w:szCs w:val="18"/>
        </w:rPr>
        <w:t>If unknown, provide your best estimate.</w:t>
      </w:r>
    </w:p>
    <w:p w14:paraId="5BF0ADC5" w14:textId="77777777" w:rsidR="0095312C" w:rsidRPr="00A844F4" w:rsidRDefault="006408E4" w:rsidP="00C36CD3">
      <w:pPr>
        <w:spacing w:before="120"/>
        <w:ind w:left="540" w:hanging="540"/>
        <w:rPr>
          <w:rFonts w:ascii="Arial" w:hAnsi="Arial" w:cs="Arial"/>
          <w:sz w:val="18"/>
          <w:szCs w:val="18"/>
        </w:rPr>
      </w:pPr>
      <w:r>
        <w:rPr>
          <w:rFonts w:ascii="Arial" w:hAnsi="Arial" w:cs="Arial"/>
          <w:b/>
          <w:sz w:val="18"/>
          <w:szCs w:val="18"/>
        </w:rPr>
        <w:t>1</w:t>
      </w:r>
      <w:r w:rsidR="00243CA7">
        <w:rPr>
          <w:rFonts w:ascii="Arial" w:hAnsi="Arial" w:cs="Arial"/>
          <w:b/>
          <w:sz w:val="18"/>
          <w:szCs w:val="18"/>
        </w:rPr>
        <w:t>1</w:t>
      </w:r>
      <w:r>
        <w:rPr>
          <w:rFonts w:ascii="Arial" w:hAnsi="Arial" w:cs="Arial"/>
          <w:b/>
          <w:sz w:val="18"/>
          <w:szCs w:val="18"/>
        </w:rPr>
        <w:t>)</w:t>
      </w:r>
      <w:r>
        <w:rPr>
          <w:rFonts w:ascii="Arial" w:hAnsi="Arial" w:cs="Arial"/>
          <w:b/>
          <w:sz w:val="18"/>
          <w:szCs w:val="18"/>
        </w:rPr>
        <w:tab/>
        <w:t xml:space="preserve">Applicable </w:t>
      </w:r>
      <w:r w:rsidR="00243CA7">
        <w:rPr>
          <w:rFonts w:ascii="Arial" w:hAnsi="Arial" w:cs="Arial"/>
          <w:b/>
          <w:sz w:val="18"/>
          <w:szCs w:val="18"/>
        </w:rPr>
        <w:t xml:space="preserve">Area Source </w:t>
      </w:r>
      <w:r>
        <w:rPr>
          <w:rFonts w:ascii="Arial" w:hAnsi="Arial" w:cs="Arial"/>
          <w:b/>
          <w:sz w:val="18"/>
          <w:szCs w:val="18"/>
        </w:rPr>
        <w:t>N</w:t>
      </w:r>
      <w:r w:rsidR="00243CA7">
        <w:rPr>
          <w:rFonts w:ascii="Arial" w:hAnsi="Arial" w:cs="Arial"/>
          <w:b/>
          <w:sz w:val="18"/>
          <w:szCs w:val="18"/>
        </w:rPr>
        <w:t>ESHAP</w:t>
      </w:r>
      <w:r>
        <w:rPr>
          <w:rFonts w:ascii="Arial" w:hAnsi="Arial" w:cs="Arial"/>
          <w:b/>
          <w:sz w:val="18"/>
          <w:szCs w:val="18"/>
        </w:rPr>
        <w:t xml:space="preserve"> Subpart</w:t>
      </w:r>
      <w:r w:rsidR="0095312C" w:rsidRPr="00A844F4">
        <w:rPr>
          <w:rFonts w:ascii="Arial" w:hAnsi="Arial" w:cs="Arial"/>
          <w:b/>
          <w:sz w:val="18"/>
          <w:szCs w:val="18"/>
        </w:rPr>
        <w:t xml:space="preserve"> -- </w:t>
      </w:r>
      <w:r w:rsidR="0095312C" w:rsidRPr="00A844F4">
        <w:rPr>
          <w:rFonts w:ascii="Arial" w:hAnsi="Arial" w:cs="Arial"/>
          <w:sz w:val="18"/>
          <w:szCs w:val="18"/>
        </w:rPr>
        <w:t>Indicate which of the</w:t>
      </w:r>
      <w:r w:rsidR="00243CA7">
        <w:rPr>
          <w:rFonts w:ascii="Arial" w:hAnsi="Arial" w:cs="Arial"/>
          <w:sz w:val="18"/>
          <w:szCs w:val="18"/>
        </w:rPr>
        <w:t xml:space="preserve"> area source NESHAP Subparts listed in Table RP-07</w:t>
      </w:r>
      <w:r w:rsidR="0095312C" w:rsidRPr="00A844F4">
        <w:rPr>
          <w:rFonts w:ascii="Arial" w:hAnsi="Arial" w:cs="Arial"/>
          <w:sz w:val="18"/>
          <w:szCs w:val="18"/>
        </w:rPr>
        <w:t>.1 applies to the equipment or process</w:t>
      </w:r>
      <w:r w:rsidR="00C36CD3">
        <w:rPr>
          <w:rFonts w:ascii="Arial" w:hAnsi="Arial" w:cs="Arial"/>
          <w:sz w:val="18"/>
          <w:szCs w:val="18"/>
        </w:rPr>
        <w:t>.</w:t>
      </w:r>
      <w:r w:rsidR="00864E11">
        <w:rPr>
          <w:rFonts w:ascii="Arial" w:hAnsi="Arial" w:cs="Arial"/>
          <w:sz w:val="18"/>
          <w:szCs w:val="18"/>
        </w:rPr>
        <w:t xml:space="preserve"> Note that whenever any subpart applies, subpart A also applies.</w:t>
      </w:r>
      <w:r w:rsidR="00C36CD3">
        <w:rPr>
          <w:rFonts w:ascii="Arial" w:hAnsi="Arial" w:cs="Arial"/>
          <w:sz w:val="18"/>
          <w:szCs w:val="18"/>
        </w:rPr>
        <w:t xml:space="preserve"> </w:t>
      </w:r>
    </w:p>
    <w:p w14:paraId="1A0F1F47" w14:textId="77777777" w:rsidR="00C55661" w:rsidRDefault="0095312C" w:rsidP="00C55661">
      <w:pPr>
        <w:spacing w:before="120"/>
        <w:ind w:left="547" w:right="72" w:hanging="547"/>
        <w:rPr>
          <w:rFonts w:ascii="Arial" w:hAnsi="Arial" w:cs="Arial"/>
          <w:sz w:val="18"/>
          <w:szCs w:val="18"/>
        </w:rPr>
      </w:pPr>
      <w:r w:rsidRPr="00A844F4">
        <w:rPr>
          <w:rFonts w:ascii="Arial" w:hAnsi="Arial" w:cs="Arial"/>
          <w:b/>
          <w:sz w:val="18"/>
          <w:szCs w:val="18"/>
        </w:rPr>
        <w:t>1</w:t>
      </w:r>
      <w:r w:rsidR="00243CA7">
        <w:rPr>
          <w:rFonts w:ascii="Arial" w:hAnsi="Arial" w:cs="Arial"/>
          <w:b/>
          <w:sz w:val="18"/>
          <w:szCs w:val="18"/>
        </w:rPr>
        <w:t>2</w:t>
      </w:r>
      <w:r w:rsidRPr="00A844F4">
        <w:rPr>
          <w:rFonts w:ascii="Arial" w:hAnsi="Arial" w:cs="Arial"/>
          <w:b/>
          <w:sz w:val="18"/>
          <w:szCs w:val="18"/>
        </w:rPr>
        <w:t>)</w:t>
      </w:r>
      <w:r w:rsidRPr="00A844F4">
        <w:rPr>
          <w:rFonts w:ascii="Arial" w:hAnsi="Arial" w:cs="Arial"/>
          <w:b/>
          <w:sz w:val="18"/>
          <w:szCs w:val="18"/>
        </w:rPr>
        <w:tab/>
        <w:t>Highlighted N</w:t>
      </w:r>
      <w:r w:rsidR="00243CA7">
        <w:rPr>
          <w:rFonts w:ascii="Arial" w:hAnsi="Arial" w:cs="Arial"/>
          <w:b/>
          <w:sz w:val="18"/>
          <w:szCs w:val="18"/>
        </w:rPr>
        <w:t>ESHAP</w:t>
      </w:r>
      <w:r w:rsidR="000A167C">
        <w:rPr>
          <w:rFonts w:ascii="Arial" w:hAnsi="Arial" w:cs="Arial"/>
          <w:b/>
          <w:sz w:val="18"/>
          <w:szCs w:val="18"/>
        </w:rPr>
        <w:t xml:space="preserve"> a</w:t>
      </w:r>
      <w:r w:rsidRPr="00A844F4">
        <w:rPr>
          <w:rFonts w:ascii="Arial" w:hAnsi="Arial" w:cs="Arial"/>
          <w:b/>
          <w:sz w:val="18"/>
          <w:szCs w:val="18"/>
        </w:rPr>
        <w:t xml:space="preserve">ttached -- </w:t>
      </w:r>
      <w:r w:rsidRPr="00A844F4">
        <w:rPr>
          <w:rFonts w:ascii="Arial" w:hAnsi="Arial" w:cs="Arial"/>
          <w:sz w:val="18"/>
          <w:szCs w:val="18"/>
        </w:rPr>
        <w:t xml:space="preserve">You must submit </w:t>
      </w:r>
      <w:r w:rsidR="00243CA7">
        <w:rPr>
          <w:rFonts w:ascii="Arial" w:hAnsi="Arial" w:cs="Arial"/>
          <w:sz w:val="18"/>
          <w:szCs w:val="18"/>
        </w:rPr>
        <w:t>a copy of the standard with the applicable portions highlighted</w:t>
      </w:r>
      <w:r w:rsidR="004530B6">
        <w:rPr>
          <w:rFonts w:ascii="Arial" w:hAnsi="Arial" w:cs="Arial"/>
          <w:sz w:val="18"/>
          <w:szCs w:val="18"/>
        </w:rPr>
        <w:t>.</w:t>
      </w:r>
      <w:r w:rsidR="003B1260">
        <w:rPr>
          <w:rFonts w:ascii="Arial" w:hAnsi="Arial" w:cs="Arial"/>
          <w:sz w:val="18"/>
          <w:szCs w:val="18"/>
        </w:rPr>
        <w:t xml:space="preserve"> Note that if</w:t>
      </w:r>
      <w:r w:rsidR="009848EA">
        <w:rPr>
          <w:rFonts w:ascii="Arial" w:hAnsi="Arial" w:cs="Arial"/>
          <w:sz w:val="18"/>
          <w:szCs w:val="18"/>
        </w:rPr>
        <w:t xml:space="preserve"> any of the </w:t>
      </w:r>
      <w:r w:rsidR="003B1260">
        <w:rPr>
          <w:rFonts w:ascii="Arial" w:hAnsi="Arial" w:cs="Arial"/>
          <w:sz w:val="18"/>
          <w:szCs w:val="18"/>
        </w:rPr>
        <w:t>37 listed NES</w:t>
      </w:r>
      <w:r w:rsidR="009848EA">
        <w:rPr>
          <w:rFonts w:ascii="Arial" w:hAnsi="Arial" w:cs="Arial"/>
          <w:sz w:val="18"/>
          <w:szCs w:val="18"/>
        </w:rPr>
        <w:t xml:space="preserve">HAPS apply, subpart A applies as </w:t>
      </w:r>
      <w:r w:rsidR="003B1260">
        <w:rPr>
          <w:rFonts w:ascii="Arial" w:hAnsi="Arial" w:cs="Arial"/>
          <w:sz w:val="18"/>
          <w:szCs w:val="18"/>
        </w:rPr>
        <w:t>well, and you must also include</w:t>
      </w:r>
      <w:r w:rsidR="009848EA">
        <w:rPr>
          <w:rFonts w:ascii="Arial" w:hAnsi="Arial" w:cs="Arial"/>
          <w:sz w:val="18"/>
          <w:szCs w:val="18"/>
        </w:rPr>
        <w:t xml:space="preserve"> a highlighted copy of subpart A.</w:t>
      </w:r>
    </w:p>
    <w:p w14:paraId="38F7E0AD" w14:textId="6D5E60CC" w:rsidR="0095312C" w:rsidRDefault="004530B6" w:rsidP="00C55661">
      <w:pPr>
        <w:spacing w:before="120"/>
        <w:ind w:left="547" w:right="72"/>
        <w:rPr>
          <w:rFonts w:ascii="Arial" w:hAnsi="Arial" w:cs="Arial"/>
          <w:sz w:val="18"/>
          <w:szCs w:val="18"/>
        </w:rPr>
      </w:pPr>
      <w:r>
        <w:rPr>
          <w:rFonts w:ascii="Arial" w:hAnsi="Arial" w:cs="Arial"/>
          <w:sz w:val="18"/>
          <w:szCs w:val="18"/>
        </w:rPr>
        <w:t xml:space="preserve">All </w:t>
      </w:r>
      <w:r w:rsidR="00572197">
        <w:rPr>
          <w:rFonts w:ascii="Arial" w:hAnsi="Arial" w:cs="Arial"/>
          <w:sz w:val="18"/>
          <w:szCs w:val="18"/>
        </w:rPr>
        <w:t xml:space="preserve">Part 63 </w:t>
      </w:r>
      <w:r>
        <w:rPr>
          <w:rFonts w:ascii="Arial" w:hAnsi="Arial" w:cs="Arial"/>
          <w:sz w:val="18"/>
          <w:szCs w:val="18"/>
        </w:rPr>
        <w:t>N</w:t>
      </w:r>
      <w:r w:rsidR="00243CA7">
        <w:rPr>
          <w:rFonts w:ascii="Arial" w:hAnsi="Arial" w:cs="Arial"/>
          <w:sz w:val="18"/>
          <w:szCs w:val="18"/>
        </w:rPr>
        <w:t>ESHAP</w:t>
      </w:r>
      <w:r>
        <w:rPr>
          <w:rFonts w:ascii="Arial" w:hAnsi="Arial" w:cs="Arial"/>
          <w:sz w:val="18"/>
          <w:szCs w:val="18"/>
        </w:rPr>
        <w:t xml:space="preserve"> regulations </w:t>
      </w:r>
      <w:r w:rsidR="00572197">
        <w:rPr>
          <w:rFonts w:ascii="Arial" w:hAnsi="Arial" w:cs="Arial"/>
          <w:sz w:val="18"/>
          <w:szCs w:val="18"/>
        </w:rPr>
        <w:t xml:space="preserve">can be found at </w:t>
      </w:r>
      <w:hyperlink r:id="rId10" w:history="1">
        <w:r w:rsidR="00572197" w:rsidRPr="00572197">
          <w:rPr>
            <w:rStyle w:val="Hyperlink"/>
            <w:rFonts w:ascii="Arial" w:hAnsi="Arial" w:cs="Arial"/>
            <w:sz w:val="18"/>
            <w:szCs w:val="18"/>
          </w:rPr>
          <w:t>https://www.ecfr.gov/current/title-40/chapter-I/subchapter-C/part-63?toc=</w:t>
        </w:r>
        <w:r w:rsidR="00572197" w:rsidRPr="00BD3CEC">
          <w:rPr>
            <w:rStyle w:val="Hyperlink"/>
            <w:rFonts w:ascii="Arial" w:hAnsi="Arial" w:cs="Arial"/>
            <w:sz w:val="18"/>
            <w:szCs w:val="18"/>
          </w:rPr>
          <w:t>1</w:t>
        </w:r>
      </w:hyperlink>
    </w:p>
    <w:sectPr w:rsidR="0095312C" w:rsidSect="00F36691">
      <w:footerReference w:type="default" r:id="rId11"/>
      <w:pgSz w:w="12240" w:h="15840" w:code="1"/>
      <w:pgMar w:top="720" w:right="864" w:bottom="720" w:left="864" w:header="720" w:footer="30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A9A2" w14:textId="77777777" w:rsidR="00A01504" w:rsidRDefault="00A01504" w:rsidP="003328FA">
      <w:r>
        <w:separator/>
      </w:r>
    </w:p>
  </w:endnote>
  <w:endnote w:type="continuationSeparator" w:id="0">
    <w:p w14:paraId="22387859" w14:textId="77777777" w:rsidR="00A01504" w:rsidRDefault="00A01504" w:rsidP="0033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891B" w14:textId="77777777" w:rsidR="00C55661" w:rsidRPr="00BD356D" w:rsidRDefault="00C55661" w:rsidP="00C55661">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5F75A134" w14:textId="77777777" w:rsidR="00C55661" w:rsidRPr="00BD356D" w:rsidRDefault="0003076A" w:rsidP="00C55661">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C55661" w:rsidRPr="00BD356D">
        <w:rPr>
          <w:rFonts w:ascii="Calibri" w:hAnsi="Calibri"/>
          <w:iCs/>
          <w:sz w:val="16"/>
          <w:szCs w:val="16"/>
        </w:rPr>
        <w:t>https://www.pca.state.mn.us</w:t>
      </w:r>
    </w:hyperlink>
    <w:r w:rsidR="00C55661" w:rsidRPr="00BD356D">
      <w:rPr>
        <w:rFonts w:ascii="Calibri" w:hAnsi="Calibri"/>
        <w:iCs/>
        <w:sz w:val="16"/>
        <w:szCs w:val="16"/>
      </w:rPr>
      <w:tab/>
      <w:t>•</w:t>
    </w:r>
    <w:r w:rsidR="00C55661" w:rsidRPr="00BD356D">
      <w:rPr>
        <w:rFonts w:ascii="Calibri" w:hAnsi="Calibri"/>
        <w:iCs/>
        <w:sz w:val="16"/>
        <w:szCs w:val="16"/>
      </w:rPr>
      <w:tab/>
      <w:t>651-296-6300</w:t>
    </w:r>
    <w:r w:rsidR="00C55661" w:rsidRPr="00BD356D">
      <w:rPr>
        <w:rFonts w:ascii="Calibri" w:hAnsi="Calibri"/>
        <w:iCs/>
        <w:sz w:val="16"/>
        <w:szCs w:val="16"/>
      </w:rPr>
      <w:tab/>
      <w:t>•</w:t>
    </w:r>
    <w:r w:rsidR="00C55661" w:rsidRPr="00BD356D">
      <w:rPr>
        <w:rFonts w:ascii="Calibri" w:hAnsi="Calibri"/>
        <w:iCs/>
        <w:sz w:val="16"/>
        <w:szCs w:val="16"/>
      </w:rPr>
      <w:tab/>
      <w:t>800-657-3864</w:t>
    </w:r>
    <w:r w:rsidR="00C55661" w:rsidRPr="00BD356D">
      <w:rPr>
        <w:rFonts w:ascii="Calibri" w:hAnsi="Calibri"/>
        <w:iCs/>
        <w:sz w:val="16"/>
        <w:szCs w:val="16"/>
      </w:rPr>
      <w:tab/>
      <w:t>•</w:t>
    </w:r>
    <w:r w:rsidR="00C55661" w:rsidRPr="00BD356D">
      <w:rPr>
        <w:rFonts w:ascii="Calibri" w:hAnsi="Calibri"/>
        <w:iCs/>
        <w:sz w:val="16"/>
        <w:szCs w:val="16"/>
      </w:rPr>
      <w:tab/>
      <w:t>Use your preferred relay service</w:t>
    </w:r>
    <w:r w:rsidR="00C55661" w:rsidRPr="00BD356D" w:rsidDel="00B90FD3">
      <w:rPr>
        <w:rFonts w:ascii="Calibri" w:hAnsi="Calibri"/>
        <w:iCs/>
        <w:sz w:val="16"/>
        <w:szCs w:val="16"/>
      </w:rPr>
      <w:t xml:space="preserve"> </w:t>
    </w:r>
    <w:r w:rsidR="00C55661" w:rsidRPr="00BD356D">
      <w:rPr>
        <w:rFonts w:ascii="Calibri" w:hAnsi="Calibri"/>
        <w:iCs/>
        <w:sz w:val="16"/>
        <w:szCs w:val="16"/>
      </w:rPr>
      <w:tab/>
      <w:t>•</w:t>
    </w:r>
    <w:r w:rsidR="00C55661" w:rsidRPr="00BD356D">
      <w:rPr>
        <w:rFonts w:ascii="Calibri" w:hAnsi="Calibri"/>
        <w:iCs/>
        <w:sz w:val="16"/>
        <w:szCs w:val="16"/>
      </w:rPr>
      <w:tab/>
      <w:t>Available in alternative formats</w:t>
    </w:r>
  </w:p>
  <w:p w14:paraId="3EB64446" w14:textId="0BFF7CCF" w:rsidR="00C55661" w:rsidRPr="009A717F" w:rsidRDefault="00C55661" w:rsidP="00C55661">
    <w:pPr>
      <w:tabs>
        <w:tab w:val="right" w:pos="14220"/>
      </w:tabs>
      <w:spacing w:before="40"/>
      <w:ind w:right="-115"/>
      <w:rPr>
        <w:rFonts w:ascii="Calibri" w:hAnsi="Calibri"/>
        <w:i/>
        <w:iCs/>
        <w:color w:val="000000"/>
        <w:szCs w:val="18"/>
      </w:rPr>
    </w:pPr>
    <w:r>
      <w:rPr>
        <w:rFonts w:ascii="Calibri" w:hAnsi="Calibri" w:cs="Arial"/>
        <w:i/>
        <w:sz w:val="16"/>
        <w:szCs w:val="16"/>
      </w:rPr>
      <w:t>aq-f3-rp07</w:t>
    </w:r>
    <w:r w:rsidRPr="00BD356D">
      <w:rPr>
        <w:rFonts w:ascii="Calibri" w:hAnsi="Calibri" w:cs="Arial"/>
        <w:i/>
        <w:sz w:val="16"/>
        <w:szCs w:val="16"/>
      </w:rPr>
      <w:t xml:space="preserve">  •  </w:t>
    </w:r>
    <w:r>
      <w:rPr>
        <w:rFonts w:ascii="Calibri" w:hAnsi="Calibri" w:cs="Arial"/>
        <w:i/>
        <w:sz w:val="16"/>
        <w:szCs w:val="16"/>
      </w:rPr>
      <w:t>1</w:t>
    </w:r>
    <w:r w:rsidR="0072176E">
      <w:rPr>
        <w:rFonts w:ascii="Calibri" w:hAnsi="Calibri" w:cs="Arial"/>
        <w:i/>
        <w:sz w:val="16"/>
        <w:szCs w:val="16"/>
      </w:rPr>
      <w:t>1/1/23</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sz w:val="16"/>
        <w:szCs w:val="16"/>
      </w:rPr>
      <w:t>1</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sz w:val="16"/>
        <w:szCs w:val="16"/>
      </w:rPr>
      <w:t>2</w:t>
    </w:r>
    <w:r w:rsidRPr="00BD356D">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7533" w14:textId="77777777" w:rsidR="00E003E6" w:rsidRPr="00E003E6" w:rsidRDefault="00E003E6" w:rsidP="00E003E6">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5706DBB3" w14:textId="77777777" w:rsidR="00E003E6" w:rsidRPr="00E003E6" w:rsidRDefault="00E003E6" w:rsidP="00E003E6">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E003E6">
      <w:rPr>
        <w:rFonts w:ascii="Calibri" w:hAnsi="Calibri"/>
        <w:iCs/>
        <w:sz w:val="16"/>
        <w:szCs w:val="16"/>
      </w:rPr>
      <w:t>https://www.pca.state.mn.us</w:t>
    </w:r>
    <w:r w:rsidRPr="00E003E6">
      <w:rPr>
        <w:rFonts w:ascii="Calibri" w:hAnsi="Calibri"/>
        <w:iCs/>
        <w:sz w:val="16"/>
        <w:szCs w:val="16"/>
      </w:rPr>
      <w:tab/>
      <w:t>•</w:t>
    </w:r>
    <w:r w:rsidRPr="00E003E6">
      <w:rPr>
        <w:rFonts w:ascii="Calibri" w:hAnsi="Calibri"/>
        <w:iCs/>
        <w:sz w:val="16"/>
        <w:szCs w:val="16"/>
      </w:rPr>
      <w:tab/>
      <w:t>651-296-6300</w:t>
    </w:r>
    <w:r w:rsidRPr="00E003E6">
      <w:rPr>
        <w:rFonts w:ascii="Calibri" w:hAnsi="Calibri"/>
        <w:iCs/>
        <w:sz w:val="16"/>
        <w:szCs w:val="16"/>
      </w:rPr>
      <w:tab/>
      <w:t>•</w:t>
    </w:r>
    <w:r w:rsidRPr="00E003E6">
      <w:rPr>
        <w:rFonts w:ascii="Calibri" w:hAnsi="Calibri"/>
        <w:iCs/>
        <w:sz w:val="16"/>
        <w:szCs w:val="16"/>
      </w:rPr>
      <w:tab/>
      <w:t>800-657-3864</w:t>
    </w:r>
    <w:r w:rsidRPr="00E003E6">
      <w:rPr>
        <w:rFonts w:ascii="Calibri" w:hAnsi="Calibri"/>
        <w:iCs/>
        <w:sz w:val="16"/>
        <w:szCs w:val="16"/>
      </w:rPr>
      <w:tab/>
      <w:t>•</w:t>
    </w:r>
    <w:r w:rsidRPr="00E003E6">
      <w:rPr>
        <w:rFonts w:ascii="Calibri" w:hAnsi="Calibri"/>
        <w:iCs/>
        <w:sz w:val="16"/>
        <w:szCs w:val="16"/>
      </w:rPr>
      <w:tab/>
      <w:t>Use your preferred relay service</w:t>
    </w:r>
    <w:r w:rsidRPr="00E003E6">
      <w:rPr>
        <w:rFonts w:ascii="Calibri" w:hAnsi="Calibri"/>
        <w:iCs/>
        <w:sz w:val="16"/>
        <w:szCs w:val="16"/>
      </w:rPr>
      <w:tab/>
      <w:t>•</w:t>
    </w:r>
    <w:r w:rsidRPr="00E003E6">
      <w:rPr>
        <w:rFonts w:ascii="Calibri" w:hAnsi="Calibri"/>
        <w:iCs/>
        <w:sz w:val="16"/>
        <w:szCs w:val="16"/>
      </w:rPr>
      <w:tab/>
      <w:t>Available in alternative formats</w:t>
    </w:r>
  </w:p>
  <w:p w14:paraId="3D274861" w14:textId="3FA2C267" w:rsidR="00E003E6" w:rsidRPr="00E003E6" w:rsidRDefault="00E003E6" w:rsidP="00E003E6">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aq-f3-rp07</w:t>
    </w:r>
    <w:r w:rsidRPr="00E003E6">
      <w:rPr>
        <w:rFonts w:ascii="Calibri" w:hAnsi="Calibri" w:cs="Arial"/>
        <w:i/>
        <w:sz w:val="16"/>
        <w:szCs w:val="16"/>
      </w:rPr>
      <w:t xml:space="preserve">  •  </w:t>
    </w:r>
    <w:r>
      <w:rPr>
        <w:rFonts w:ascii="Calibri" w:hAnsi="Calibri" w:cs="Arial"/>
        <w:i/>
        <w:sz w:val="16"/>
        <w:szCs w:val="16"/>
      </w:rPr>
      <w:t>1</w:t>
    </w:r>
    <w:r w:rsidR="0072176E">
      <w:rPr>
        <w:rFonts w:ascii="Calibri" w:hAnsi="Calibri" w:cs="Arial"/>
        <w:i/>
        <w:sz w:val="16"/>
        <w:szCs w:val="16"/>
      </w:rPr>
      <w:t>1/1/23</w:t>
    </w:r>
    <w:r w:rsidRPr="00E003E6">
      <w:rPr>
        <w:rFonts w:ascii="Calibri" w:hAnsi="Calibri" w:cs="Arial"/>
        <w:sz w:val="16"/>
        <w:szCs w:val="16"/>
      </w:rPr>
      <w:tab/>
    </w:r>
    <w:r w:rsidRPr="00E003E6">
      <w:rPr>
        <w:rFonts w:ascii="Calibri" w:hAnsi="Calibri"/>
        <w:i/>
        <w:iCs/>
        <w:sz w:val="16"/>
        <w:szCs w:val="16"/>
      </w:rPr>
      <w:t xml:space="preserve">Page </w:t>
    </w:r>
    <w:r w:rsidRPr="00E003E6">
      <w:rPr>
        <w:rFonts w:ascii="Calibri" w:hAnsi="Calibri"/>
        <w:i/>
        <w:iCs/>
        <w:sz w:val="16"/>
        <w:szCs w:val="16"/>
      </w:rPr>
      <w:fldChar w:fldCharType="begin"/>
    </w:r>
    <w:r w:rsidRPr="00E003E6">
      <w:rPr>
        <w:rFonts w:ascii="Calibri" w:hAnsi="Calibri"/>
        <w:i/>
        <w:iCs/>
        <w:sz w:val="16"/>
        <w:szCs w:val="16"/>
      </w:rPr>
      <w:instrText xml:space="preserve"> PAGE </w:instrText>
    </w:r>
    <w:r w:rsidRPr="00E003E6">
      <w:rPr>
        <w:rFonts w:ascii="Calibri" w:hAnsi="Calibri"/>
        <w:i/>
        <w:iCs/>
        <w:sz w:val="16"/>
        <w:szCs w:val="16"/>
      </w:rPr>
      <w:fldChar w:fldCharType="separate"/>
    </w:r>
    <w:r w:rsidRPr="00E003E6">
      <w:rPr>
        <w:rFonts w:ascii="Calibri" w:hAnsi="Calibri"/>
        <w:i/>
        <w:iCs/>
        <w:sz w:val="16"/>
        <w:szCs w:val="16"/>
      </w:rPr>
      <w:t>1</w:t>
    </w:r>
    <w:r w:rsidRPr="00E003E6">
      <w:rPr>
        <w:rFonts w:ascii="Calibri" w:hAnsi="Calibri"/>
        <w:i/>
        <w:iCs/>
        <w:sz w:val="16"/>
        <w:szCs w:val="16"/>
      </w:rPr>
      <w:fldChar w:fldCharType="end"/>
    </w:r>
    <w:r w:rsidRPr="00E003E6">
      <w:rPr>
        <w:rFonts w:ascii="Calibri" w:hAnsi="Calibri"/>
        <w:i/>
        <w:iCs/>
        <w:sz w:val="16"/>
        <w:szCs w:val="16"/>
      </w:rPr>
      <w:t xml:space="preserve"> of </w:t>
    </w:r>
    <w:r w:rsidRPr="00E003E6">
      <w:rPr>
        <w:rFonts w:ascii="Calibri" w:hAnsi="Calibri"/>
        <w:i/>
        <w:sz w:val="16"/>
        <w:szCs w:val="16"/>
      </w:rPr>
      <w:fldChar w:fldCharType="begin"/>
    </w:r>
    <w:r w:rsidRPr="00E003E6">
      <w:rPr>
        <w:rFonts w:ascii="Calibri" w:hAnsi="Calibri"/>
        <w:i/>
        <w:sz w:val="16"/>
        <w:szCs w:val="16"/>
      </w:rPr>
      <w:instrText xml:space="preserve"> NUMPAGES </w:instrText>
    </w:r>
    <w:r w:rsidRPr="00E003E6">
      <w:rPr>
        <w:rFonts w:ascii="Calibri" w:hAnsi="Calibri"/>
        <w:i/>
        <w:sz w:val="16"/>
        <w:szCs w:val="16"/>
      </w:rPr>
      <w:fldChar w:fldCharType="separate"/>
    </w:r>
    <w:r w:rsidRPr="00E003E6">
      <w:rPr>
        <w:rFonts w:ascii="Calibri" w:hAnsi="Calibri"/>
        <w:i/>
        <w:sz w:val="16"/>
        <w:szCs w:val="16"/>
      </w:rPr>
      <w:t>1</w:t>
    </w:r>
    <w:r w:rsidRPr="00E003E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25E5" w14:textId="77777777" w:rsidR="00A01504" w:rsidRDefault="00A01504" w:rsidP="003328FA">
      <w:r>
        <w:separator/>
      </w:r>
    </w:p>
  </w:footnote>
  <w:footnote w:type="continuationSeparator" w:id="0">
    <w:p w14:paraId="1979C105" w14:textId="77777777" w:rsidR="00A01504" w:rsidRDefault="00A01504" w:rsidP="00332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72E69"/>
    <w:multiLevelType w:val="hybridMultilevel"/>
    <w:tmpl w:val="67D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921A06"/>
    <w:multiLevelType w:val="hybridMultilevel"/>
    <w:tmpl w:val="17F4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904082">
    <w:abstractNumId w:val="1"/>
  </w:num>
  <w:num w:numId="2" w16cid:durableId="89963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iXnlQUtuO0cO8O4Thn6GO5pbdvhkFKnVpMSVcEpZD/TlMydR5CR9V99PblzONwJgmU52uyKPrQ45bU7fnJzDg==" w:salt="d4xOQAlsQQSgyh2iyjL6Hw=="/>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79"/>
    <w:rsid w:val="00005421"/>
    <w:rsid w:val="00026E74"/>
    <w:rsid w:val="0003076A"/>
    <w:rsid w:val="00056ADE"/>
    <w:rsid w:val="00074981"/>
    <w:rsid w:val="00093B77"/>
    <w:rsid w:val="000A167C"/>
    <w:rsid w:val="000B05AF"/>
    <w:rsid w:val="000D1B46"/>
    <w:rsid w:val="00100642"/>
    <w:rsid w:val="0010183E"/>
    <w:rsid w:val="001022CE"/>
    <w:rsid w:val="001126F0"/>
    <w:rsid w:val="00124E29"/>
    <w:rsid w:val="00133366"/>
    <w:rsid w:val="001356C2"/>
    <w:rsid w:val="00160868"/>
    <w:rsid w:val="0017060C"/>
    <w:rsid w:val="001847EB"/>
    <w:rsid w:val="00197F59"/>
    <w:rsid w:val="001A03AA"/>
    <w:rsid w:val="001D56B5"/>
    <w:rsid w:val="002028BB"/>
    <w:rsid w:val="0020654B"/>
    <w:rsid w:val="00207E8A"/>
    <w:rsid w:val="00217F28"/>
    <w:rsid w:val="00223B7E"/>
    <w:rsid w:val="00243CA7"/>
    <w:rsid w:val="00263D49"/>
    <w:rsid w:val="00285AFE"/>
    <w:rsid w:val="002E317F"/>
    <w:rsid w:val="00305CE2"/>
    <w:rsid w:val="00327F60"/>
    <w:rsid w:val="003328FA"/>
    <w:rsid w:val="0033545D"/>
    <w:rsid w:val="00360E2B"/>
    <w:rsid w:val="003B1260"/>
    <w:rsid w:val="003D586E"/>
    <w:rsid w:val="003F2843"/>
    <w:rsid w:val="0041386D"/>
    <w:rsid w:val="00426B49"/>
    <w:rsid w:val="00430C50"/>
    <w:rsid w:val="00447497"/>
    <w:rsid w:val="004530B6"/>
    <w:rsid w:val="00455AC7"/>
    <w:rsid w:val="00463DBA"/>
    <w:rsid w:val="004D406D"/>
    <w:rsid w:val="0051292A"/>
    <w:rsid w:val="00512F15"/>
    <w:rsid w:val="0052061A"/>
    <w:rsid w:val="00524065"/>
    <w:rsid w:val="0054168E"/>
    <w:rsid w:val="00572197"/>
    <w:rsid w:val="005F3136"/>
    <w:rsid w:val="00606484"/>
    <w:rsid w:val="00612764"/>
    <w:rsid w:val="006408E4"/>
    <w:rsid w:val="006646EA"/>
    <w:rsid w:val="00671525"/>
    <w:rsid w:val="00676220"/>
    <w:rsid w:val="00691BBC"/>
    <w:rsid w:val="006B677C"/>
    <w:rsid w:val="006F1CB0"/>
    <w:rsid w:val="00715A2E"/>
    <w:rsid w:val="0072176E"/>
    <w:rsid w:val="00740EB8"/>
    <w:rsid w:val="00746C13"/>
    <w:rsid w:val="00785E5F"/>
    <w:rsid w:val="00797C62"/>
    <w:rsid w:val="007A4FA3"/>
    <w:rsid w:val="007D2912"/>
    <w:rsid w:val="007D31F6"/>
    <w:rsid w:val="007E0C22"/>
    <w:rsid w:val="007E22A8"/>
    <w:rsid w:val="008219BC"/>
    <w:rsid w:val="00864E11"/>
    <w:rsid w:val="0087098A"/>
    <w:rsid w:val="0088207D"/>
    <w:rsid w:val="00886E3E"/>
    <w:rsid w:val="008A589D"/>
    <w:rsid w:val="008A6B7D"/>
    <w:rsid w:val="008B23C4"/>
    <w:rsid w:val="008C5DEB"/>
    <w:rsid w:val="008F6D31"/>
    <w:rsid w:val="00904AE4"/>
    <w:rsid w:val="0091585A"/>
    <w:rsid w:val="009216C5"/>
    <w:rsid w:val="00922AC3"/>
    <w:rsid w:val="0093685A"/>
    <w:rsid w:val="0095312C"/>
    <w:rsid w:val="00954906"/>
    <w:rsid w:val="009848EA"/>
    <w:rsid w:val="00994734"/>
    <w:rsid w:val="009F18D1"/>
    <w:rsid w:val="00A01504"/>
    <w:rsid w:val="00A24B21"/>
    <w:rsid w:val="00A551FA"/>
    <w:rsid w:val="00A62D6B"/>
    <w:rsid w:val="00A826C2"/>
    <w:rsid w:val="00A844F4"/>
    <w:rsid w:val="00A849AA"/>
    <w:rsid w:val="00AA1981"/>
    <w:rsid w:val="00AB0D55"/>
    <w:rsid w:val="00AB2050"/>
    <w:rsid w:val="00B060F9"/>
    <w:rsid w:val="00B27CEA"/>
    <w:rsid w:val="00B966FD"/>
    <w:rsid w:val="00BB35E9"/>
    <w:rsid w:val="00BE7B20"/>
    <w:rsid w:val="00BF14C6"/>
    <w:rsid w:val="00C05981"/>
    <w:rsid w:val="00C13FDD"/>
    <w:rsid w:val="00C3445F"/>
    <w:rsid w:val="00C36CD3"/>
    <w:rsid w:val="00C55661"/>
    <w:rsid w:val="00C66D22"/>
    <w:rsid w:val="00C7213C"/>
    <w:rsid w:val="00C87734"/>
    <w:rsid w:val="00CD6820"/>
    <w:rsid w:val="00CD7C3A"/>
    <w:rsid w:val="00D055B9"/>
    <w:rsid w:val="00D20248"/>
    <w:rsid w:val="00D30634"/>
    <w:rsid w:val="00D513F3"/>
    <w:rsid w:val="00D52379"/>
    <w:rsid w:val="00D579AA"/>
    <w:rsid w:val="00D60133"/>
    <w:rsid w:val="00D65E15"/>
    <w:rsid w:val="00D81462"/>
    <w:rsid w:val="00D90814"/>
    <w:rsid w:val="00D965CA"/>
    <w:rsid w:val="00DB12B2"/>
    <w:rsid w:val="00E003E6"/>
    <w:rsid w:val="00E02120"/>
    <w:rsid w:val="00E4413C"/>
    <w:rsid w:val="00E50170"/>
    <w:rsid w:val="00E81CE7"/>
    <w:rsid w:val="00E907F6"/>
    <w:rsid w:val="00ED0076"/>
    <w:rsid w:val="00ED210A"/>
    <w:rsid w:val="00EF1880"/>
    <w:rsid w:val="00EF27B3"/>
    <w:rsid w:val="00F36691"/>
    <w:rsid w:val="00F57E2A"/>
    <w:rsid w:val="00F7587D"/>
    <w:rsid w:val="00F83D10"/>
    <w:rsid w:val="00FB17E4"/>
    <w:rsid w:val="00FB310E"/>
    <w:rsid w:val="00FF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50"/>
    <o:shapelayout v:ext="edit">
      <o:idmap v:ext="edit" data="2"/>
    </o:shapelayout>
  </w:shapeDefaults>
  <w:decimalSymbol w:val="."/>
  <w:listSeparator w:val=","/>
  <w14:docId w14:val="645B3C26"/>
  <w15:chartTrackingRefBased/>
  <w15:docId w15:val="{2EEE3406-C78D-45AB-8465-BB5ACBE7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DocOnlyCharacter">
    <w:name w:val="Doc Only Character"/>
    <w:basedOn w:val="DefaultParagraphFont"/>
  </w:style>
  <w:style w:type="character" w:styleId="Hyperlink">
    <w:name w:val="Hyperlink"/>
    <w:rsid w:val="0095312C"/>
    <w:rPr>
      <w:color w:val="0000FF"/>
      <w:u w:val="single"/>
    </w:rPr>
  </w:style>
  <w:style w:type="character" w:styleId="FollowedHyperlink">
    <w:name w:val="FollowedHyperlink"/>
    <w:rsid w:val="001356C2"/>
    <w:rPr>
      <w:color w:val="800080"/>
      <w:u w:val="single"/>
    </w:rPr>
  </w:style>
  <w:style w:type="paragraph" w:styleId="BalloonText">
    <w:name w:val="Balloon Text"/>
    <w:basedOn w:val="Normal"/>
    <w:semiHidden/>
    <w:rsid w:val="00455AC7"/>
    <w:rPr>
      <w:rFonts w:ascii="Tahoma" w:hAnsi="Tahoma" w:cs="Tahoma"/>
      <w:sz w:val="16"/>
      <w:szCs w:val="16"/>
    </w:rPr>
  </w:style>
  <w:style w:type="table" w:styleId="TableGrid">
    <w:name w:val="Table Grid"/>
    <w:basedOn w:val="TableNormal"/>
    <w:rsid w:val="00FF34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72197"/>
    <w:rPr>
      <w:color w:val="605E5C"/>
      <w:shd w:val="clear" w:color="auto" w:fill="E1DFDD"/>
    </w:rPr>
  </w:style>
  <w:style w:type="character" w:styleId="CommentReference">
    <w:name w:val="annotation reference"/>
    <w:uiPriority w:val="99"/>
    <w:semiHidden/>
    <w:unhideWhenUsed/>
    <w:rsid w:val="00572197"/>
    <w:rPr>
      <w:sz w:val="16"/>
      <w:szCs w:val="16"/>
    </w:rPr>
  </w:style>
  <w:style w:type="paragraph" w:styleId="CommentText">
    <w:name w:val="annotation text"/>
    <w:basedOn w:val="Normal"/>
    <w:link w:val="CommentTextChar"/>
    <w:uiPriority w:val="99"/>
    <w:semiHidden/>
    <w:unhideWhenUsed/>
    <w:rsid w:val="00572197"/>
  </w:style>
  <w:style w:type="character" w:customStyle="1" w:styleId="CommentTextChar">
    <w:name w:val="Comment Text Char"/>
    <w:basedOn w:val="DefaultParagraphFont"/>
    <w:link w:val="CommentText"/>
    <w:uiPriority w:val="99"/>
    <w:semiHidden/>
    <w:rsid w:val="00572197"/>
  </w:style>
  <w:style w:type="paragraph" w:styleId="CommentSubject">
    <w:name w:val="annotation subject"/>
    <w:basedOn w:val="CommentText"/>
    <w:next w:val="CommentText"/>
    <w:link w:val="CommentSubjectChar"/>
    <w:uiPriority w:val="99"/>
    <w:semiHidden/>
    <w:unhideWhenUsed/>
    <w:rsid w:val="00572197"/>
    <w:rPr>
      <w:b/>
      <w:bCs/>
    </w:rPr>
  </w:style>
  <w:style w:type="character" w:customStyle="1" w:styleId="CommentSubjectChar">
    <w:name w:val="Comment Subject Char"/>
    <w:link w:val="CommentSubject"/>
    <w:uiPriority w:val="99"/>
    <w:semiHidden/>
    <w:rsid w:val="00572197"/>
    <w:rPr>
      <w:b/>
      <w:bCs/>
    </w:rPr>
  </w:style>
  <w:style w:type="paragraph" w:styleId="Revision">
    <w:name w:val="Revision"/>
    <w:hidden/>
    <w:uiPriority w:val="99"/>
    <w:semiHidden/>
    <w:rsid w:val="00D965CA"/>
  </w:style>
  <w:style w:type="paragraph" w:customStyle="1" w:styleId="Form-Title1">
    <w:name w:val="Form - Title 1"/>
    <w:basedOn w:val="Normal"/>
    <w:link w:val="Form-Title1Char"/>
    <w:qFormat/>
    <w:rsid w:val="00C55661"/>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C55661"/>
    <w:pPr>
      <w:widowControl w:val="0"/>
      <w:tabs>
        <w:tab w:val="clear" w:pos="4320"/>
        <w:tab w:val="clear" w:pos="8640"/>
        <w:tab w:val="right" w:pos="7182"/>
      </w:tabs>
      <w:overflowPunct/>
      <w:autoSpaceDE/>
      <w:autoSpaceDN/>
      <w:adjustRightInd/>
      <w:jc w:val="right"/>
      <w:textAlignment w:val="auto"/>
    </w:pPr>
    <w:rPr>
      <w:rFonts w:ascii="Arial Black" w:hAnsi="Arial Black"/>
      <w:bCs/>
    </w:rPr>
  </w:style>
  <w:style w:type="character" w:customStyle="1" w:styleId="Form-Title1Char">
    <w:name w:val="Form - Title 1 Char"/>
    <w:link w:val="Form-Title1"/>
    <w:rsid w:val="00C55661"/>
    <w:rPr>
      <w:rFonts w:ascii="Calibri" w:hAnsi="Calibri"/>
      <w:bCs/>
      <w:sz w:val="40"/>
      <w:szCs w:val="24"/>
    </w:rPr>
  </w:style>
  <w:style w:type="paragraph" w:customStyle="1" w:styleId="Form-Title3">
    <w:name w:val="Form - Title 3"/>
    <w:basedOn w:val="Header"/>
    <w:link w:val="Form-Title3Char"/>
    <w:qFormat/>
    <w:rsid w:val="00C55661"/>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C55661"/>
    <w:rPr>
      <w:rFonts w:ascii="Arial Black" w:hAnsi="Arial Black"/>
      <w:bCs/>
    </w:rPr>
  </w:style>
  <w:style w:type="paragraph" w:customStyle="1" w:styleId="Form-Title4">
    <w:name w:val="Form - Title 4"/>
    <w:basedOn w:val="Header"/>
    <w:link w:val="Form-Title4Char"/>
    <w:qFormat/>
    <w:rsid w:val="00C55661"/>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C55661"/>
    <w:rPr>
      <w:rFonts w:ascii="Calibri" w:hAnsi="Calibri"/>
      <w:bCs/>
      <w:sz w:val="22"/>
    </w:rPr>
  </w:style>
  <w:style w:type="character" w:customStyle="1" w:styleId="Form-Title4Char">
    <w:name w:val="Form - Title 4 Char"/>
    <w:link w:val="Form-Title4"/>
    <w:rsid w:val="00C55661"/>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ecfr.gov/current/title-40/chapter-I/subchapter-C/part-63?toc=1"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94149-9310-4B53-A5B6-5C2AE333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RP-07 NESHAP Requirements Form for Registration Permits - Air Quality Permit Program - form</vt:lpstr>
    </vt:vector>
  </TitlesOfParts>
  <Manager>Chris Klucas (SS)</Manager>
  <Company>PCA</Company>
  <LinksUpToDate>false</LinksUpToDate>
  <CharactersWithSpaces>11094</CharactersWithSpaces>
  <SharedDoc>false</SharedDoc>
  <HLinks>
    <vt:vector size="12" baseType="variant">
      <vt:variant>
        <vt:i4>6357054</vt:i4>
      </vt:variant>
      <vt:variant>
        <vt:i4>270</vt:i4>
      </vt:variant>
      <vt:variant>
        <vt:i4>0</vt:i4>
      </vt:variant>
      <vt:variant>
        <vt:i4>5</vt:i4>
      </vt:variant>
      <vt:variant>
        <vt:lpwstr>https://www.ecfr.gov/current/title-40/chapter-I/subchapter-C/part-63?toc=1</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RP-07 NESHAP Requirements Form for Registration Permits - Air Quality Permit Program - form</dc:title>
  <dc:subject>Form used to identify allowed NESHAP for registration permits</dc:subject>
  <dc:creator>Minnesota Pollution Control Agency - R.Silvers, T.Volkmeier (Sandra Simbeck)</dc:creator>
  <cp:keywords>Minnesota Pollution Control Agency,aq-f3-rp07,MPCA,air quality,permits,NESHAP,National Emission Standards for Hazardous Air Pollutants;registration permit</cp:keywords>
  <cp:lastModifiedBy>Simbeck, Sandra (MPCA)</cp:lastModifiedBy>
  <cp:revision>12</cp:revision>
  <cp:lastPrinted>2011-12-16T19:24:00Z</cp:lastPrinted>
  <dcterms:created xsi:type="dcterms:W3CDTF">2023-10-06T20:41:00Z</dcterms:created>
  <dcterms:modified xsi:type="dcterms:W3CDTF">2023-11-01T19:46:00Z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file>