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4579BE27" w:rsidR="003B1121" w:rsidRPr="00CD619F" w:rsidRDefault="00B6504E" w:rsidP="001B6655">
            <w:pPr>
              <w:pStyle w:val="Form-Title1"/>
              <w:spacing w:before="0"/>
              <w:rPr>
                <w:szCs w:val="40"/>
              </w:rPr>
            </w:pPr>
            <w:r w:rsidRPr="00CD619F">
              <w:rPr>
                <w:szCs w:val="40"/>
              </w:rPr>
              <w:t>High pH Lime Sludge Stabilization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5A10EDA9" w:rsidR="003B1121" w:rsidRDefault="003B1121" w:rsidP="004745AB">
      <w:pPr>
        <w:pStyle w:val="Form-Bodytext1"/>
        <w:spacing w:before="240"/>
      </w:pPr>
      <w:r w:rsidRPr="003B1121">
        <w:rPr>
          <w:b/>
        </w:rPr>
        <w:t xml:space="preserve">Instructions: </w:t>
      </w:r>
      <w:r w:rsidR="00CD619F">
        <w:rPr>
          <w:b/>
        </w:rPr>
        <w:t xml:space="preserve">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594D9A">
      <w:pPr>
        <w:pStyle w:val="Form-Heading1"/>
        <w:spacing w:before="240" w:after="0"/>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BC05F4" w14:paraId="10824228" w14:textId="77777777" w:rsidTr="004745AB">
        <w:trPr>
          <w:cantSplit/>
        </w:trPr>
        <w:tc>
          <w:tcPr>
            <w:tcW w:w="2059"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240" w:type="dxa"/>
            <w:tcBorders>
              <w:bottom w:val="single" w:sz="2" w:space="0" w:color="auto"/>
            </w:tcBorders>
            <w:tcMar>
              <w:left w:w="115" w:type="dxa"/>
              <w:right w:w="0" w:type="dxa"/>
            </w:tcMar>
            <w:vAlign w:val="bottom"/>
          </w:tcPr>
          <w:p w14:paraId="5CE36322" w14:textId="4190A1AF" w:rsidR="004745AB" w:rsidRPr="00BC05F4" w:rsidRDefault="004745AB"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803"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803" w:type="dxa"/>
            <w:tcBorders>
              <w:bottom w:val="single" w:sz="4" w:space="0" w:color="auto"/>
            </w:tcBorders>
            <w:tcMar>
              <w:left w:w="115" w:type="dxa"/>
              <w:right w:w="115" w:type="dxa"/>
            </w:tcMar>
            <w:vAlign w:val="bottom"/>
          </w:tcPr>
          <w:p w14:paraId="49244BF1" w14:textId="59D67F56"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745AB">
        <w:trPr>
          <w:cantSplit/>
        </w:trPr>
        <w:tc>
          <w:tcPr>
            <w:tcW w:w="1523"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3B1121" w:rsidRDefault="00AF187B" w:rsidP="004745AB">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B1121" w14:paraId="1EFBAB16" w14:textId="77777777" w:rsidTr="004745AB">
        <w:trPr>
          <w:cantSplit/>
        </w:trPr>
        <w:tc>
          <w:tcPr>
            <w:tcW w:w="1253"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4745AB">
        <w:trPr>
          <w:cantSplit/>
        </w:trPr>
        <w:tc>
          <w:tcPr>
            <w:tcW w:w="1253" w:type="dxa"/>
            <w:tcMar>
              <w:left w:w="0" w:type="dxa"/>
              <w:right w:w="0" w:type="dxa"/>
            </w:tcMar>
            <w:vAlign w:val="bottom"/>
          </w:tcPr>
          <w:p w14:paraId="516F4520" w14:textId="03CE3A01" w:rsidR="000A0BD6" w:rsidRDefault="000A0BD6" w:rsidP="00A47A4A">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5A8D222B" w:rsidR="003D2590" w:rsidRPr="008E5E6C" w:rsidRDefault="003D2590" w:rsidP="008E5E6C">
      <w:pPr>
        <w:pStyle w:val="Form-Bodytext1"/>
        <w:tabs>
          <w:tab w:val="left" w:pos="1440"/>
          <w:tab w:val="left" w:pos="3600"/>
        </w:tabs>
        <w:spacing w:before="240"/>
        <w:rPr>
          <w:rFonts w:cs="Arial"/>
          <w:szCs w:val="18"/>
        </w:rPr>
      </w:pPr>
      <w:r w:rsidRPr="008E5E6C">
        <w:rPr>
          <w:b/>
          <w:sz w:val="20"/>
        </w:rPr>
        <w:t>Phase:</w:t>
      </w:r>
      <w:r w:rsidR="004745AB" w:rsidRPr="008E5E6C">
        <w:rPr>
          <w:b/>
          <w:sz w:val="20"/>
        </w:rPr>
        <w:t xml:space="preserve">  </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B40B62">
        <w:rPr>
          <w:rFonts w:cs="Arial"/>
          <w:szCs w:val="18"/>
        </w:rPr>
      </w:r>
      <w:r w:rsidR="00B40B62">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B40B62">
        <w:rPr>
          <w:rFonts w:cs="Arial"/>
          <w:szCs w:val="18"/>
        </w:rPr>
      </w:r>
      <w:r w:rsidR="00B40B62">
        <w:rPr>
          <w:rFonts w:cs="Arial"/>
          <w:szCs w:val="18"/>
        </w:rPr>
        <w:fldChar w:fldCharType="separate"/>
      </w:r>
      <w:r w:rsidRPr="008E5E6C">
        <w:rPr>
          <w:rFonts w:cs="Arial"/>
          <w:szCs w:val="18"/>
        </w:rPr>
        <w:fldChar w:fldCharType="end"/>
      </w:r>
      <w:r w:rsidRPr="008E5E6C">
        <w:rPr>
          <w:rFonts w:cs="Arial"/>
          <w:szCs w:val="18"/>
        </w:rPr>
        <w:t xml:space="preserve"> Design Phase</w:t>
      </w:r>
    </w:p>
    <w:p w14:paraId="4F5B3DD8" w14:textId="1ED11284"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973"/>
        <w:gridCol w:w="1350"/>
        <w:gridCol w:w="900"/>
        <w:gridCol w:w="6505"/>
      </w:tblGrid>
      <w:tr w:rsidR="00A72259" w:rsidRPr="003B1121" w14:paraId="30553DCC" w14:textId="77777777" w:rsidTr="00A72259">
        <w:trPr>
          <w:cantSplit/>
        </w:trPr>
        <w:tc>
          <w:tcPr>
            <w:tcW w:w="1973" w:type="dxa"/>
            <w:tcMar>
              <w:left w:w="0" w:type="dxa"/>
              <w:right w:w="0" w:type="dxa"/>
            </w:tcMar>
            <w:vAlign w:val="bottom"/>
          </w:tcPr>
          <w:p w14:paraId="0FB6B61F" w14:textId="08FBF6B1" w:rsidR="00A72259" w:rsidRPr="003D2590" w:rsidRDefault="00A72259" w:rsidP="00A47A4A">
            <w:pPr>
              <w:pStyle w:val="Form-Bodytext1"/>
              <w:rPr>
                <w:b/>
                <w:bCs w:val="0"/>
              </w:rPr>
            </w:pPr>
            <w:r>
              <w:rPr>
                <w:b/>
                <w:bCs w:val="0"/>
              </w:rPr>
              <w:t>Solids concentration</w:t>
            </w:r>
          </w:p>
        </w:tc>
        <w:tc>
          <w:tcPr>
            <w:tcW w:w="1350" w:type="dxa"/>
            <w:tcMar>
              <w:left w:w="115" w:type="dxa"/>
              <w:right w:w="0" w:type="dxa"/>
            </w:tcMar>
            <w:vAlign w:val="bottom"/>
          </w:tcPr>
          <w:p w14:paraId="6F757888" w14:textId="221C1BA5" w:rsidR="00A72259" w:rsidRPr="003D2590" w:rsidRDefault="00A72259"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900" w:type="dxa"/>
            <w:tcBorders>
              <w:right w:val="nil"/>
            </w:tcBorders>
            <w:vAlign w:val="bottom"/>
          </w:tcPr>
          <w:p w14:paraId="7B0E5760" w14:textId="77777777" w:rsidR="00A72259" w:rsidRPr="003D2590" w:rsidRDefault="00A72259" w:rsidP="00A47A4A">
            <w:pPr>
              <w:pStyle w:val="Form-Bodytext1"/>
            </w:pPr>
            <w:r>
              <w:t>%</w:t>
            </w:r>
          </w:p>
        </w:tc>
        <w:tc>
          <w:tcPr>
            <w:tcW w:w="6505" w:type="dxa"/>
            <w:tcBorders>
              <w:top w:val="nil"/>
              <w:left w:val="nil"/>
              <w:bottom w:val="nil"/>
            </w:tcBorders>
            <w:vAlign w:val="bottom"/>
          </w:tcPr>
          <w:p w14:paraId="089DFF3B" w14:textId="749B0B53" w:rsidR="00A72259" w:rsidRPr="003D2590" w:rsidRDefault="00A72259" w:rsidP="00A47A4A">
            <w:pPr>
              <w:pStyle w:val="Form-Bodytext1"/>
            </w:pPr>
          </w:p>
        </w:tc>
      </w:tr>
      <w:tr w:rsidR="00A72259" w:rsidRPr="003B1121" w14:paraId="08930C4C" w14:textId="77777777" w:rsidTr="00A72259">
        <w:trPr>
          <w:cantSplit/>
        </w:trPr>
        <w:tc>
          <w:tcPr>
            <w:tcW w:w="1973" w:type="dxa"/>
            <w:tcMar>
              <w:left w:w="0" w:type="dxa"/>
              <w:right w:w="0" w:type="dxa"/>
            </w:tcMar>
            <w:vAlign w:val="bottom"/>
          </w:tcPr>
          <w:p w14:paraId="6229E325" w14:textId="10C18CE5" w:rsidR="00A72259" w:rsidRPr="003D2590" w:rsidRDefault="00A72259" w:rsidP="00A47A4A">
            <w:pPr>
              <w:pStyle w:val="Form-Bodytext1"/>
              <w:rPr>
                <w:b/>
                <w:bCs w:val="0"/>
              </w:rPr>
            </w:pPr>
            <w:r>
              <w:rPr>
                <w:b/>
                <w:bCs w:val="0"/>
              </w:rPr>
              <w:t>Sludge flow per day</w:t>
            </w:r>
          </w:p>
        </w:tc>
        <w:tc>
          <w:tcPr>
            <w:tcW w:w="1350" w:type="dxa"/>
            <w:tcMar>
              <w:left w:w="115" w:type="dxa"/>
              <w:right w:w="0" w:type="dxa"/>
            </w:tcMar>
            <w:vAlign w:val="bottom"/>
          </w:tcPr>
          <w:p w14:paraId="7BFBF9E0" w14:textId="512589C7" w:rsidR="00A72259" w:rsidRPr="003D2590" w:rsidRDefault="00A72259" w:rsidP="00A47A4A">
            <w:pPr>
              <w:pStyle w:val="Form-Bodytext1"/>
            </w:pPr>
            <w:r w:rsidRPr="003D2590">
              <w:fldChar w:fldCharType="begin">
                <w:ffData>
                  <w:name w:val="Text114"/>
                  <w:enabled/>
                  <w:calcOnExit w:val="0"/>
                  <w:textInput/>
                </w:ffData>
              </w:fldChar>
            </w:r>
            <w:bookmarkStart w:id="5"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900" w:type="dxa"/>
            <w:tcBorders>
              <w:right w:val="nil"/>
            </w:tcBorders>
            <w:vAlign w:val="bottom"/>
          </w:tcPr>
          <w:p w14:paraId="02A50C6F" w14:textId="77777777" w:rsidR="00A72259" w:rsidRPr="003D2590" w:rsidRDefault="00A72259" w:rsidP="00A47A4A">
            <w:pPr>
              <w:pStyle w:val="Form-Bodytext1"/>
            </w:pPr>
            <w:r>
              <w:t>gpd</w:t>
            </w:r>
          </w:p>
        </w:tc>
        <w:tc>
          <w:tcPr>
            <w:tcW w:w="6505" w:type="dxa"/>
            <w:tcBorders>
              <w:top w:val="nil"/>
              <w:left w:val="nil"/>
              <w:bottom w:val="nil"/>
            </w:tcBorders>
            <w:vAlign w:val="bottom"/>
          </w:tcPr>
          <w:p w14:paraId="0CADF4BF" w14:textId="619A9723" w:rsidR="00A72259" w:rsidRPr="003D2590" w:rsidRDefault="00A72259" w:rsidP="00A47A4A">
            <w:pPr>
              <w:pStyle w:val="Form-Bodytext1"/>
            </w:pPr>
          </w:p>
        </w:tc>
      </w:tr>
    </w:tbl>
    <w:p w14:paraId="63F929BA" w14:textId="6BD838A5" w:rsidR="009F7730" w:rsidRDefault="001B6655" w:rsidP="00CD619F">
      <w:pPr>
        <w:pStyle w:val="Form-Heading1"/>
        <w:spacing w:before="240"/>
      </w:pPr>
      <w:r>
        <w:t>8</w:t>
      </w:r>
      <w:r w:rsidR="00B6504E">
        <w:t>6</w:t>
      </w:r>
      <w:r>
        <w:t xml:space="preserve">. </w:t>
      </w:r>
      <w:r w:rsidR="00B6504E">
        <w:t>High pH Stabilization</w:t>
      </w:r>
    </w:p>
    <w:p w14:paraId="70D376E0" w14:textId="252F39C4" w:rsidR="00475039" w:rsidRP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146"/>
        <w:gridCol w:w="582"/>
        <w:gridCol w:w="456"/>
        <w:gridCol w:w="526"/>
      </w:tblGrid>
      <w:tr w:rsidR="00CD619F" w:rsidRPr="009F7730" w14:paraId="2330B1CD" w14:textId="77777777" w:rsidTr="00611E5C">
        <w:trPr>
          <w:cantSplit/>
        </w:trPr>
        <w:tc>
          <w:tcPr>
            <w:tcW w:w="10710" w:type="dxa"/>
            <w:gridSpan w:val="4"/>
            <w:tcMar>
              <w:left w:w="0" w:type="dxa"/>
              <w:right w:w="115" w:type="dxa"/>
            </w:tcMar>
          </w:tcPr>
          <w:p w14:paraId="0B3C4BB2" w14:textId="0592AF6A" w:rsidR="00CD619F" w:rsidRPr="009F7730" w:rsidRDefault="00CD619F" w:rsidP="00CD619F">
            <w:pPr>
              <w:pStyle w:val="Form-Bodytext1"/>
              <w:rPr>
                <w:b/>
                <w:bCs w:val="0"/>
              </w:rPr>
            </w:pPr>
            <w:r w:rsidRPr="00CD619F">
              <w:rPr>
                <w:b/>
                <w:i/>
                <w:iCs/>
                <w:sz w:val="20"/>
              </w:rPr>
              <w:t>86.1 General.</w:t>
            </w:r>
            <w:r w:rsidRPr="00CD619F">
              <w:rPr>
                <w:bCs w:val="0"/>
                <w:szCs w:val="18"/>
              </w:rPr>
              <w:t xml:space="preserve">  </w:t>
            </w:r>
            <w:r w:rsidRPr="00F62161">
              <w:rPr>
                <w:bCs w:val="0"/>
                <w:szCs w:val="18"/>
              </w:rPr>
              <w:t>Alkaline material may be added to liquid primary or secondary sludges for sludge stabilization in lieu of digestion facilities; to supplement existing digestion facilities; or for interim sludge handling.</w:t>
            </w:r>
            <w:r>
              <w:rPr>
                <w:bCs w:val="0"/>
                <w:sz w:val="20"/>
              </w:rPr>
              <w:t xml:space="preserve"> </w:t>
            </w:r>
          </w:p>
        </w:tc>
      </w:tr>
      <w:tr w:rsidR="00CD619F" w:rsidRPr="009F7730" w14:paraId="4125D65A" w14:textId="77777777" w:rsidTr="00CD619F">
        <w:trPr>
          <w:cantSplit/>
          <w:trHeight w:val="117"/>
        </w:trPr>
        <w:tc>
          <w:tcPr>
            <w:tcW w:w="9146" w:type="dxa"/>
            <w:tcMar>
              <w:left w:w="0" w:type="dxa"/>
              <w:right w:w="0" w:type="dxa"/>
            </w:tcMar>
          </w:tcPr>
          <w:p w14:paraId="017731B8" w14:textId="77777777" w:rsidR="00CD619F" w:rsidRDefault="00CD619F" w:rsidP="00CD619F">
            <w:pPr>
              <w:pStyle w:val="Form-Bodytext1"/>
              <w:keepNext/>
              <w:keepLines/>
            </w:pPr>
          </w:p>
        </w:tc>
        <w:tc>
          <w:tcPr>
            <w:tcW w:w="582" w:type="dxa"/>
            <w:vAlign w:val="bottom"/>
          </w:tcPr>
          <w:p w14:paraId="54BB06BB" w14:textId="0F38F2DE" w:rsidR="00CD619F" w:rsidRPr="00883396" w:rsidRDefault="00CD619F" w:rsidP="00CD619F">
            <w:pPr>
              <w:pStyle w:val="Form-Bodytext1"/>
              <w:keepNext/>
              <w:keepLines/>
              <w:jc w:val="center"/>
              <w:rPr>
                <w:rFonts w:cs="Arial"/>
                <w:szCs w:val="18"/>
              </w:rPr>
            </w:pPr>
            <w:r w:rsidRPr="009F7730">
              <w:rPr>
                <w:b/>
                <w:bCs w:val="0"/>
              </w:rPr>
              <w:t>Yes</w:t>
            </w:r>
          </w:p>
        </w:tc>
        <w:tc>
          <w:tcPr>
            <w:tcW w:w="456" w:type="dxa"/>
            <w:vAlign w:val="bottom"/>
          </w:tcPr>
          <w:p w14:paraId="25FE1831" w14:textId="16C9F5D5" w:rsidR="00CD619F" w:rsidRPr="000A40B2" w:rsidRDefault="00CD619F" w:rsidP="00CD619F">
            <w:pPr>
              <w:pStyle w:val="Form-Bodytext1"/>
              <w:keepNext/>
              <w:keepLines/>
              <w:jc w:val="center"/>
              <w:rPr>
                <w:rFonts w:cs="Arial"/>
                <w:szCs w:val="18"/>
              </w:rPr>
            </w:pPr>
            <w:r w:rsidRPr="009F7730">
              <w:rPr>
                <w:b/>
                <w:bCs w:val="0"/>
              </w:rPr>
              <w:t>No</w:t>
            </w:r>
          </w:p>
        </w:tc>
        <w:tc>
          <w:tcPr>
            <w:tcW w:w="526" w:type="dxa"/>
            <w:vAlign w:val="bottom"/>
          </w:tcPr>
          <w:p w14:paraId="1FF2D017" w14:textId="5CE8B548" w:rsidR="00CD619F" w:rsidRPr="000A40B2" w:rsidRDefault="00CD619F" w:rsidP="00CD619F">
            <w:pPr>
              <w:pStyle w:val="Form-Bodytext1"/>
              <w:keepNext/>
              <w:keepLines/>
              <w:jc w:val="center"/>
              <w:rPr>
                <w:rFonts w:cs="Arial"/>
                <w:szCs w:val="18"/>
              </w:rPr>
            </w:pPr>
            <w:r>
              <w:rPr>
                <w:b/>
                <w:bCs w:val="0"/>
              </w:rPr>
              <w:t>N/A</w:t>
            </w:r>
          </w:p>
        </w:tc>
      </w:tr>
      <w:tr w:rsidR="00365C66" w:rsidRPr="009F7730" w14:paraId="33FF31F8" w14:textId="77777777" w:rsidTr="00CD619F">
        <w:trPr>
          <w:cantSplit/>
          <w:trHeight w:val="117"/>
        </w:trPr>
        <w:tc>
          <w:tcPr>
            <w:tcW w:w="9146" w:type="dxa"/>
            <w:tcMar>
              <w:left w:w="0" w:type="dxa"/>
              <w:right w:w="0" w:type="dxa"/>
            </w:tcMar>
          </w:tcPr>
          <w:p w14:paraId="1E21B98D" w14:textId="5E761762" w:rsidR="00365C66" w:rsidRPr="009F7730" w:rsidRDefault="00365C66" w:rsidP="000A3EFD">
            <w:pPr>
              <w:pStyle w:val="Form-Bodytext1"/>
            </w:pPr>
            <w:r>
              <w:t>Does the design account for the increased sludge quantities for storage, handling, transportation, and disposal methods and associated costs if supplemental dewatering is not provided and additional volumes of sludge are generated</w:t>
            </w:r>
            <w:r w:rsidRPr="009F7730">
              <w:t>?</w:t>
            </w:r>
          </w:p>
        </w:tc>
        <w:tc>
          <w:tcPr>
            <w:tcW w:w="582" w:type="dxa"/>
          </w:tcPr>
          <w:p w14:paraId="0ED812EB" w14:textId="144EABD7" w:rsidR="00365C66" w:rsidRPr="009F7730" w:rsidRDefault="00365C66" w:rsidP="00CD619F">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456" w:type="dxa"/>
          </w:tcPr>
          <w:p w14:paraId="4EF18BFF" w14:textId="77777777" w:rsidR="00365C66" w:rsidRPr="009F7730" w:rsidRDefault="00365C66" w:rsidP="00CD619F">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526" w:type="dxa"/>
          </w:tcPr>
          <w:p w14:paraId="125A79CC" w14:textId="32DF426C" w:rsidR="00365C66" w:rsidRPr="009F7730" w:rsidRDefault="00365C66" w:rsidP="00CD619F">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420"/>
        <w:gridCol w:w="5394"/>
        <w:gridCol w:w="6"/>
        <w:gridCol w:w="634"/>
        <w:gridCol w:w="638"/>
        <w:gridCol w:w="636"/>
      </w:tblGrid>
      <w:tr w:rsidR="009F7730" w:rsidRPr="009F7730" w14:paraId="16D61ACF" w14:textId="77777777" w:rsidTr="006C5E90">
        <w:tc>
          <w:tcPr>
            <w:tcW w:w="8820" w:type="dxa"/>
            <w:gridSpan w:val="3"/>
            <w:tcMar>
              <w:left w:w="0" w:type="dxa"/>
              <w:right w:w="115" w:type="dxa"/>
            </w:tcMar>
          </w:tcPr>
          <w:p w14:paraId="3AB2A182" w14:textId="350C31C9" w:rsidR="009F7730" w:rsidRPr="00EA1388" w:rsidRDefault="00C746F8" w:rsidP="000A3EFD">
            <w:pPr>
              <w:pStyle w:val="Form-Bodytext1"/>
              <w:keepNext/>
              <w:keepLines/>
              <w:rPr>
                <w:b/>
                <w:sz w:val="20"/>
              </w:rPr>
            </w:pPr>
            <w:bookmarkStart w:id="6" w:name="_Hlk118968919"/>
            <w:r>
              <w:rPr>
                <w:b/>
                <w:i/>
                <w:iCs/>
                <w:sz w:val="20"/>
              </w:rPr>
              <w:lastRenderedPageBreak/>
              <w:t>86.2 Operational Criteria</w:t>
            </w:r>
          </w:p>
        </w:tc>
        <w:tc>
          <w:tcPr>
            <w:tcW w:w="634" w:type="dxa"/>
            <w:vAlign w:val="bottom"/>
          </w:tcPr>
          <w:p w14:paraId="71EAC1F4" w14:textId="6401ED01" w:rsidR="009F7730" w:rsidRPr="009F7730" w:rsidRDefault="009F7730" w:rsidP="006921C8">
            <w:pPr>
              <w:pStyle w:val="Form-Bodytext1"/>
              <w:keepNext/>
              <w:keepLines/>
              <w:jc w:val="center"/>
              <w:rPr>
                <w:b/>
                <w:bCs w:val="0"/>
              </w:rPr>
            </w:pPr>
            <w:r w:rsidRPr="009F7730">
              <w:rPr>
                <w:b/>
                <w:bCs w:val="0"/>
              </w:rPr>
              <w:t>Yes</w:t>
            </w:r>
          </w:p>
        </w:tc>
        <w:tc>
          <w:tcPr>
            <w:tcW w:w="638" w:type="dxa"/>
            <w:vAlign w:val="bottom"/>
          </w:tcPr>
          <w:p w14:paraId="554E9478" w14:textId="12B253B4" w:rsidR="009F7730" w:rsidRPr="009F7730" w:rsidRDefault="009F7730" w:rsidP="006921C8">
            <w:pPr>
              <w:pStyle w:val="Form-Bodytext1"/>
              <w:keepNext/>
              <w:keepLines/>
              <w:jc w:val="center"/>
              <w:rPr>
                <w:b/>
                <w:bCs w:val="0"/>
              </w:rPr>
            </w:pPr>
            <w:r>
              <w:rPr>
                <w:b/>
                <w:bCs w:val="0"/>
              </w:rPr>
              <w:t>No</w:t>
            </w:r>
          </w:p>
        </w:tc>
        <w:tc>
          <w:tcPr>
            <w:tcW w:w="636" w:type="dxa"/>
            <w:vAlign w:val="bottom"/>
          </w:tcPr>
          <w:p w14:paraId="561FA3A7" w14:textId="252DEA48" w:rsidR="009F7730" w:rsidRPr="009F7730" w:rsidRDefault="009F7730" w:rsidP="006921C8">
            <w:pPr>
              <w:pStyle w:val="Form-Bodytext1"/>
              <w:keepNext/>
              <w:keepLines/>
              <w:jc w:val="center"/>
              <w:rPr>
                <w:b/>
                <w:bCs w:val="0"/>
              </w:rPr>
            </w:pPr>
            <w:r>
              <w:rPr>
                <w:b/>
                <w:bCs w:val="0"/>
              </w:rPr>
              <w:t>N/A</w:t>
            </w:r>
          </w:p>
        </w:tc>
      </w:tr>
      <w:bookmarkEnd w:id="6"/>
      <w:tr w:rsidR="001B6655" w:rsidRPr="009F7730" w14:paraId="232BAEE4" w14:textId="77777777" w:rsidTr="006C5E90">
        <w:tc>
          <w:tcPr>
            <w:tcW w:w="8820" w:type="dxa"/>
            <w:gridSpan w:val="3"/>
            <w:tcMar>
              <w:left w:w="0" w:type="dxa"/>
              <w:right w:w="115" w:type="dxa"/>
            </w:tcMar>
          </w:tcPr>
          <w:p w14:paraId="5B6609B2" w14:textId="47A42F98" w:rsidR="001B6655" w:rsidRPr="005D7271" w:rsidRDefault="00307454" w:rsidP="001B6655">
            <w:pPr>
              <w:pStyle w:val="Form-Bodytext1"/>
              <w:keepNext/>
              <w:keepLines/>
              <w:rPr>
                <w:bCs w:val="0"/>
              </w:rPr>
            </w:pPr>
            <w:r>
              <w:rPr>
                <w:bCs w:val="0"/>
              </w:rPr>
              <w:t>Will sufficient alkaline material be added to liquid sludge in order to produce a homogeneous mixture with a minimum pH of 12 after two hours of vigorous mixing</w:t>
            </w:r>
            <w:r w:rsidR="00AF21E3">
              <w:rPr>
                <w:bCs w:val="0"/>
              </w:rPr>
              <w:t>?</w:t>
            </w:r>
          </w:p>
        </w:tc>
        <w:tc>
          <w:tcPr>
            <w:tcW w:w="634" w:type="dxa"/>
          </w:tcPr>
          <w:p w14:paraId="748EE3DA" w14:textId="5892D747" w:rsidR="001B6655" w:rsidRPr="00CD619F" w:rsidRDefault="001B6655" w:rsidP="003950A8">
            <w:pPr>
              <w:pStyle w:val="Form-Bodytext1"/>
              <w:keepNext/>
              <w:keepLines/>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28C81B82" w14:textId="1459A200" w:rsidR="001B6655" w:rsidRPr="00CD619F" w:rsidRDefault="001B6655" w:rsidP="003950A8">
            <w:pPr>
              <w:pStyle w:val="Form-Bodytext1"/>
              <w:keepNext/>
              <w:keepLines/>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1FD400B4" w14:textId="03108740" w:rsidR="001B6655" w:rsidRPr="00CD619F" w:rsidRDefault="001B6655" w:rsidP="003950A8">
            <w:pPr>
              <w:pStyle w:val="Form-Bodytext1"/>
              <w:keepNext/>
              <w:keepLines/>
              <w:jc w:val="center"/>
            </w:pPr>
          </w:p>
        </w:tc>
      </w:tr>
      <w:tr w:rsidR="00772006" w:rsidRPr="009F7730" w14:paraId="3127B7CC" w14:textId="77777777" w:rsidTr="006C5E90">
        <w:tc>
          <w:tcPr>
            <w:tcW w:w="8820" w:type="dxa"/>
            <w:gridSpan w:val="3"/>
            <w:tcMar>
              <w:left w:w="0" w:type="dxa"/>
              <w:right w:w="115" w:type="dxa"/>
            </w:tcMar>
          </w:tcPr>
          <w:p w14:paraId="36848BC3" w14:textId="652A7913" w:rsidR="00772006" w:rsidRDefault="00772006" w:rsidP="00772006">
            <w:pPr>
              <w:pStyle w:val="Form-Bodytext1"/>
              <w:keepNext/>
              <w:keepLines/>
              <w:rPr>
                <w:bCs w:val="0"/>
              </w:rPr>
            </w:pPr>
            <w:r>
              <w:rPr>
                <w:bCs w:val="0"/>
              </w:rPr>
              <w:t xml:space="preserve">Will the pH of the sludge be raised to 12 or higher by alkali addition and, without the addition of more alkali, remain at 12 or higher for two hours and then at 11.5 or higher for an additional 22 hours to meet vector attraction reduction requirements of </w:t>
            </w:r>
            <w:r w:rsidRPr="008255A2">
              <w:rPr>
                <w:bCs w:val="0"/>
              </w:rPr>
              <w:t>40 CFR 503.33 part b(6)?</w:t>
            </w:r>
            <w:r>
              <w:rPr>
                <w:bCs w:val="0"/>
              </w:rPr>
              <w:t xml:space="preserve"> </w:t>
            </w:r>
            <w:r w:rsidRPr="00F51265">
              <w:rPr>
                <w:sz w:val="16"/>
                <w:szCs w:val="16"/>
              </w:rPr>
              <w:t xml:space="preserve">(U.S. EPA </w:t>
            </w:r>
            <w:r w:rsidRPr="00D20833">
              <w:rPr>
                <w:sz w:val="16"/>
                <w:szCs w:val="16"/>
              </w:rPr>
              <w:t>January</w:t>
            </w:r>
            <w:r w:rsidRPr="00F51265">
              <w:rPr>
                <w:sz w:val="16"/>
                <w:szCs w:val="16"/>
              </w:rPr>
              <w:t xml:space="preserve"> 20</w:t>
            </w:r>
            <w:r>
              <w:rPr>
                <w:sz w:val="16"/>
                <w:szCs w:val="16"/>
              </w:rPr>
              <w:t>2</w:t>
            </w:r>
            <w:r w:rsidRPr="00F51265">
              <w:rPr>
                <w:sz w:val="16"/>
                <w:szCs w:val="16"/>
              </w:rPr>
              <w:t>3)</w:t>
            </w:r>
          </w:p>
        </w:tc>
        <w:tc>
          <w:tcPr>
            <w:tcW w:w="634" w:type="dxa"/>
          </w:tcPr>
          <w:p w14:paraId="15F28159" w14:textId="40D05DE9" w:rsidR="00772006" w:rsidRPr="00CD619F" w:rsidRDefault="00772006" w:rsidP="00772006">
            <w:pPr>
              <w:pStyle w:val="Form-Bodytext1"/>
              <w:keepNext/>
              <w:keepLines/>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1358EE14" w14:textId="14AF9DBF" w:rsidR="00772006" w:rsidRPr="00CD619F" w:rsidRDefault="00772006" w:rsidP="00772006">
            <w:pPr>
              <w:pStyle w:val="Form-Bodytext1"/>
              <w:keepNext/>
              <w:keepLines/>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55B23853" w14:textId="2772158A" w:rsidR="00772006" w:rsidRPr="00CD619F" w:rsidRDefault="00772006" w:rsidP="00772006">
            <w:pPr>
              <w:pStyle w:val="Form-Bodytext1"/>
              <w:keepNext/>
              <w:keepLines/>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9F7730" w14:paraId="5C7C4309" w14:textId="77777777" w:rsidTr="006C5E90">
        <w:tc>
          <w:tcPr>
            <w:tcW w:w="8820" w:type="dxa"/>
            <w:gridSpan w:val="3"/>
            <w:tcMar>
              <w:left w:w="0" w:type="dxa"/>
              <w:right w:w="115" w:type="dxa"/>
            </w:tcMar>
          </w:tcPr>
          <w:p w14:paraId="2B4803D6" w14:textId="46DC5104" w:rsidR="00772006" w:rsidRDefault="00772006" w:rsidP="00772006">
            <w:pPr>
              <w:pStyle w:val="Form-Bodytext1"/>
              <w:keepNext/>
              <w:keepLines/>
              <w:rPr>
                <w:bCs w:val="0"/>
              </w:rPr>
            </w:pPr>
            <w:r>
              <w:rPr>
                <w:bCs w:val="0"/>
              </w:rPr>
              <w:t>Will sufficient lime be added to the sewage sludge to raise the pH to 12 after two hours of contact to meet pathogen reduction requirements of 40 CFR 503?</w:t>
            </w:r>
            <w:r w:rsidRPr="00F51265">
              <w:rPr>
                <w:sz w:val="16"/>
                <w:szCs w:val="16"/>
              </w:rPr>
              <w:t xml:space="preserve"> (U.S. EPA J</w:t>
            </w:r>
            <w:r>
              <w:rPr>
                <w:sz w:val="16"/>
                <w:szCs w:val="16"/>
              </w:rPr>
              <w:t>anuary</w:t>
            </w:r>
            <w:r w:rsidRPr="00F51265">
              <w:rPr>
                <w:sz w:val="16"/>
                <w:szCs w:val="16"/>
              </w:rPr>
              <w:t xml:space="preserve"> 20</w:t>
            </w:r>
            <w:r>
              <w:rPr>
                <w:sz w:val="16"/>
                <w:szCs w:val="16"/>
              </w:rPr>
              <w:t>2</w:t>
            </w:r>
            <w:r w:rsidRPr="00F51265">
              <w:rPr>
                <w:sz w:val="16"/>
                <w:szCs w:val="16"/>
              </w:rPr>
              <w:t>3)</w:t>
            </w:r>
          </w:p>
        </w:tc>
        <w:tc>
          <w:tcPr>
            <w:tcW w:w="634" w:type="dxa"/>
          </w:tcPr>
          <w:p w14:paraId="04C7E00B" w14:textId="46970487" w:rsidR="00772006" w:rsidRPr="00CD619F" w:rsidRDefault="00772006" w:rsidP="00772006">
            <w:pPr>
              <w:pStyle w:val="Form-Bodytext1"/>
              <w:keepNext/>
              <w:keepLines/>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02EABB6D" w14:textId="2A957E9E" w:rsidR="00772006" w:rsidRPr="00CD619F" w:rsidRDefault="00772006" w:rsidP="00772006">
            <w:pPr>
              <w:pStyle w:val="Form-Bodytext1"/>
              <w:keepNext/>
              <w:keepLines/>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0224E545" w14:textId="46BEC7E7" w:rsidR="00772006" w:rsidRPr="00CD619F" w:rsidRDefault="00772006" w:rsidP="00772006">
            <w:pPr>
              <w:pStyle w:val="Form-Bodytext1"/>
              <w:keepNext/>
              <w:keepLines/>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9F7730" w14:paraId="368ED548" w14:textId="77777777" w:rsidTr="006C5E90">
        <w:trPr>
          <w:trHeight w:val="117"/>
        </w:trPr>
        <w:tc>
          <w:tcPr>
            <w:tcW w:w="8820" w:type="dxa"/>
            <w:gridSpan w:val="3"/>
            <w:tcMar>
              <w:left w:w="0" w:type="dxa"/>
              <w:right w:w="115" w:type="dxa"/>
            </w:tcMar>
          </w:tcPr>
          <w:p w14:paraId="71F72DBE" w14:textId="4CE360EC" w:rsidR="00772006" w:rsidRPr="009F7730" w:rsidRDefault="00772006" w:rsidP="00772006">
            <w:pPr>
              <w:pStyle w:val="Form-Bodytext1"/>
              <w:keepNext/>
              <w:keepLines/>
            </w:pPr>
            <w:r>
              <w:t>Are facilities for adding supplemental alkaline material provided to maintain the pH of the biosolids during interim biosolids storage periods</w:t>
            </w:r>
            <w:r w:rsidRPr="009F7730">
              <w:t>?</w:t>
            </w:r>
          </w:p>
        </w:tc>
        <w:tc>
          <w:tcPr>
            <w:tcW w:w="634" w:type="dxa"/>
          </w:tcPr>
          <w:p w14:paraId="32A2CD6E" w14:textId="77777777" w:rsidR="00772006" w:rsidRPr="00CD619F" w:rsidRDefault="00772006" w:rsidP="00772006">
            <w:pPr>
              <w:pStyle w:val="Form-Bodytext1"/>
              <w:keepNext/>
              <w:keepLines/>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72BCCACE" w14:textId="38466238" w:rsidR="00772006" w:rsidRPr="00CD619F" w:rsidRDefault="00772006" w:rsidP="00772006">
            <w:pPr>
              <w:pStyle w:val="Form-Bodytext1"/>
              <w:keepNext/>
              <w:keepLines/>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2AAFD518" w14:textId="42A29862" w:rsidR="00772006" w:rsidRPr="00CD619F" w:rsidRDefault="00772006" w:rsidP="00772006">
            <w:pPr>
              <w:pStyle w:val="Form-Bodytext1"/>
              <w:keepNext/>
              <w:keepLines/>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DC150F" w14:paraId="06D007AE" w14:textId="77777777" w:rsidTr="006921C8">
        <w:tc>
          <w:tcPr>
            <w:tcW w:w="10728" w:type="dxa"/>
            <w:gridSpan w:val="6"/>
            <w:tcMar>
              <w:left w:w="0" w:type="dxa"/>
              <w:right w:w="0" w:type="dxa"/>
            </w:tcMar>
          </w:tcPr>
          <w:p w14:paraId="212440A0" w14:textId="7E315D83" w:rsidR="00772006" w:rsidRPr="00EA1388" w:rsidRDefault="00772006" w:rsidP="00772006">
            <w:pPr>
              <w:pStyle w:val="Form-Bodytext1"/>
              <w:rPr>
                <w:b/>
                <w:i/>
                <w:iCs/>
                <w:sz w:val="20"/>
              </w:rPr>
            </w:pPr>
            <w:r w:rsidRPr="00EA1388">
              <w:rPr>
                <w:b/>
                <w:i/>
                <w:iCs/>
                <w:sz w:val="20"/>
              </w:rPr>
              <w:t>8</w:t>
            </w:r>
            <w:r>
              <w:rPr>
                <w:b/>
                <w:i/>
                <w:iCs/>
                <w:sz w:val="20"/>
              </w:rPr>
              <w:t>6</w:t>
            </w:r>
            <w:r w:rsidRPr="00EA1388">
              <w:rPr>
                <w:b/>
                <w:i/>
                <w:iCs/>
                <w:sz w:val="20"/>
              </w:rPr>
              <w:t xml:space="preserve">.3 </w:t>
            </w:r>
            <w:r>
              <w:rPr>
                <w:b/>
                <w:i/>
                <w:iCs/>
                <w:sz w:val="20"/>
              </w:rPr>
              <w:t>Odor Control and Ventilation</w:t>
            </w:r>
          </w:p>
        </w:tc>
      </w:tr>
      <w:tr w:rsidR="00772006" w:rsidRPr="00DC150F" w14:paraId="02EFE3BC" w14:textId="77777777" w:rsidTr="006C5E90">
        <w:tc>
          <w:tcPr>
            <w:tcW w:w="8820" w:type="dxa"/>
            <w:gridSpan w:val="3"/>
            <w:tcBorders>
              <w:top w:val="single" w:sz="2" w:space="0" w:color="auto"/>
              <w:bottom w:val="single" w:sz="2" w:space="0" w:color="auto"/>
            </w:tcBorders>
            <w:tcMar>
              <w:left w:w="0" w:type="dxa"/>
              <w:right w:w="0" w:type="dxa"/>
            </w:tcMar>
          </w:tcPr>
          <w:p w14:paraId="021211EA" w14:textId="04465929" w:rsidR="00772006" w:rsidRPr="00C85C3C" w:rsidRDefault="00772006" w:rsidP="00772006">
            <w:pPr>
              <w:pStyle w:val="Form-Bodytext1"/>
              <w:spacing w:after="120"/>
              <w:rPr>
                <w:bCs w:val="0"/>
              </w:rPr>
            </w:pPr>
            <w:r>
              <w:rPr>
                <w:bCs w:val="0"/>
              </w:rPr>
              <w:t>Are odor control facilities provided for sludge mixing and treated sludge storage tanks when located within one-half mile of residential or commercial areas?</w:t>
            </w:r>
          </w:p>
        </w:tc>
        <w:tc>
          <w:tcPr>
            <w:tcW w:w="634" w:type="dxa"/>
            <w:tcBorders>
              <w:top w:val="single" w:sz="2" w:space="0" w:color="auto"/>
              <w:bottom w:val="single" w:sz="2" w:space="0" w:color="auto"/>
            </w:tcBorders>
          </w:tcPr>
          <w:p w14:paraId="0A45EDE4" w14:textId="0577B440"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Borders>
              <w:top w:val="single" w:sz="2" w:space="0" w:color="auto"/>
              <w:bottom w:val="single" w:sz="2" w:space="0" w:color="auto"/>
            </w:tcBorders>
          </w:tcPr>
          <w:p w14:paraId="37C3F9EE" w14:textId="5C4AAE33"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Borders>
              <w:top w:val="single" w:sz="2" w:space="0" w:color="auto"/>
              <w:bottom w:val="single" w:sz="2" w:space="0" w:color="auto"/>
            </w:tcBorders>
          </w:tcPr>
          <w:p w14:paraId="5D75955C" w14:textId="3809C826"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DC150F" w14:paraId="504D61E8" w14:textId="77777777" w:rsidTr="006C5E90">
        <w:trPr>
          <w:trHeight w:val="117"/>
        </w:trPr>
        <w:tc>
          <w:tcPr>
            <w:tcW w:w="8820" w:type="dxa"/>
            <w:gridSpan w:val="3"/>
            <w:tcMar>
              <w:left w:w="0" w:type="dxa"/>
              <w:right w:w="0" w:type="dxa"/>
            </w:tcMar>
          </w:tcPr>
          <w:p w14:paraId="75C3519C" w14:textId="5ABF17E3" w:rsidR="00772006" w:rsidRPr="009F7730" w:rsidRDefault="00772006" w:rsidP="00772006">
            <w:pPr>
              <w:pStyle w:val="Form-Bodytext1"/>
            </w:pPr>
            <w:r>
              <w:t>Has the reviewing authority been contacted for design and air pollution control objectives to be met for various types of air scrubber units?</w:t>
            </w:r>
          </w:p>
        </w:tc>
        <w:tc>
          <w:tcPr>
            <w:tcW w:w="634" w:type="dxa"/>
          </w:tcPr>
          <w:p w14:paraId="611EBEBD"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7388363E" w14:textId="7777777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4B95E3B5"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DC150F" w14:paraId="7A1C0928" w14:textId="77777777" w:rsidTr="006C5E90">
        <w:trPr>
          <w:trHeight w:val="117"/>
        </w:trPr>
        <w:tc>
          <w:tcPr>
            <w:tcW w:w="8820" w:type="dxa"/>
            <w:gridSpan w:val="3"/>
            <w:tcMar>
              <w:left w:w="0" w:type="dxa"/>
              <w:right w:w="0" w:type="dxa"/>
            </w:tcMar>
          </w:tcPr>
          <w:p w14:paraId="5637E1CE" w14:textId="556AE75D" w:rsidR="00772006" w:rsidRDefault="00772006" w:rsidP="00772006">
            <w:pPr>
              <w:pStyle w:val="Form-Bodytext1"/>
            </w:pPr>
            <w:r>
              <w:t>Is ventilation provided for indoor sludge mixing, storage or processing facilities in accordance with Paragraph 42.75?</w:t>
            </w:r>
          </w:p>
        </w:tc>
        <w:tc>
          <w:tcPr>
            <w:tcW w:w="634" w:type="dxa"/>
          </w:tcPr>
          <w:p w14:paraId="38DE8ACE" w14:textId="608F3A03"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4C7FDB0D" w14:textId="71B17FE5"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60034FDF" w14:textId="4184693B"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DC150F" w14:paraId="0497835D" w14:textId="77777777" w:rsidTr="006921C8">
        <w:tc>
          <w:tcPr>
            <w:tcW w:w="10728" w:type="dxa"/>
            <w:gridSpan w:val="6"/>
            <w:tcMar>
              <w:left w:w="0" w:type="dxa"/>
              <w:right w:w="0" w:type="dxa"/>
            </w:tcMar>
          </w:tcPr>
          <w:p w14:paraId="3AE52A60" w14:textId="56CE115A" w:rsidR="00772006" w:rsidRPr="00DC150F" w:rsidRDefault="00772006" w:rsidP="00772006">
            <w:pPr>
              <w:pStyle w:val="Form-Bodytext1"/>
              <w:rPr>
                <w:b/>
                <w:bCs w:val="0"/>
              </w:rPr>
            </w:pPr>
            <w:r w:rsidRPr="00EA1388">
              <w:rPr>
                <w:b/>
                <w:i/>
                <w:iCs/>
                <w:sz w:val="20"/>
              </w:rPr>
              <w:t>8</w:t>
            </w:r>
            <w:r>
              <w:rPr>
                <w:b/>
                <w:i/>
                <w:iCs/>
                <w:sz w:val="20"/>
              </w:rPr>
              <w:t>6</w:t>
            </w:r>
            <w:r w:rsidRPr="00EA1388">
              <w:rPr>
                <w:b/>
                <w:i/>
                <w:iCs/>
                <w:sz w:val="20"/>
              </w:rPr>
              <w:t>.</w:t>
            </w:r>
            <w:r>
              <w:rPr>
                <w:b/>
                <w:i/>
                <w:iCs/>
                <w:sz w:val="20"/>
              </w:rPr>
              <w:t>4</w:t>
            </w:r>
            <w:r w:rsidRPr="00EA1388">
              <w:rPr>
                <w:b/>
                <w:i/>
                <w:iCs/>
                <w:sz w:val="20"/>
              </w:rPr>
              <w:t xml:space="preserve"> </w:t>
            </w:r>
            <w:r>
              <w:rPr>
                <w:b/>
                <w:i/>
                <w:iCs/>
                <w:sz w:val="20"/>
              </w:rPr>
              <w:t>Mixing Tanks and Equipment</w:t>
            </w:r>
          </w:p>
        </w:tc>
      </w:tr>
      <w:tr w:rsidR="00772006" w:rsidRPr="00DC150F" w14:paraId="7BCC212C" w14:textId="77777777" w:rsidTr="006921C8">
        <w:tc>
          <w:tcPr>
            <w:tcW w:w="10728" w:type="dxa"/>
            <w:gridSpan w:val="6"/>
            <w:tcMar>
              <w:left w:w="0" w:type="dxa"/>
              <w:right w:w="0" w:type="dxa"/>
            </w:tcMar>
          </w:tcPr>
          <w:p w14:paraId="2E7C90CF" w14:textId="013C920C" w:rsidR="00772006" w:rsidRPr="009F7B7A" w:rsidRDefault="00772006" w:rsidP="00772006">
            <w:pPr>
              <w:pStyle w:val="Form-Bodytext1"/>
              <w:rPr>
                <w:b/>
                <w:szCs w:val="18"/>
              </w:rPr>
            </w:pPr>
            <w:r w:rsidRPr="009F7B7A">
              <w:rPr>
                <w:b/>
                <w:szCs w:val="18"/>
              </w:rPr>
              <w:t>86.41 Tanks</w:t>
            </w:r>
          </w:p>
        </w:tc>
      </w:tr>
      <w:tr w:rsidR="00772006" w:rsidRPr="00DC150F" w14:paraId="7ED0DC9E" w14:textId="77777777" w:rsidTr="006C5E90">
        <w:trPr>
          <w:trHeight w:val="117"/>
        </w:trPr>
        <w:tc>
          <w:tcPr>
            <w:tcW w:w="8820" w:type="dxa"/>
            <w:gridSpan w:val="3"/>
            <w:tcMar>
              <w:left w:w="0" w:type="dxa"/>
              <w:right w:w="0" w:type="dxa"/>
            </w:tcMar>
          </w:tcPr>
          <w:p w14:paraId="43973C22" w14:textId="13C7ADBC" w:rsidR="00772006" w:rsidRPr="009F7730" w:rsidRDefault="00772006" w:rsidP="00772006">
            <w:pPr>
              <w:pStyle w:val="Form-Bodytext1"/>
            </w:pPr>
            <w:r>
              <w:t>Are the mixing tanks designed to operate as either a batch or continuous flow process</w:t>
            </w:r>
            <w:r w:rsidRPr="00DC150F">
              <w:t>?</w:t>
            </w:r>
          </w:p>
        </w:tc>
        <w:tc>
          <w:tcPr>
            <w:tcW w:w="634" w:type="dxa"/>
          </w:tcPr>
          <w:p w14:paraId="1BEACAC8"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197219C0" w14:textId="7777777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49528BFA" w14:textId="276EBF2B" w:rsidR="00772006" w:rsidRPr="00CD619F" w:rsidRDefault="00772006" w:rsidP="00772006">
            <w:pPr>
              <w:pStyle w:val="Form-Bodytext1"/>
              <w:jc w:val="center"/>
            </w:pPr>
          </w:p>
        </w:tc>
      </w:tr>
      <w:tr w:rsidR="00772006" w:rsidRPr="00DC150F" w14:paraId="59744E00" w14:textId="77777777" w:rsidTr="006C5E90">
        <w:trPr>
          <w:trHeight w:val="117"/>
        </w:trPr>
        <w:tc>
          <w:tcPr>
            <w:tcW w:w="8820" w:type="dxa"/>
            <w:gridSpan w:val="3"/>
            <w:tcMar>
              <w:left w:w="0" w:type="dxa"/>
              <w:right w:w="0" w:type="dxa"/>
            </w:tcMar>
          </w:tcPr>
          <w:p w14:paraId="3F091EC1" w14:textId="4366BDED" w:rsidR="00772006" w:rsidRDefault="00772006" w:rsidP="00772006">
            <w:pPr>
              <w:pStyle w:val="Form-Bodytext1"/>
            </w:pPr>
            <w:r>
              <w:t>Are a minimum of two tanks provided?</w:t>
            </w:r>
          </w:p>
        </w:tc>
        <w:tc>
          <w:tcPr>
            <w:tcW w:w="634" w:type="dxa"/>
          </w:tcPr>
          <w:p w14:paraId="5BED9CAA" w14:textId="14F4BC18"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45A01BB2" w14:textId="0BE0A0E4"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2A5351C2" w14:textId="34F92836" w:rsidR="00772006" w:rsidRPr="00CD619F" w:rsidRDefault="00772006" w:rsidP="00772006">
            <w:pPr>
              <w:pStyle w:val="Form-Bodytext1"/>
              <w:jc w:val="center"/>
              <w:rPr>
                <w:rFonts w:cs="Arial"/>
                <w:szCs w:val="18"/>
              </w:rPr>
            </w:pPr>
          </w:p>
        </w:tc>
      </w:tr>
      <w:tr w:rsidR="00772006" w:rsidRPr="00DC150F" w14:paraId="238A3991" w14:textId="77777777" w:rsidTr="006C5E90">
        <w:trPr>
          <w:trHeight w:val="117"/>
        </w:trPr>
        <w:tc>
          <w:tcPr>
            <w:tcW w:w="8820" w:type="dxa"/>
            <w:gridSpan w:val="3"/>
            <w:tcMar>
              <w:left w:w="0" w:type="dxa"/>
              <w:right w:w="0" w:type="dxa"/>
            </w:tcMar>
          </w:tcPr>
          <w:p w14:paraId="507CE32B" w14:textId="2F2FD813" w:rsidR="00772006" w:rsidRDefault="00772006" w:rsidP="00772006">
            <w:pPr>
              <w:pStyle w:val="Form-Bodytext1"/>
            </w:pPr>
            <w:r>
              <w:t>Will the tanks provide a minimum of two hours contact time in each tank?</w:t>
            </w:r>
          </w:p>
        </w:tc>
        <w:tc>
          <w:tcPr>
            <w:tcW w:w="634" w:type="dxa"/>
          </w:tcPr>
          <w:p w14:paraId="6223CEE5" w14:textId="01E8E2E9"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12C52513" w14:textId="5E55A53D"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302C0360" w14:textId="77777777" w:rsidR="00772006" w:rsidRPr="00CD619F" w:rsidRDefault="00772006" w:rsidP="00772006">
            <w:pPr>
              <w:pStyle w:val="Form-Bodytext1"/>
              <w:jc w:val="center"/>
              <w:rPr>
                <w:rFonts w:cs="Arial"/>
                <w:szCs w:val="18"/>
              </w:rPr>
            </w:pPr>
          </w:p>
        </w:tc>
      </w:tr>
      <w:tr w:rsidR="00772006" w:rsidRPr="00DC150F" w14:paraId="5731E387" w14:textId="77777777" w:rsidTr="006C5E90">
        <w:trPr>
          <w:trHeight w:val="117"/>
        </w:trPr>
        <w:tc>
          <w:tcPr>
            <w:tcW w:w="8820" w:type="dxa"/>
            <w:gridSpan w:val="3"/>
            <w:tcMar>
              <w:left w:w="0" w:type="dxa"/>
              <w:right w:w="0" w:type="dxa"/>
            </w:tcMar>
          </w:tcPr>
          <w:p w14:paraId="2EC90B06" w14:textId="17C5DBE8" w:rsidR="00772006" w:rsidRDefault="00772006" w:rsidP="00772006">
            <w:pPr>
              <w:pStyle w:val="Form-Bodytext1"/>
            </w:pPr>
            <w:r>
              <w:t>Are the following items considered in determining the number and size of tanks:  peak sludge flow rates, storage between batches, dewatering or thickening performed in tanks, repeating sludge treatment due to pH decay of stored sludge, sludge thickening prior to sludge treatment, and type of mixing device used and its associated maintenance or repair requirements?</w:t>
            </w:r>
          </w:p>
        </w:tc>
        <w:tc>
          <w:tcPr>
            <w:tcW w:w="634" w:type="dxa"/>
          </w:tcPr>
          <w:p w14:paraId="71B8B4FA" w14:textId="16B0EF8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5603C5D1" w14:textId="1CE1DAC6"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69C8CB73" w14:textId="77777777" w:rsidR="00772006" w:rsidRPr="00CD619F" w:rsidRDefault="00772006" w:rsidP="00772006">
            <w:pPr>
              <w:pStyle w:val="Form-Bodytext1"/>
              <w:jc w:val="center"/>
              <w:rPr>
                <w:rFonts w:cs="Arial"/>
                <w:szCs w:val="18"/>
              </w:rPr>
            </w:pPr>
          </w:p>
        </w:tc>
      </w:tr>
      <w:tr w:rsidR="00772006" w:rsidRPr="00DC150F" w14:paraId="5BB2AEB8" w14:textId="77777777" w:rsidTr="005F713B">
        <w:trPr>
          <w:trHeight w:val="117"/>
        </w:trPr>
        <w:tc>
          <w:tcPr>
            <w:tcW w:w="10728" w:type="dxa"/>
            <w:gridSpan w:val="6"/>
            <w:tcBorders>
              <w:top w:val="nil"/>
              <w:bottom w:val="single" w:sz="4" w:space="0" w:color="auto"/>
            </w:tcBorders>
            <w:tcMar>
              <w:left w:w="0" w:type="dxa"/>
              <w:right w:w="0" w:type="dxa"/>
            </w:tcMar>
          </w:tcPr>
          <w:p w14:paraId="426C9C3D" w14:textId="41060BB2" w:rsidR="00772006" w:rsidRPr="009C724A" w:rsidRDefault="00772006" w:rsidP="00772006">
            <w:pPr>
              <w:pStyle w:val="Form-Bodytext1"/>
            </w:pPr>
            <w:r w:rsidRPr="009F7B7A">
              <w:rPr>
                <w:b/>
                <w:szCs w:val="18"/>
              </w:rPr>
              <w:t>86.4</w:t>
            </w:r>
            <w:r>
              <w:rPr>
                <w:b/>
                <w:szCs w:val="18"/>
              </w:rPr>
              <w:t>2 Equipment</w:t>
            </w:r>
          </w:p>
        </w:tc>
      </w:tr>
      <w:tr w:rsidR="00772006" w:rsidRPr="00DC150F" w14:paraId="41599E67" w14:textId="77777777" w:rsidTr="006C5E90">
        <w:trPr>
          <w:trHeight w:val="117"/>
        </w:trPr>
        <w:tc>
          <w:tcPr>
            <w:tcW w:w="8814" w:type="dxa"/>
            <w:gridSpan w:val="2"/>
            <w:tcBorders>
              <w:top w:val="single" w:sz="4" w:space="0" w:color="auto"/>
            </w:tcBorders>
            <w:tcMar>
              <w:left w:w="0" w:type="dxa"/>
              <w:right w:w="0" w:type="dxa"/>
            </w:tcMar>
          </w:tcPr>
          <w:p w14:paraId="56EDB464" w14:textId="5C3277A2" w:rsidR="00772006" w:rsidRPr="00321D64" w:rsidRDefault="00772006" w:rsidP="00772006">
            <w:pPr>
              <w:pStyle w:val="Form-Bodytext1"/>
            </w:pPr>
            <w:r>
              <w:t>Is the mixing equipment designed to provide vigorous agitation within the mixing tank, maintain solids in suspension, and provide for a homogenous mixture of the sludge solids and alkaline material</w:t>
            </w:r>
            <w:r w:rsidRPr="00321D64">
              <w:t>?</w:t>
            </w:r>
          </w:p>
        </w:tc>
        <w:tc>
          <w:tcPr>
            <w:tcW w:w="640" w:type="dxa"/>
            <w:gridSpan w:val="2"/>
            <w:tcBorders>
              <w:top w:val="single" w:sz="4" w:space="0" w:color="auto"/>
            </w:tcBorders>
          </w:tcPr>
          <w:p w14:paraId="782E373E"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Borders>
              <w:top w:val="single" w:sz="4" w:space="0" w:color="auto"/>
            </w:tcBorders>
          </w:tcPr>
          <w:p w14:paraId="200A3A57" w14:textId="7777777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Borders>
              <w:top w:val="single" w:sz="4" w:space="0" w:color="auto"/>
            </w:tcBorders>
          </w:tcPr>
          <w:p w14:paraId="436CD5FA" w14:textId="5EA88E3D" w:rsidR="00772006" w:rsidRPr="00CD619F" w:rsidRDefault="00772006" w:rsidP="00772006">
            <w:pPr>
              <w:pStyle w:val="Form-Bodytext1"/>
              <w:jc w:val="center"/>
            </w:pPr>
          </w:p>
        </w:tc>
      </w:tr>
      <w:tr w:rsidR="00772006" w:rsidRPr="00DC150F" w14:paraId="3B81DD46" w14:textId="77777777" w:rsidTr="006C5E90">
        <w:trPr>
          <w:trHeight w:val="117"/>
        </w:trPr>
        <w:tc>
          <w:tcPr>
            <w:tcW w:w="8814" w:type="dxa"/>
            <w:gridSpan w:val="2"/>
            <w:tcMar>
              <w:left w:w="0" w:type="dxa"/>
              <w:right w:w="0" w:type="dxa"/>
            </w:tcMar>
          </w:tcPr>
          <w:p w14:paraId="7A8D6434" w14:textId="1FDB7DB4" w:rsidR="00772006" w:rsidRDefault="00772006" w:rsidP="00772006">
            <w:pPr>
              <w:pStyle w:val="Form-Bodytext1"/>
            </w:pPr>
            <w:r>
              <w:t>Will mixing be accomplished either by diffused air or mechanical mixers?</w:t>
            </w:r>
          </w:p>
        </w:tc>
        <w:tc>
          <w:tcPr>
            <w:tcW w:w="640" w:type="dxa"/>
            <w:gridSpan w:val="2"/>
          </w:tcPr>
          <w:p w14:paraId="1D4A11E8" w14:textId="5C30037D"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3D9DC43A" w14:textId="3902AF8C"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687DC1D4" w14:textId="0365AE27" w:rsidR="00772006" w:rsidRPr="00CD619F" w:rsidRDefault="00772006" w:rsidP="00772006">
            <w:pPr>
              <w:pStyle w:val="Form-Bodytext1"/>
              <w:jc w:val="center"/>
              <w:rPr>
                <w:rFonts w:cs="Arial"/>
                <w:szCs w:val="18"/>
              </w:rPr>
            </w:pPr>
          </w:p>
        </w:tc>
      </w:tr>
      <w:tr w:rsidR="00772006" w:rsidRPr="00DC150F" w14:paraId="5FB3872D" w14:textId="77777777" w:rsidTr="006C5E90">
        <w:trPr>
          <w:trHeight w:val="117"/>
        </w:trPr>
        <w:tc>
          <w:tcPr>
            <w:tcW w:w="8814" w:type="dxa"/>
            <w:gridSpan w:val="2"/>
            <w:tcMar>
              <w:left w:w="0" w:type="dxa"/>
              <w:right w:w="0" w:type="dxa"/>
            </w:tcMar>
          </w:tcPr>
          <w:p w14:paraId="1F936FB7" w14:textId="4F9DE4B8" w:rsidR="00772006" w:rsidRDefault="00772006" w:rsidP="00772006">
            <w:pPr>
              <w:pStyle w:val="Form-Bodytext1"/>
            </w:pPr>
            <w:r>
              <w:t>If diffused aeration is used, will an air supply of 30 cfm/1000 ft</w:t>
            </w:r>
            <w:r w:rsidRPr="00D92E5A">
              <w:rPr>
                <w:vertAlign w:val="superscript"/>
              </w:rPr>
              <w:t>3</w:t>
            </w:r>
            <w:r>
              <w:t xml:space="preserve"> of mixing tank volume be provided with the largest blower out of service?</w:t>
            </w:r>
          </w:p>
        </w:tc>
        <w:tc>
          <w:tcPr>
            <w:tcW w:w="640" w:type="dxa"/>
            <w:gridSpan w:val="2"/>
          </w:tcPr>
          <w:p w14:paraId="76318682" w14:textId="16B20822"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650230EB" w14:textId="46EEC2D0"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201BA5C7" w14:textId="50B483D2"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DC150F" w14:paraId="50776954" w14:textId="77777777" w:rsidTr="006C5E90">
        <w:trPr>
          <w:trHeight w:val="117"/>
        </w:trPr>
        <w:tc>
          <w:tcPr>
            <w:tcW w:w="8814" w:type="dxa"/>
            <w:gridSpan w:val="2"/>
            <w:tcMar>
              <w:left w:w="0" w:type="dxa"/>
              <w:right w:w="0" w:type="dxa"/>
            </w:tcMar>
          </w:tcPr>
          <w:p w14:paraId="5C49E16E" w14:textId="44732595" w:rsidR="00772006" w:rsidRDefault="00772006" w:rsidP="00772006">
            <w:pPr>
              <w:pStyle w:val="Form-Bodytext1"/>
            </w:pPr>
            <w:r>
              <w:t>When diffusers are used, will the nonclog type be provided and will they be designed to permit continuity of service?</w:t>
            </w:r>
          </w:p>
        </w:tc>
        <w:tc>
          <w:tcPr>
            <w:tcW w:w="640" w:type="dxa"/>
            <w:gridSpan w:val="2"/>
          </w:tcPr>
          <w:p w14:paraId="195A1B92" w14:textId="1254FB61"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30E06504" w14:textId="613C76A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2B900E0A" w14:textId="67A0CA45"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DC150F" w14:paraId="13681A14" w14:textId="77777777" w:rsidTr="006C5E90">
        <w:trPr>
          <w:trHeight w:val="117"/>
        </w:trPr>
        <w:tc>
          <w:tcPr>
            <w:tcW w:w="8814" w:type="dxa"/>
            <w:gridSpan w:val="2"/>
            <w:tcMar>
              <w:left w:w="0" w:type="dxa"/>
              <w:right w:w="0" w:type="dxa"/>
            </w:tcMar>
          </w:tcPr>
          <w:p w14:paraId="586FDF54" w14:textId="1F359A1D" w:rsidR="00772006" w:rsidRDefault="00772006" w:rsidP="00772006">
            <w:pPr>
              <w:pStyle w:val="Form-Bodytext1"/>
            </w:pPr>
            <w:r>
              <w:t>When mechanical mixers are used, are the impellers designed to minimize fouling with debris in the sludge and consideration made to provide continuity of service during freezing weather conditions?</w:t>
            </w:r>
          </w:p>
        </w:tc>
        <w:tc>
          <w:tcPr>
            <w:tcW w:w="640" w:type="dxa"/>
            <w:gridSpan w:val="2"/>
          </w:tcPr>
          <w:p w14:paraId="56D77B5F" w14:textId="4E1801C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23A4CDE5" w14:textId="0A09034B"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047B90A1" w14:textId="16CFF91D"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r w:rsidR="00772006" w:rsidRPr="009F7730" w14:paraId="508F2C13" w14:textId="77777777" w:rsidTr="006921C8">
        <w:tc>
          <w:tcPr>
            <w:tcW w:w="10728" w:type="dxa"/>
            <w:gridSpan w:val="6"/>
            <w:tcMar>
              <w:left w:w="0" w:type="dxa"/>
              <w:right w:w="115" w:type="dxa"/>
            </w:tcMar>
          </w:tcPr>
          <w:p w14:paraId="1FA32355" w14:textId="27D71195" w:rsidR="00772006" w:rsidRPr="007D40A9" w:rsidRDefault="00772006" w:rsidP="00772006">
            <w:pPr>
              <w:pStyle w:val="Form-Bodytext1"/>
              <w:rPr>
                <w:b/>
                <w:bCs w:val="0"/>
                <w:i/>
                <w:iCs/>
                <w:sz w:val="20"/>
                <w:highlight w:val="yellow"/>
              </w:rPr>
            </w:pPr>
            <w:r>
              <w:rPr>
                <w:rFonts w:eastAsia="Calibri" w:cs="Arial"/>
                <w:b/>
                <w:i/>
                <w:iCs/>
                <w:sz w:val="20"/>
              </w:rPr>
              <w:t>86.5 Chemical Feed and Storage Equipment</w:t>
            </w:r>
          </w:p>
        </w:tc>
      </w:tr>
      <w:tr w:rsidR="00772006" w:rsidRPr="009F7730" w14:paraId="292F1FA5" w14:textId="77777777" w:rsidTr="006921C8">
        <w:tc>
          <w:tcPr>
            <w:tcW w:w="10728" w:type="dxa"/>
            <w:gridSpan w:val="6"/>
            <w:tcMar>
              <w:left w:w="0" w:type="dxa"/>
              <w:right w:w="115" w:type="dxa"/>
            </w:tcMar>
          </w:tcPr>
          <w:p w14:paraId="6A285AC5" w14:textId="19D73F0E" w:rsidR="00772006" w:rsidRPr="00335879" w:rsidRDefault="00772006" w:rsidP="00772006">
            <w:pPr>
              <w:pStyle w:val="Form-Bodytext1"/>
              <w:rPr>
                <w:rFonts w:eastAsia="Calibri" w:cs="Arial"/>
                <w:bCs w:val="0"/>
                <w:szCs w:val="18"/>
              </w:rPr>
            </w:pPr>
            <w:r>
              <w:rPr>
                <w:rFonts w:eastAsia="Calibri" w:cs="Arial"/>
                <w:b/>
                <w:szCs w:val="18"/>
              </w:rPr>
              <w:t xml:space="preserve">86.51 General.  </w:t>
            </w:r>
            <w:r>
              <w:rPr>
                <w:rFonts w:eastAsia="Calibri" w:cs="Arial"/>
                <w:bCs w:val="0"/>
                <w:szCs w:val="18"/>
              </w:rPr>
              <w:t>Alkaline material is caustic in nature and can cause eye and tissue injury.</w:t>
            </w:r>
          </w:p>
        </w:tc>
      </w:tr>
      <w:tr w:rsidR="00772006" w:rsidRPr="009F7730" w14:paraId="3ECEAF5B" w14:textId="77777777" w:rsidTr="006C5E90">
        <w:trPr>
          <w:trHeight w:val="117"/>
        </w:trPr>
        <w:tc>
          <w:tcPr>
            <w:tcW w:w="8814" w:type="dxa"/>
            <w:gridSpan w:val="2"/>
            <w:tcMar>
              <w:left w:w="0" w:type="dxa"/>
              <w:right w:w="115" w:type="dxa"/>
            </w:tcMar>
          </w:tcPr>
          <w:p w14:paraId="1F9AB796" w14:textId="107EE779" w:rsidR="00772006" w:rsidRPr="009F7730" w:rsidRDefault="00772006" w:rsidP="00772006">
            <w:pPr>
              <w:pStyle w:val="Form-Bodytext1"/>
            </w:pPr>
            <w:r>
              <w:t>Is equipment for handling or storing alkaline material designed for adequate operator safety? Refer to Section 57 for proper safety precautions.</w:t>
            </w:r>
          </w:p>
        </w:tc>
        <w:tc>
          <w:tcPr>
            <w:tcW w:w="640" w:type="dxa"/>
            <w:gridSpan w:val="2"/>
          </w:tcPr>
          <w:p w14:paraId="0D81B170"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4380D527" w14:textId="7777777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407E0D3D" w14:textId="40D81CB7" w:rsidR="00772006" w:rsidRPr="00CD619F" w:rsidRDefault="00772006" w:rsidP="00772006">
            <w:pPr>
              <w:pStyle w:val="Form-Bodytext1"/>
              <w:jc w:val="center"/>
            </w:pPr>
          </w:p>
        </w:tc>
      </w:tr>
      <w:tr w:rsidR="00772006" w:rsidRPr="009F7730" w14:paraId="5A60B78C" w14:textId="77777777" w:rsidTr="006C5E90">
        <w:trPr>
          <w:trHeight w:val="66"/>
        </w:trPr>
        <w:tc>
          <w:tcPr>
            <w:tcW w:w="8814" w:type="dxa"/>
            <w:gridSpan w:val="2"/>
            <w:tcMar>
              <w:left w:w="0" w:type="dxa"/>
              <w:right w:w="115" w:type="dxa"/>
            </w:tcMar>
          </w:tcPr>
          <w:p w14:paraId="1A2A19DE" w14:textId="4A9C3D92" w:rsidR="00772006" w:rsidRPr="009F7730" w:rsidRDefault="00772006" w:rsidP="00772006">
            <w:pPr>
              <w:pStyle w:val="Form-Bodytext1"/>
            </w:pPr>
            <w:r>
              <w:t>Will storage, slaking, and feed equipment be sealed as airtight as practical to prevent contact of alkaline material with atmospheric carbon dioxide and water vapor and to prevent the escape of dust material?</w:t>
            </w:r>
          </w:p>
        </w:tc>
        <w:tc>
          <w:tcPr>
            <w:tcW w:w="640" w:type="dxa"/>
            <w:gridSpan w:val="2"/>
          </w:tcPr>
          <w:p w14:paraId="5C2F0B06"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13C6D9EC" w14:textId="77777777"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4EA2E60F" w14:textId="6ED6C889" w:rsidR="00772006" w:rsidRPr="00CD619F" w:rsidRDefault="00772006" w:rsidP="00772006">
            <w:pPr>
              <w:pStyle w:val="Form-Bodytext1"/>
              <w:jc w:val="center"/>
            </w:pPr>
          </w:p>
        </w:tc>
      </w:tr>
      <w:tr w:rsidR="00772006" w:rsidRPr="009F7730" w14:paraId="37D02CED" w14:textId="77777777" w:rsidTr="006C5E90">
        <w:trPr>
          <w:trHeight w:val="66"/>
        </w:trPr>
        <w:tc>
          <w:tcPr>
            <w:tcW w:w="8814" w:type="dxa"/>
            <w:gridSpan w:val="2"/>
            <w:tcMar>
              <w:left w:w="0" w:type="dxa"/>
              <w:right w:w="115" w:type="dxa"/>
            </w:tcMar>
          </w:tcPr>
          <w:p w14:paraId="1EC82E3C" w14:textId="608B4472" w:rsidR="00772006" w:rsidRDefault="00772006" w:rsidP="00772006">
            <w:pPr>
              <w:pStyle w:val="Form-Bodytext1"/>
            </w:pPr>
            <w:r>
              <w:t>Will all equipment and associated transfer lines or piping be accessible for cleaning?</w:t>
            </w:r>
          </w:p>
        </w:tc>
        <w:tc>
          <w:tcPr>
            <w:tcW w:w="640" w:type="dxa"/>
            <w:gridSpan w:val="2"/>
          </w:tcPr>
          <w:p w14:paraId="00A267CD" w14:textId="7AD5430D"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7174D932" w14:textId="627A3611" w:rsidR="00772006" w:rsidRPr="00CD619F" w:rsidRDefault="00772006" w:rsidP="00772006">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2ABD3612" w14:textId="77777777" w:rsidR="00772006" w:rsidRPr="00CD619F" w:rsidRDefault="00772006" w:rsidP="00772006">
            <w:pPr>
              <w:pStyle w:val="Form-Bodytext1"/>
              <w:jc w:val="center"/>
            </w:pPr>
          </w:p>
        </w:tc>
      </w:tr>
      <w:tr w:rsidR="00772006" w:rsidRPr="009F7730" w14:paraId="7C2D2A5A" w14:textId="77777777" w:rsidTr="006921C8">
        <w:tc>
          <w:tcPr>
            <w:tcW w:w="10728" w:type="dxa"/>
            <w:gridSpan w:val="6"/>
            <w:tcMar>
              <w:left w:w="0" w:type="dxa"/>
              <w:right w:w="115" w:type="dxa"/>
            </w:tcMar>
          </w:tcPr>
          <w:p w14:paraId="640703E4" w14:textId="75D57BD9" w:rsidR="00772006" w:rsidRPr="009F7730" w:rsidRDefault="00772006" w:rsidP="00772006">
            <w:pPr>
              <w:pStyle w:val="Form-Bodytext1"/>
              <w:rPr>
                <w:b/>
                <w:bCs w:val="0"/>
              </w:rPr>
            </w:pPr>
            <w:bookmarkStart w:id="7" w:name="_Hlk118969548"/>
            <w:r>
              <w:rPr>
                <w:rFonts w:eastAsia="Calibri" w:cs="Arial"/>
                <w:b/>
                <w:szCs w:val="18"/>
              </w:rPr>
              <w:t>86.52 Feed and Slaking Equipment</w:t>
            </w:r>
          </w:p>
        </w:tc>
      </w:tr>
      <w:tr w:rsidR="00772006" w:rsidRPr="00D914DF" w14:paraId="2FB20815" w14:textId="77777777" w:rsidTr="006C5E90">
        <w:tc>
          <w:tcPr>
            <w:tcW w:w="8814" w:type="dxa"/>
            <w:gridSpan w:val="2"/>
            <w:tcMar>
              <w:left w:w="0" w:type="dxa"/>
              <w:right w:w="115" w:type="dxa"/>
            </w:tcMar>
          </w:tcPr>
          <w:p w14:paraId="6BBC5852" w14:textId="604DCFF8" w:rsidR="00772006" w:rsidRPr="00D914DF" w:rsidRDefault="00772006" w:rsidP="00772006">
            <w:pPr>
              <w:pStyle w:val="Form-Bodytext1"/>
              <w:rPr>
                <w:rFonts w:eastAsia="Calibri" w:cs="Arial"/>
                <w:bCs w:val="0"/>
                <w:szCs w:val="18"/>
              </w:rPr>
            </w:pPr>
            <w:r>
              <w:rPr>
                <w:rFonts w:eastAsia="Calibri" w:cs="Arial"/>
                <w:bCs w:val="0"/>
                <w:szCs w:val="18"/>
              </w:rPr>
              <w:t>Is the design of the feeding equipment determined by the treatment plant size, type of alkaline material used, slaking required, and operator requirements?</w:t>
            </w:r>
          </w:p>
        </w:tc>
        <w:tc>
          <w:tcPr>
            <w:tcW w:w="640" w:type="dxa"/>
            <w:gridSpan w:val="2"/>
          </w:tcPr>
          <w:p w14:paraId="3395394D" w14:textId="4A125012"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7EC40E05" w14:textId="3B969E8D"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425AC7DC" w14:textId="243053B5" w:rsidR="00772006" w:rsidRPr="00CD619F" w:rsidRDefault="00772006" w:rsidP="00772006">
            <w:pPr>
              <w:pStyle w:val="Form-Bodytext1"/>
              <w:jc w:val="center"/>
            </w:pPr>
          </w:p>
        </w:tc>
      </w:tr>
      <w:bookmarkEnd w:id="7"/>
      <w:tr w:rsidR="00772006" w:rsidRPr="00D914DF" w14:paraId="0AF38B2A" w14:textId="77777777" w:rsidTr="006C5E90">
        <w:tc>
          <w:tcPr>
            <w:tcW w:w="8814" w:type="dxa"/>
            <w:gridSpan w:val="2"/>
            <w:tcMar>
              <w:left w:w="0" w:type="dxa"/>
              <w:right w:w="115" w:type="dxa"/>
            </w:tcMar>
          </w:tcPr>
          <w:p w14:paraId="44FDB41F" w14:textId="30F199CC" w:rsidR="00772006" w:rsidRPr="00D914DF" w:rsidRDefault="00772006" w:rsidP="00772006">
            <w:pPr>
              <w:pStyle w:val="Form-Bodytext1"/>
              <w:rPr>
                <w:rFonts w:eastAsia="Calibri" w:cs="Arial"/>
                <w:bCs w:val="0"/>
                <w:szCs w:val="18"/>
              </w:rPr>
            </w:pPr>
            <w:r>
              <w:rPr>
                <w:rFonts w:eastAsia="Calibri" w:cs="Arial"/>
                <w:bCs w:val="0"/>
                <w:szCs w:val="18"/>
              </w:rPr>
              <w:t>Is equipment either batch or automated type?</w:t>
            </w:r>
          </w:p>
        </w:tc>
        <w:tc>
          <w:tcPr>
            <w:tcW w:w="640" w:type="dxa"/>
            <w:gridSpan w:val="2"/>
          </w:tcPr>
          <w:p w14:paraId="53F3D86C"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4CC29095" w14:textId="77777777"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5F318CCD" w14:textId="3FA600B9" w:rsidR="00772006" w:rsidRPr="00CD619F" w:rsidRDefault="00772006" w:rsidP="00772006">
            <w:pPr>
              <w:pStyle w:val="Form-Bodytext1"/>
              <w:jc w:val="center"/>
            </w:pPr>
          </w:p>
        </w:tc>
      </w:tr>
      <w:tr w:rsidR="00772006" w:rsidRPr="00D914DF" w14:paraId="06B4718A" w14:textId="77777777" w:rsidTr="006C5E90">
        <w:tc>
          <w:tcPr>
            <w:tcW w:w="8814" w:type="dxa"/>
            <w:gridSpan w:val="2"/>
            <w:tcMar>
              <w:left w:w="0" w:type="dxa"/>
              <w:right w:w="115" w:type="dxa"/>
            </w:tcMar>
          </w:tcPr>
          <w:p w14:paraId="6070E940" w14:textId="6F6B3CB1" w:rsidR="00772006" w:rsidRPr="00D914DF" w:rsidRDefault="00772006" w:rsidP="00772006">
            <w:pPr>
              <w:pStyle w:val="Form-Bodytext1"/>
              <w:rPr>
                <w:rFonts w:eastAsia="Calibri" w:cs="Arial"/>
                <w:bCs w:val="0"/>
                <w:szCs w:val="18"/>
              </w:rPr>
            </w:pPr>
            <w:r>
              <w:rPr>
                <w:rFonts w:eastAsia="Calibri" w:cs="Arial"/>
                <w:bCs w:val="0"/>
                <w:szCs w:val="18"/>
              </w:rPr>
              <w:t>Are automated feeders of the volumetric or gravimetric type depending on accuracy, reliability, and maintenance requirements?</w:t>
            </w:r>
          </w:p>
        </w:tc>
        <w:tc>
          <w:tcPr>
            <w:tcW w:w="640" w:type="dxa"/>
            <w:gridSpan w:val="2"/>
          </w:tcPr>
          <w:p w14:paraId="66B13375" w14:textId="36CAABFC"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8" w:type="dxa"/>
          </w:tcPr>
          <w:p w14:paraId="37100F55" w14:textId="363DF7E8" w:rsidR="00772006" w:rsidRPr="00CD619F" w:rsidRDefault="00772006" w:rsidP="00772006">
            <w:pPr>
              <w:pStyle w:val="Form-Bodytext1"/>
              <w:jc w:val="cente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7E290512" w14:textId="3DD27684" w:rsidR="00772006" w:rsidRPr="00CD619F" w:rsidRDefault="00772006" w:rsidP="00772006">
            <w:pPr>
              <w:pStyle w:val="Form-Bodytext1"/>
              <w:jc w:val="center"/>
            </w:pPr>
          </w:p>
        </w:tc>
      </w:tr>
      <w:tr w:rsidR="00772006" w:rsidRPr="00D914DF" w14:paraId="084654D5" w14:textId="77777777" w:rsidTr="006C5E90">
        <w:tc>
          <w:tcPr>
            <w:tcW w:w="8814" w:type="dxa"/>
            <w:gridSpan w:val="2"/>
            <w:tcMar>
              <w:left w:w="0" w:type="dxa"/>
              <w:right w:w="115" w:type="dxa"/>
            </w:tcMar>
          </w:tcPr>
          <w:p w14:paraId="1F1CFDCE" w14:textId="083F5DF6" w:rsidR="00772006" w:rsidRDefault="00772006" w:rsidP="00772006">
            <w:pPr>
              <w:pStyle w:val="Form-Bodytext1"/>
              <w:rPr>
                <w:rFonts w:eastAsia="Calibri" w:cs="Arial"/>
                <w:bCs w:val="0"/>
                <w:szCs w:val="18"/>
              </w:rPr>
            </w:pPr>
            <w:r>
              <w:rPr>
                <w:rFonts w:eastAsia="Calibri" w:cs="Arial"/>
                <w:bCs w:val="0"/>
                <w:szCs w:val="18"/>
              </w:rPr>
              <w:lastRenderedPageBreak/>
              <w:t>Are manually operated batch slaking of quicklime (CaO) avoided unless adequate protective clothing and equipment are provided?</w:t>
            </w:r>
          </w:p>
        </w:tc>
        <w:tc>
          <w:tcPr>
            <w:tcW w:w="640" w:type="dxa"/>
            <w:gridSpan w:val="2"/>
          </w:tcPr>
          <w:p w14:paraId="36418D4C" w14:textId="4F1823A8"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0BD65EB3" w14:textId="6C1CC92F"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39FBB472" w14:textId="54A5054F" w:rsidR="00772006" w:rsidRPr="00D914DF" w:rsidRDefault="00772006" w:rsidP="00772006">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176B5D18" w14:textId="77777777" w:rsidTr="006C5E90">
        <w:tc>
          <w:tcPr>
            <w:tcW w:w="8814" w:type="dxa"/>
            <w:gridSpan w:val="2"/>
            <w:tcMar>
              <w:left w:w="0" w:type="dxa"/>
              <w:right w:w="115" w:type="dxa"/>
            </w:tcMar>
          </w:tcPr>
          <w:p w14:paraId="68EACEFF" w14:textId="2A9E3BA5" w:rsidR="00772006" w:rsidRPr="00D914DF" w:rsidRDefault="00772006" w:rsidP="00772006">
            <w:pPr>
              <w:pStyle w:val="Form-Bodytext1"/>
              <w:rPr>
                <w:rFonts w:eastAsia="Calibri" w:cs="Arial"/>
                <w:bCs w:val="0"/>
                <w:szCs w:val="18"/>
              </w:rPr>
            </w:pPr>
            <w:r>
              <w:rPr>
                <w:rFonts w:eastAsia="Calibri" w:cs="Arial"/>
                <w:bCs w:val="0"/>
                <w:szCs w:val="18"/>
              </w:rPr>
              <w:t xml:space="preserve">At small plants, will </w:t>
            </w:r>
            <w:proofErr w:type="gramStart"/>
            <w:r>
              <w:rPr>
                <w:rFonts w:eastAsia="Calibri" w:cs="Arial"/>
                <w:bCs w:val="0"/>
                <w:szCs w:val="18"/>
              </w:rPr>
              <w:t>hydrated</w:t>
            </w:r>
            <w:proofErr w:type="gramEnd"/>
            <w:r>
              <w:rPr>
                <w:rFonts w:eastAsia="Calibri" w:cs="Arial"/>
                <w:bCs w:val="0"/>
                <w:szCs w:val="18"/>
              </w:rPr>
              <w:t xml:space="preserve"> lime (Ca(OH)</w:t>
            </w:r>
            <w:r w:rsidRPr="00056005">
              <w:rPr>
                <w:rFonts w:eastAsia="Calibri" w:cs="Arial"/>
                <w:bCs w:val="0"/>
                <w:szCs w:val="18"/>
                <w:vertAlign w:val="subscript"/>
              </w:rPr>
              <w:t>2</w:t>
            </w:r>
            <w:r>
              <w:rPr>
                <w:rFonts w:eastAsia="Calibri" w:cs="Arial"/>
                <w:bCs w:val="0"/>
                <w:szCs w:val="18"/>
              </w:rPr>
              <w:t>) be used instead of quicklime due to safety and labor-saving reasons?</w:t>
            </w:r>
          </w:p>
        </w:tc>
        <w:tc>
          <w:tcPr>
            <w:tcW w:w="640" w:type="dxa"/>
            <w:gridSpan w:val="2"/>
          </w:tcPr>
          <w:p w14:paraId="13140473" w14:textId="6DB8B692"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01FB7444" w14:textId="6240E16B"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26A808EE" w14:textId="72DD4F01"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6F7D14C6" w14:textId="77777777" w:rsidTr="006C5E90">
        <w:tc>
          <w:tcPr>
            <w:tcW w:w="3420" w:type="dxa"/>
            <w:tcMar>
              <w:left w:w="0" w:type="dxa"/>
              <w:right w:w="115" w:type="dxa"/>
            </w:tcMar>
          </w:tcPr>
          <w:p w14:paraId="3CAD764C" w14:textId="6F4F9743" w:rsidR="00772006" w:rsidRPr="000A40B2" w:rsidRDefault="00772006" w:rsidP="00772006">
            <w:pPr>
              <w:pStyle w:val="Form-Bodytext1"/>
              <w:jc w:val="right"/>
              <w:rPr>
                <w:rFonts w:cs="Arial"/>
                <w:szCs w:val="18"/>
              </w:rPr>
            </w:pPr>
            <w:r>
              <w:rPr>
                <w:rFonts w:cs="Arial"/>
                <w:szCs w:val="18"/>
              </w:rPr>
              <w:t>Identify type of chemical to be used:</w:t>
            </w:r>
          </w:p>
        </w:tc>
        <w:tc>
          <w:tcPr>
            <w:tcW w:w="7308" w:type="dxa"/>
            <w:gridSpan w:val="5"/>
          </w:tcPr>
          <w:p w14:paraId="4F684DCA" w14:textId="5587F181" w:rsidR="00772006" w:rsidRPr="000A40B2" w:rsidRDefault="00772006" w:rsidP="00772006">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772006" w:rsidRPr="00D914DF" w14:paraId="3B456253" w14:textId="77777777" w:rsidTr="00B674D7">
        <w:tc>
          <w:tcPr>
            <w:tcW w:w="8814" w:type="dxa"/>
            <w:gridSpan w:val="2"/>
            <w:tcMar>
              <w:left w:w="0" w:type="dxa"/>
              <w:right w:w="115" w:type="dxa"/>
            </w:tcMar>
          </w:tcPr>
          <w:p w14:paraId="6C39CC25" w14:textId="2BEAFD36" w:rsidR="00772006" w:rsidRDefault="00772006" w:rsidP="00772006">
            <w:pPr>
              <w:pStyle w:val="Form-Bodytext1"/>
            </w:pPr>
            <w:r>
              <w:t xml:space="preserve">Will lime dosage for pretreatment sludge stabilization meet the following criteria? </w:t>
            </w:r>
            <w:r w:rsidRPr="00F51265">
              <w:rPr>
                <w:rFonts w:cs="Arial"/>
                <w:sz w:val="16"/>
                <w:szCs w:val="16"/>
              </w:rPr>
              <w:t>(M&amp;E 2014)</w:t>
            </w:r>
          </w:p>
          <w:p w14:paraId="598E066A" w14:textId="15E6FAFA" w:rsidR="00772006" w:rsidRDefault="00772006" w:rsidP="00772006">
            <w:pPr>
              <w:pStyle w:val="Form-Bodytext1"/>
              <w:numPr>
                <w:ilvl w:val="0"/>
                <w:numId w:val="14"/>
              </w:numPr>
              <w:spacing w:before="40"/>
            </w:pPr>
            <w:r>
              <w:t>Primary sludge at 3-6 percent solids: 120-340 lb Ca(OH)</w:t>
            </w:r>
            <w:r w:rsidRPr="00A26F3D">
              <w:rPr>
                <w:vertAlign w:val="subscript"/>
              </w:rPr>
              <w:t>2</w:t>
            </w:r>
            <w:r>
              <w:t>/ton dry solids</w:t>
            </w:r>
          </w:p>
          <w:p w14:paraId="39084661" w14:textId="31BB3045" w:rsidR="00772006" w:rsidRPr="003D2590" w:rsidRDefault="00772006" w:rsidP="00772006">
            <w:pPr>
              <w:pStyle w:val="Form-Bodytext1"/>
              <w:numPr>
                <w:ilvl w:val="0"/>
                <w:numId w:val="14"/>
              </w:numPr>
              <w:spacing w:before="40"/>
            </w:pPr>
            <w:r>
              <w:t>Waste activated sludge at 1-1.5 percent solids: 420-860 lb Ca(OH)</w:t>
            </w:r>
            <w:r w:rsidRPr="00A26F3D">
              <w:rPr>
                <w:vertAlign w:val="subscript"/>
              </w:rPr>
              <w:t>2</w:t>
            </w:r>
            <w:r>
              <w:t xml:space="preserve">/ton dry solids </w:t>
            </w:r>
          </w:p>
        </w:tc>
        <w:tc>
          <w:tcPr>
            <w:tcW w:w="640" w:type="dxa"/>
            <w:gridSpan w:val="2"/>
          </w:tcPr>
          <w:p w14:paraId="0D80BEB9" w14:textId="7A3355FD" w:rsidR="00772006" w:rsidRPr="003D2590" w:rsidRDefault="00772006" w:rsidP="00772006">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1F217DA0" w14:textId="1E76B2FD" w:rsidR="00772006" w:rsidRPr="003D2590" w:rsidRDefault="00772006" w:rsidP="00772006">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7CBB5F56" w14:textId="023053B9" w:rsidR="00772006" w:rsidRPr="003D2590" w:rsidRDefault="00772006" w:rsidP="00772006">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7328CBCD" w14:textId="77777777" w:rsidTr="006734F5">
        <w:tc>
          <w:tcPr>
            <w:tcW w:w="8814" w:type="dxa"/>
            <w:gridSpan w:val="2"/>
            <w:tcMar>
              <w:left w:w="0" w:type="dxa"/>
              <w:right w:w="115" w:type="dxa"/>
            </w:tcMar>
          </w:tcPr>
          <w:p w14:paraId="13C99776" w14:textId="7100D1C3" w:rsidR="00772006" w:rsidRPr="003D2590" w:rsidRDefault="00772006" w:rsidP="00772006">
            <w:pPr>
              <w:pStyle w:val="Form-Bodytext1"/>
            </w:pPr>
            <w:r>
              <w:t xml:space="preserve">Are quicklime bins designed with a 55 to 60 degree slope to the bin outlet and hydrated lime bins with a 60 to 66 degree slope? </w:t>
            </w:r>
            <w:r>
              <w:rPr>
                <w:rFonts w:cs="Arial"/>
                <w:szCs w:val="18"/>
              </w:rPr>
              <w:t>(MOP8 2018)</w:t>
            </w:r>
          </w:p>
        </w:tc>
        <w:tc>
          <w:tcPr>
            <w:tcW w:w="640" w:type="dxa"/>
            <w:gridSpan w:val="2"/>
          </w:tcPr>
          <w:p w14:paraId="37C44908" w14:textId="60F616F0" w:rsidR="00772006" w:rsidRPr="003D2590" w:rsidRDefault="00772006" w:rsidP="00772006">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00329678" w14:textId="5BDAEA4D" w:rsidR="00772006" w:rsidRPr="003D2590" w:rsidRDefault="00772006" w:rsidP="00772006">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3B9235DA" w14:textId="1E831274" w:rsidR="00772006" w:rsidRPr="003D2590" w:rsidRDefault="00772006" w:rsidP="00772006">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6E6BE5BD" w14:textId="77777777" w:rsidTr="006734F5">
        <w:tc>
          <w:tcPr>
            <w:tcW w:w="8814" w:type="dxa"/>
            <w:gridSpan w:val="2"/>
            <w:tcMar>
              <w:left w:w="0" w:type="dxa"/>
              <w:right w:w="115" w:type="dxa"/>
            </w:tcMar>
          </w:tcPr>
          <w:p w14:paraId="4E593EBF" w14:textId="477C1B2D" w:rsidR="00772006" w:rsidRDefault="00772006" w:rsidP="00772006">
            <w:pPr>
              <w:pStyle w:val="Form-Bodytext1"/>
            </w:pPr>
            <w:r>
              <w:t xml:space="preserve">Does the design include a vibrator on hoppers and silos to ensure flow of lime to the outlet? </w:t>
            </w:r>
            <w:r w:rsidRPr="00F51265">
              <w:rPr>
                <w:rFonts w:cs="Arial"/>
                <w:sz w:val="16"/>
                <w:szCs w:val="16"/>
              </w:rPr>
              <w:t>(MOP</w:t>
            </w:r>
            <w:r>
              <w:rPr>
                <w:rFonts w:cs="Arial"/>
                <w:sz w:val="16"/>
                <w:szCs w:val="16"/>
              </w:rPr>
              <w:t xml:space="preserve"> </w:t>
            </w:r>
            <w:r w:rsidRPr="00F51265">
              <w:rPr>
                <w:rFonts w:cs="Arial"/>
                <w:sz w:val="16"/>
                <w:szCs w:val="16"/>
              </w:rPr>
              <w:t>8 2018)</w:t>
            </w:r>
          </w:p>
        </w:tc>
        <w:tc>
          <w:tcPr>
            <w:tcW w:w="640" w:type="dxa"/>
            <w:gridSpan w:val="2"/>
          </w:tcPr>
          <w:p w14:paraId="50C90A50" w14:textId="037E835B"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4B9D929A" w14:textId="2781E0A6"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770DFB3A" w14:textId="2567A52A"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6FA30487" w14:textId="77777777" w:rsidTr="006734F5">
        <w:tc>
          <w:tcPr>
            <w:tcW w:w="8814" w:type="dxa"/>
            <w:gridSpan w:val="2"/>
            <w:tcMar>
              <w:left w:w="0" w:type="dxa"/>
              <w:right w:w="115" w:type="dxa"/>
            </w:tcMar>
          </w:tcPr>
          <w:p w14:paraId="2388A2FA" w14:textId="7F2B7891" w:rsidR="00772006" w:rsidRDefault="00772006" w:rsidP="00772006">
            <w:pPr>
              <w:pStyle w:val="Form-Bodytext1"/>
            </w:pPr>
            <w:r>
              <w:t xml:space="preserve">Is feed piping at least 2 inches in diameter? </w:t>
            </w:r>
            <w:r w:rsidRPr="00F51265">
              <w:rPr>
                <w:rFonts w:cs="Arial"/>
                <w:sz w:val="16"/>
                <w:szCs w:val="16"/>
              </w:rPr>
              <w:t>(MOP</w:t>
            </w:r>
            <w:r>
              <w:rPr>
                <w:rFonts w:cs="Arial"/>
                <w:sz w:val="16"/>
                <w:szCs w:val="16"/>
              </w:rPr>
              <w:t xml:space="preserve"> </w:t>
            </w:r>
            <w:r w:rsidRPr="00F51265">
              <w:rPr>
                <w:rFonts w:cs="Arial"/>
                <w:sz w:val="16"/>
                <w:szCs w:val="16"/>
              </w:rPr>
              <w:t>8 2018)</w:t>
            </w:r>
          </w:p>
        </w:tc>
        <w:tc>
          <w:tcPr>
            <w:tcW w:w="640" w:type="dxa"/>
            <w:gridSpan w:val="2"/>
          </w:tcPr>
          <w:p w14:paraId="4BE10592" w14:textId="03310564"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129F8716" w14:textId="0AA87412"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0D0E10B1" w14:textId="7B79867E"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6A6FE5EC" w14:textId="77777777" w:rsidTr="00B55B25">
        <w:tc>
          <w:tcPr>
            <w:tcW w:w="8814" w:type="dxa"/>
            <w:gridSpan w:val="2"/>
            <w:tcMar>
              <w:left w:w="0" w:type="dxa"/>
              <w:right w:w="115" w:type="dxa"/>
            </w:tcMar>
          </w:tcPr>
          <w:p w14:paraId="6591085F" w14:textId="54895104" w:rsidR="00772006" w:rsidRPr="003D2590" w:rsidRDefault="00772006" w:rsidP="00772006">
            <w:pPr>
              <w:pStyle w:val="Form-Bodytext1"/>
            </w:pPr>
            <w:r>
              <w:t>Will feed and slaking equipment be sized to handle a minimum of 150% of the peak sludge flow rate including sludge that may need to be retreated due to pH decay?</w:t>
            </w:r>
          </w:p>
        </w:tc>
        <w:tc>
          <w:tcPr>
            <w:tcW w:w="640" w:type="dxa"/>
            <w:gridSpan w:val="2"/>
          </w:tcPr>
          <w:p w14:paraId="07FB01CD" w14:textId="74B58317" w:rsidR="00772006" w:rsidRPr="003D2590" w:rsidRDefault="00772006" w:rsidP="00772006">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4380CE6B" w14:textId="7272FD0B" w:rsidR="00772006" w:rsidRPr="003D2590" w:rsidRDefault="00772006" w:rsidP="00772006">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66F54549" w14:textId="59C995D8" w:rsidR="00772006" w:rsidRPr="003D2590" w:rsidRDefault="00772006" w:rsidP="00B55B25">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3A1425FA" w14:textId="77777777" w:rsidTr="00B55B25">
        <w:tc>
          <w:tcPr>
            <w:tcW w:w="8814" w:type="dxa"/>
            <w:gridSpan w:val="2"/>
            <w:tcMar>
              <w:left w:w="0" w:type="dxa"/>
              <w:right w:w="115" w:type="dxa"/>
            </w:tcMar>
          </w:tcPr>
          <w:p w14:paraId="46DF3476" w14:textId="794167EE" w:rsidR="00772006" w:rsidRDefault="00772006" w:rsidP="00772006">
            <w:pPr>
              <w:pStyle w:val="Form-Bodytext1"/>
            </w:pPr>
            <w:r>
              <w:t>Will duplicate units for chemical feeding be provided?</w:t>
            </w:r>
          </w:p>
        </w:tc>
        <w:tc>
          <w:tcPr>
            <w:tcW w:w="640" w:type="dxa"/>
            <w:gridSpan w:val="2"/>
          </w:tcPr>
          <w:p w14:paraId="7BEC6DC0" w14:textId="0F8A687D"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383B6B9E" w14:textId="4BD74280"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5A9C5275" w14:textId="23806D92" w:rsidR="00772006" w:rsidRPr="003D2590" w:rsidRDefault="00772006" w:rsidP="00B55B25">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4C618010" w14:textId="77777777" w:rsidTr="006921C8">
        <w:tc>
          <w:tcPr>
            <w:tcW w:w="10728" w:type="dxa"/>
            <w:gridSpan w:val="6"/>
            <w:tcMar>
              <w:left w:w="0" w:type="dxa"/>
              <w:right w:w="115" w:type="dxa"/>
            </w:tcMar>
          </w:tcPr>
          <w:p w14:paraId="10955819" w14:textId="5A564679" w:rsidR="00772006" w:rsidRPr="00D914DF" w:rsidRDefault="00772006" w:rsidP="00772006">
            <w:pPr>
              <w:pStyle w:val="Form-Bodytext1"/>
              <w:rPr>
                <w:rFonts w:cs="Arial"/>
                <w:b/>
                <w:szCs w:val="18"/>
              </w:rPr>
            </w:pPr>
            <w:r>
              <w:rPr>
                <w:rFonts w:cs="Arial"/>
                <w:b/>
                <w:szCs w:val="18"/>
              </w:rPr>
              <w:t>86.53 Chemical Storage Facilities</w:t>
            </w:r>
          </w:p>
        </w:tc>
      </w:tr>
      <w:tr w:rsidR="00772006" w:rsidRPr="00D914DF" w14:paraId="2746DA4C" w14:textId="77777777" w:rsidTr="006C5E90">
        <w:tc>
          <w:tcPr>
            <w:tcW w:w="8814" w:type="dxa"/>
            <w:gridSpan w:val="2"/>
            <w:tcMar>
              <w:left w:w="0" w:type="dxa"/>
              <w:right w:w="115" w:type="dxa"/>
            </w:tcMar>
          </w:tcPr>
          <w:p w14:paraId="29691192" w14:textId="7885F932" w:rsidR="00772006" w:rsidRPr="00D914DF" w:rsidRDefault="00772006" w:rsidP="00772006">
            <w:pPr>
              <w:pStyle w:val="Form-Bodytext1"/>
              <w:rPr>
                <w:rFonts w:eastAsia="Calibri" w:cs="Arial"/>
                <w:bCs w:val="0"/>
                <w:szCs w:val="18"/>
              </w:rPr>
            </w:pPr>
            <w:r>
              <w:rPr>
                <w:rFonts w:eastAsia="Calibri" w:cs="Arial"/>
                <w:bCs w:val="0"/>
                <w:szCs w:val="18"/>
              </w:rPr>
              <w:t>Will alkaline material be delivered in either bag or bulk form depending upon the amount of material used?</w:t>
            </w:r>
          </w:p>
        </w:tc>
        <w:tc>
          <w:tcPr>
            <w:tcW w:w="640" w:type="dxa"/>
            <w:gridSpan w:val="2"/>
          </w:tcPr>
          <w:p w14:paraId="3ED3CA0F" w14:textId="50143A17" w:rsidR="00772006" w:rsidRPr="00D914DF" w:rsidRDefault="00772006" w:rsidP="00772006">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5DFB67E1" w14:textId="330557E7" w:rsidR="00772006" w:rsidRPr="00D914DF" w:rsidRDefault="00772006" w:rsidP="00772006">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10CD190E" w14:textId="0A45DE48" w:rsidR="00772006" w:rsidRPr="00D914DF" w:rsidRDefault="00772006" w:rsidP="00772006">
            <w:pPr>
              <w:pStyle w:val="Form-Bodytext1"/>
              <w:jc w:val="center"/>
              <w:rPr>
                <w:rFonts w:cs="Arial"/>
                <w:bCs w:val="0"/>
                <w:szCs w:val="18"/>
              </w:rPr>
            </w:pPr>
          </w:p>
        </w:tc>
      </w:tr>
      <w:tr w:rsidR="00772006" w:rsidRPr="00D914DF" w14:paraId="531A3846" w14:textId="77777777" w:rsidTr="006C5E90">
        <w:tc>
          <w:tcPr>
            <w:tcW w:w="8814" w:type="dxa"/>
            <w:gridSpan w:val="2"/>
            <w:tcMar>
              <w:left w:w="0" w:type="dxa"/>
              <w:right w:w="115" w:type="dxa"/>
            </w:tcMar>
          </w:tcPr>
          <w:p w14:paraId="6353C32A" w14:textId="5169B157" w:rsidR="00772006" w:rsidRDefault="00772006" w:rsidP="00772006">
            <w:pPr>
              <w:pStyle w:val="Form-Bodytext1"/>
              <w:rPr>
                <w:rFonts w:eastAsia="Calibri" w:cs="Arial"/>
                <w:bCs w:val="0"/>
                <w:szCs w:val="18"/>
              </w:rPr>
            </w:pPr>
            <w:r>
              <w:rPr>
                <w:rFonts w:eastAsia="Calibri" w:cs="Arial"/>
                <w:bCs w:val="0"/>
                <w:szCs w:val="18"/>
              </w:rPr>
              <w:t>Will material delivered in bags be stored indoors and elevated above floor level?</w:t>
            </w:r>
          </w:p>
        </w:tc>
        <w:tc>
          <w:tcPr>
            <w:tcW w:w="640" w:type="dxa"/>
            <w:gridSpan w:val="2"/>
          </w:tcPr>
          <w:p w14:paraId="1F7316C6" w14:textId="5C541407"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1D3D6EB7" w14:textId="20912537"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58CD3294" w14:textId="18847D28" w:rsidR="00772006" w:rsidRPr="00D914DF" w:rsidRDefault="00772006" w:rsidP="00772006">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4DC757D0" w14:textId="77777777" w:rsidTr="006C5E90">
        <w:tc>
          <w:tcPr>
            <w:tcW w:w="8814" w:type="dxa"/>
            <w:gridSpan w:val="2"/>
            <w:tcMar>
              <w:left w:w="0" w:type="dxa"/>
              <w:right w:w="115" w:type="dxa"/>
            </w:tcMar>
          </w:tcPr>
          <w:p w14:paraId="7252F6AA" w14:textId="71EF3C35" w:rsidR="00772006" w:rsidRDefault="00772006" w:rsidP="00772006">
            <w:pPr>
              <w:pStyle w:val="Form-Bodytext1"/>
              <w:rPr>
                <w:rFonts w:eastAsia="Calibri" w:cs="Arial"/>
                <w:bCs w:val="0"/>
                <w:szCs w:val="18"/>
              </w:rPr>
            </w:pPr>
            <w:r>
              <w:rPr>
                <w:rFonts w:eastAsia="Calibri" w:cs="Arial"/>
                <w:bCs w:val="0"/>
                <w:szCs w:val="18"/>
              </w:rPr>
              <w:t>Will bags be of the multi-wall moisture-proof type?</w:t>
            </w:r>
          </w:p>
        </w:tc>
        <w:tc>
          <w:tcPr>
            <w:tcW w:w="640" w:type="dxa"/>
            <w:gridSpan w:val="2"/>
          </w:tcPr>
          <w:p w14:paraId="73CDC680" w14:textId="7A7D9217"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38450853" w14:textId="3E5A6AF3"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4B5D1A50" w14:textId="2DC23562" w:rsidR="00772006" w:rsidRPr="00D914DF" w:rsidRDefault="00772006" w:rsidP="00772006">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70BDDBFF" w14:textId="77777777" w:rsidTr="006C5E90">
        <w:tc>
          <w:tcPr>
            <w:tcW w:w="8814" w:type="dxa"/>
            <w:gridSpan w:val="2"/>
            <w:tcMar>
              <w:left w:w="0" w:type="dxa"/>
              <w:right w:w="115" w:type="dxa"/>
            </w:tcMar>
          </w:tcPr>
          <w:p w14:paraId="2FDC6CED" w14:textId="33A18CE6" w:rsidR="00772006" w:rsidRDefault="00772006" w:rsidP="00772006">
            <w:pPr>
              <w:pStyle w:val="Form-Bodytext1"/>
              <w:rPr>
                <w:rFonts w:eastAsia="Calibri" w:cs="Arial"/>
                <w:bCs w:val="0"/>
                <w:szCs w:val="18"/>
              </w:rPr>
            </w:pPr>
            <w:r>
              <w:rPr>
                <w:rFonts w:eastAsia="Calibri" w:cs="Arial"/>
                <w:bCs w:val="0"/>
                <w:szCs w:val="18"/>
              </w:rPr>
              <w:t>Will dry bulk storage containers be as airtight as practical and contain a mechanical agitation mechanism?</w:t>
            </w:r>
          </w:p>
        </w:tc>
        <w:tc>
          <w:tcPr>
            <w:tcW w:w="640" w:type="dxa"/>
            <w:gridSpan w:val="2"/>
          </w:tcPr>
          <w:p w14:paraId="364B81D0" w14:textId="3CFCC41B"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09BFC782" w14:textId="47FC1620"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1D556985" w14:textId="2CE9AD0E"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D914DF" w14:paraId="12782948" w14:textId="77777777" w:rsidTr="006C5E90">
        <w:tc>
          <w:tcPr>
            <w:tcW w:w="8814" w:type="dxa"/>
            <w:gridSpan w:val="2"/>
            <w:tcMar>
              <w:left w:w="0" w:type="dxa"/>
              <w:right w:w="115" w:type="dxa"/>
            </w:tcMar>
          </w:tcPr>
          <w:p w14:paraId="1DD12B06" w14:textId="6C9F7A84" w:rsidR="00772006" w:rsidRDefault="00772006" w:rsidP="00772006">
            <w:pPr>
              <w:pStyle w:val="Form-Bodytext1"/>
              <w:rPr>
                <w:rFonts w:eastAsia="Calibri" w:cs="Arial"/>
                <w:bCs w:val="0"/>
                <w:szCs w:val="18"/>
              </w:rPr>
            </w:pPr>
            <w:r>
              <w:rPr>
                <w:rFonts w:eastAsia="Calibri" w:cs="Arial"/>
                <w:bCs w:val="0"/>
                <w:szCs w:val="18"/>
              </w:rPr>
              <w:t>Are storage facilities sized to provide a minimum of a 30-day supply?</w:t>
            </w:r>
          </w:p>
        </w:tc>
        <w:tc>
          <w:tcPr>
            <w:tcW w:w="640" w:type="dxa"/>
            <w:gridSpan w:val="2"/>
          </w:tcPr>
          <w:p w14:paraId="7C6C3F8C" w14:textId="4F666D63"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5FCECACE" w14:textId="277F5F0F"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1B471EE0" w14:textId="258659C2"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r w:rsidR="00772006" w:rsidRPr="00882041" w14:paraId="3FA1DED0" w14:textId="77777777" w:rsidTr="006921C8">
        <w:tc>
          <w:tcPr>
            <w:tcW w:w="10728" w:type="dxa"/>
            <w:gridSpan w:val="6"/>
            <w:tcMar>
              <w:left w:w="0" w:type="dxa"/>
              <w:right w:w="115" w:type="dxa"/>
            </w:tcMar>
          </w:tcPr>
          <w:p w14:paraId="214DC596" w14:textId="719AC8A9" w:rsidR="00772006" w:rsidRPr="007F33B9" w:rsidRDefault="00772006" w:rsidP="00772006">
            <w:pPr>
              <w:pStyle w:val="Form-Bodytext1"/>
              <w:rPr>
                <w:rFonts w:cs="Arial"/>
                <w:bCs w:val="0"/>
                <w:szCs w:val="18"/>
              </w:rPr>
            </w:pPr>
            <w:r>
              <w:rPr>
                <w:b/>
                <w:i/>
                <w:iCs/>
                <w:sz w:val="20"/>
              </w:rPr>
              <w:t xml:space="preserve">86.6 Sludge Storage.  </w:t>
            </w:r>
            <w:r w:rsidRPr="00CE27BC">
              <w:rPr>
                <w:bCs w:val="0"/>
                <w:szCs w:val="18"/>
              </w:rPr>
              <w:t>Refer to Section 89 for general design considerations for sludge storage facilities. The design should incorporate t</w:t>
            </w:r>
            <w:r>
              <w:rPr>
                <w:bCs w:val="0"/>
                <w:szCs w:val="18"/>
              </w:rPr>
              <w:t>he</w:t>
            </w:r>
            <w:r w:rsidRPr="00CE27BC">
              <w:rPr>
                <w:bCs w:val="0"/>
                <w:szCs w:val="18"/>
              </w:rPr>
              <w:t xml:space="preserve"> following considerations for the storage of high pH stabilized </w:t>
            </w:r>
            <w:r>
              <w:rPr>
                <w:bCs w:val="0"/>
                <w:szCs w:val="18"/>
              </w:rPr>
              <w:t>biosolids</w:t>
            </w:r>
            <w:r w:rsidRPr="00CE27BC">
              <w:rPr>
                <w:bCs w:val="0"/>
                <w:szCs w:val="18"/>
              </w:rPr>
              <w:t>.</w:t>
            </w:r>
          </w:p>
        </w:tc>
      </w:tr>
      <w:tr w:rsidR="00772006" w:rsidRPr="00640C5B" w14:paraId="4680A3A5" w14:textId="77777777" w:rsidTr="006921C8">
        <w:tc>
          <w:tcPr>
            <w:tcW w:w="10728" w:type="dxa"/>
            <w:gridSpan w:val="6"/>
            <w:tcMar>
              <w:left w:w="0" w:type="dxa"/>
              <w:right w:w="115" w:type="dxa"/>
            </w:tcMar>
          </w:tcPr>
          <w:p w14:paraId="69964FCF" w14:textId="5E8C6089" w:rsidR="00772006" w:rsidRPr="007F33B9" w:rsidRDefault="00772006" w:rsidP="00772006">
            <w:pPr>
              <w:pStyle w:val="Form-Bodytext1"/>
              <w:rPr>
                <w:rFonts w:cs="Arial"/>
                <w:b/>
                <w:szCs w:val="18"/>
              </w:rPr>
            </w:pPr>
            <w:r w:rsidRPr="007F33B9">
              <w:rPr>
                <w:b/>
                <w:szCs w:val="18"/>
              </w:rPr>
              <w:t>86.61 Liquid Storage</w:t>
            </w:r>
          </w:p>
        </w:tc>
      </w:tr>
      <w:tr w:rsidR="00772006" w:rsidRPr="00D914DF" w14:paraId="78C3745B" w14:textId="77777777" w:rsidTr="006C5E90">
        <w:tc>
          <w:tcPr>
            <w:tcW w:w="8814" w:type="dxa"/>
            <w:gridSpan w:val="2"/>
            <w:tcMar>
              <w:left w:w="0" w:type="dxa"/>
              <w:right w:w="115" w:type="dxa"/>
            </w:tcMar>
          </w:tcPr>
          <w:p w14:paraId="676978B1" w14:textId="7DA27ACC" w:rsidR="00772006" w:rsidRPr="00640C5B" w:rsidRDefault="00772006" w:rsidP="00772006">
            <w:pPr>
              <w:pStyle w:val="Form-Bodytext1"/>
              <w:rPr>
                <w:rFonts w:eastAsia="Calibri" w:cs="Arial"/>
                <w:bCs w:val="0"/>
                <w:szCs w:val="18"/>
              </w:rPr>
            </w:pPr>
            <w:r>
              <w:rPr>
                <w:rFonts w:eastAsia="Calibri" w:cs="Arial"/>
                <w:bCs w:val="0"/>
                <w:szCs w:val="18"/>
              </w:rPr>
              <w:t>Is the storage of liquid high pH stabilized biosolids in a lagoon avoided</w:t>
            </w:r>
            <w:r w:rsidRPr="00640C5B">
              <w:rPr>
                <w:rFonts w:eastAsia="Calibri" w:cs="Arial"/>
                <w:bCs w:val="0"/>
                <w:szCs w:val="18"/>
              </w:rPr>
              <w:t>?</w:t>
            </w:r>
          </w:p>
        </w:tc>
        <w:tc>
          <w:tcPr>
            <w:tcW w:w="640" w:type="dxa"/>
            <w:gridSpan w:val="2"/>
          </w:tcPr>
          <w:p w14:paraId="544809E6" w14:textId="52CD2183"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6AB09019" w14:textId="228B78BB"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1294FD3B" w14:textId="574925FC" w:rsidR="00772006" w:rsidRPr="000A40B2" w:rsidRDefault="00772006" w:rsidP="00772006">
            <w:pPr>
              <w:pStyle w:val="Form-Bodytext1"/>
              <w:jc w:val="center"/>
              <w:rPr>
                <w:rFonts w:cs="Arial"/>
                <w:szCs w:val="18"/>
              </w:rPr>
            </w:pPr>
          </w:p>
        </w:tc>
      </w:tr>
      <w:tr w:rsidR="00772006" w:rsidRPr="00D914DF" w14:paraId="5580EFB3" w14:textId="77777777" w:rsidTr="006C5E90">
        <w:tc>
          <w:tcPr>
            <w:tcW w:w="8814" w:type="dxa"/>
            <w:gridSpan w:val="2"/>
            <w:tcMar>
              <w:left w:w="0" w:type="dxa"/>
              <w:right w:w="115" w:type="dxa"/>
            </w:tcMar>
            <w:vAlign w:val="bottom"/>
          </w:tcPr>
          <w:p w14:paraId="31CEE102" w14:textId="4E85958B" w:rsidR="00772006" w:rsidRPr="00640C5B" w:rsidRDefault="00772006" w:rsidP="00772006">
            <w:pPr>
              <w:pStyle w:val="Form-Bodytext1"/>
              <w:spacing w:before="60"/>
              <w:rPr>
                <w:rFonts w:eastAsia="Calibri" w:cs="Arial"/>
                <w:bCs w:val="0"/>
                <w:szCs w:val="18"/>
              </w:rPr>
            </w:pPr>
            <w:r>
              <w:rPr>
                <w:rFonts w:eastAsia="Calibri" w:cs="Arial"/>
                <w:bCs w:val="0"/>
                <w:szCs w:val="18"/>
              </w:rPr>
              <w:t>Will liquid high pH stabilized biosolids be stored in a tank or vessel equipped with rapid biosolids withdrawal mechanisms for biosolids disposal or retreatment?</w:t>
            </w:r>
          </w:p>
        </w:tc>
        <w:tc>
          <w:tcPr>
            <w:tcW w:w="640" w:type="dxa"/>
            <w:gridSpan w:val="2"/>
          </w:tcPr>
          <w:p w14:paraId="689ACFB5" w14:textId="76850CF4"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161F459F" w14:textId="694EF0D0"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48BEA9B2" w14:textId="4EB14484" w:rsidR="00772006" w:rsidRPr="000A40B2" w:rsidRDefault="00772006" w:rsidP="00772006">
            <w:pPr>
              <w:pStyle w:val="Form-Bodytext1"/>
              <w:jc w:val="center"/>
              <w:rPr>
                <w:rFonts w:cs="Arial"/>
                <w:szCs w:val="18"/>
              </w:rPr>
            </w:pPr>
          </w:p>
        </w:tc>
      </w:tr>
      <w:tr w:rsidR="00772006" w:rsidRPr="00D914DF" w14:paraId="1BB1DA5A" w14:textId="77777777" w:rsidTr="006C5E90">
        <w:tc>
          <w:tcPr>
            <w:tcW w:w="8814" w:type="dxa"/>
            <w:gridSpan w:val="2"/>
            <w:tcMar>
              <w:left w:w="0" w:type="dxa"/>
              <w:right w:w="115" w:type="dxa"/>
            </w:tcMar>
            <w:vAlign w:val="bottom"/>
          </w:tcPr>
          <w:p w14:paraId="537EC190" w14:textId="207E76E6" w:rsidR="00772006" w:rsidRDefault="00772006" w:rsidP="00772006">
            <w:pPr>
              <w:pStyle w:val="Form-Bodytext1"/>
              <w:spacing w:before="60"/>
              <w:rPr>
                <w:rFonts w:eastAsia="Calibri" w:cs="Arial"/>
                <w:bCs w:val="0"/>
                <w:szCs w:val="18"/>
              </w:rPr>
            </w:pPr>
            <w:r>
              <w:rPr>
                <w:rFonts w:eastAsia="Calibri" w:cs="Arial"/>
                <w:bCs w:val="0"/>
                <w:szCs w:val="18"/>
              </w:rPr>
              <w:t>Are provisions made for adding alkaline material in the storage tank?</w:t>
            </w:r>
          </w:p>
        </w:tc>
        <w:tc>
          <w:tcPr>
            <w:tcW w:w="640" w:type="dxa"/>
            <w:gridSpan w:val="2"/>
          </w:tcPr>
          <w:p w14:paraId="40D48AC7" w14:textId="615EFCAD"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34DCC97D" w14:textId="1410718F"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152A880B" w14:textId="77777777" w:rsidR="00772006" w:rsidRPr="000A40B2" w:rsidRDefault="00772006" w:rsidP="00772006">
            <w:pPr>
              <w:pStyle w:val="Form-Bodytext1"/>
              <w:jc w:val="center"/>
              <w:rPr>
                <w:rFonts w:cs="Arial"/>
                <w:szCs w:val="18"/>
              </w:rPr>
            </w:pPr>
          </w:p>
        </w:tc>
      </w:tr>
      <w:tr w:rsidR="00772006" w:rsidRPr="00D914DF" w14:paraId="2914E8E4" w14:textId="77777777" w:rsidTr="006C5E90">
        <w:tc>
          <w:tcPr>
            <w:tcW w:w="8814" w:type="dxa"/>
            <w:gridSpan w:val="2"/>
            <w:tcMar>
              <w:left w:w="0" w:type="dxa"/>
              <w:right w:w="115" w:type="dxa"/>
            </w:tcMar>
            <w:vAlign w:val="bottom"/>
          </w:tcPr>
          <w:p w14:paraId="55656F65" w14:textId="0C556E54" w:rsidR="00772006" w:rsidRDefault="00772006" w:rsidP="00772006">
            <w:pPr>
              <w:pStyle w:val="Form-Bodytext1"/>
              <w:spacing w:before="60"/>
              <w:rPr>
                <w:rFonts w:eastAsia="Calibri" w:cs="Arial"/>
                <w:bCs w:val="0"/>
                <w:szCs w:val="18"/>
              </w:rPr>
            </w:pPr>
            <w:r>
              <w:rPr>
                <w:rFonts w:eastAsia="Calibri" w:cs="Arial"/>
                <w:bCs w:val="0"/>
                <w:szCs w:val="18"/>
              </w:rPr>
              <w:t>Is mixing equipment in accordance with Paragraph 86.42 provided in all storage tanks?</w:t>
            </w:r>
          </w:p>
        </w:tc>
        <w:tc>
          <w:tcPr>
            <w:tcW w:w="640" w:type="dxa"/>
            <w:gridSpan w:val="2"/>
          </w:tcPr>
          <w:p w14:paraId="2F6F5B38" w14:textId="3632DA69"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5E0B51E7" w14:textId="57F1B267"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7351ED99" w14:textId="77777777" w:rsidR="00772006" w:rsidRPr="000A40B2" w:rsidRDefault="00772006" w:rsidP="00772006">
            <w:pPr>
              <w:pStyle w:val="Form-Bodytext1"/>
              <w:jc w:val="center"/>
              <w:rPr>
                <w:rFonts w:cs="Arial"/>
                <w:szCs w:val="18"/>
              </w:rPr>
            </w:pPr>
          </w:p>
        </w:tc>
      </w:tr>
      <w:tr w:rsidR="00772006" w:rsidRPr="00D914DF" w14:paraId="32DD403A" w14:textId="77777777" w:rsidTr="00D7728E">
        <w:trPr>
          <w:cantSplit/>
        </w:trPr>
        <w:tc>
          <w:tcPr>
            <w:tcW w:w="10728" w:type="dxa"/>
            <w:gridSpan w:val="6"/>
            <w:tcMar>
              <w:left w:w="0" w:type="dxa"/>
              <w:right w:w="115" w:type="dxa"/>
            </w:tcMar>
          </w:tcPr>
          <w:p w14:paraId="3569B1F8" w14:textId="3D67F2F9" w:rsidR="00772006" w:rsidRPr="009C724A" w:rsidRDefault="00772006" w:rsidP="00772006">
            <w:pPr>
              <w:pStyle w:val="Form-Bodytext1"/>
              <w:keepNext/>
              <w:keepLines/>
              <w:rPr>
                <w:rFonts w:eastAsia="Calibri" w:cs="Arial"/>
                <w:bCs w:val="0"/>
                <w:szCs w:val="18"/>
              </w:rPr>
            </w:pPr>
            <w:r>
              <w:rPr>
                <w:rFonts w:eastAsia="Calibri" w:cs="Arial"/>
                <w:b/>
                <w:szCs w:val="18"/>
              </w:rPr>
              <w:t>86.62 Dewatered Sludge</w:t>
            </w:r>
          </w:p>
        </w:tc>
      </w:tr>
      <w:tr w:rsidR="00772006" w:rsidRPr="00D914DF" w14:paraId="4A45A55D" w14:textId="77777777" w:rsidTr="006C5E90">
        <w:trPr>
          <w:cantSplit/>
        </w:trPr>
        <w:tc>
          <w:tcPr>
            <w:tcW w:w="8814" w:type="dxa"/>
            <w:gridSpan w:val="2"/>
            <w:tcMar>
              <w:left w:w="0" w:type="dxa"/>
              <w:right w:w="115" w:type="dxa"/>
            </w:tcMar>
          </w:tcPr>
          <w:p w14:paraId="5BB55A31" w14:textId="4DFA79FF" w:rsidR="00772006" w:rsidRPr="00640C5B" w:rsidRDefault="00772006" w:rsidP="00772006">
            <w:pPr>
              <w:pStyle w:val="Form-Bodytext1"/>
              <w:rPr>
                <w:rFonts w:eastAsia="Calibri" w:cs="Arial"/>
                <w:bCs w:val="0"/>
                <w:szCs w:val="18"/>
              </w:rPr>
            </w:pPr>
            <w:r>
              <w:rPr>
                <w:rFonts w:eastAsia="Calibri" w:cs="Arial"/>
                <w:bCs w:val="0"/>
                <w:szCs w:val="18"/>
              </w:rPr>
              <w:t>Will on-site storage of dewatered high pH stabilized biosolids be limited to 30 days?</w:t>
            </w:r>
          </w:p>
        </w:tc>
        <w:tc>
          <w:tcPr>
            <w:tcW w:w="640" w:type="dxa"/>
            <w:gridSpan w:val="2"/>
          </w:tcPr>
          <w:p w14:paraId="5751E07E" w14:textId="0B63E6AD"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7B1E21AE" w14:textId="12953692"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4DFEFD3B" w14:textId="356D22A9" w:rsidR="00772006" w:rsidRPr="000A40B2" w:rsidRDefault="00772006" w:rsidP="00772006">
            <w:pPr>
              <w:pStyle w:val="Form-Bodytext1"/>
              <w:jc w:val="center"/>
              <w:rPr>
                <w:rFonts w:cs="Arial"/>
                <w:szCs w:val="18"/>
              </w:rPr>
            </w:pPr>
          </w:p>
        </w:tc>
      </w:tr>
      <w:tr w:rsidR="00772006" w:rsidRPr="00D914DF" w14:paraId="5BE15D9E" w14:textId="77777777" w:rsidTr="006C5E90">
        <w:trPr>
          <w:cantSplit/>
        </w:trPr>
        <w:tc>
          <w:tcPr>
            <w:tcW w:w="8814" w:type="dxa"/>
            <w:gridSpan w:val="2"/>
            <w:tcMar>
              <w:left w:w="0" w:type="dxa"/>
              <w:right w:w="115" w:type="dxa"/>
            </w:tcMar>
          </w:tcPr>
          <w:p w14:paraId="281047DB" w14:textId="077E71EE" w:rsidR="00772006" w:rsidRPr="00640C5B" w:rsidRDefault="00772006" w:rsidP="00772006">
            <w:pPr>
              <w:pStyle w:val="Form-Bodytext1"/>
              <w:rPr>
                <w:rFonts w:eastAsia="Calibri" w:cs="Arial"/>
                <w:bCs w:val="0"/>
                <w:szCs w:val="18"/>
              </w:rPr>
            </w:pPr>
            <w:r>
              <w:rPr>
                <w:rFonts w:eastAsia="Calibri" w:cs="Arial"/>
                <w:bCs w:val="0"/>
                <w:szCs w:val="18"/>
              </w:rPr>
              <w:t>Are provisions for rapid retreatment or disposal of dewatered biosolids stored on-site made in case of biosolids pH decay?</w:t>
            </w:r>
          </w:p>
        </w:tc>
        <w:tc>
          <w:tcPr>
            <w:tcW w:w="640" w:type="dxa"/>
            <w:gridSpan w:val="2"/>
          </w:tcPr>
          <w:p w14:paraId="13A17726" w14:textId="2157B304"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3464B76F" w14:textId="3C7B7187"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16DDF3DF" w14:textId="09CEB606" w:rsidR="00772006" w:rsidRPr="000A40B2" w:rsidRDefault="00772006" w:rsidP="00772006">
            <w:pPr>
              <w:pStyle w:val="Form-Bodytext1"/>
              <w:jc w:val="center"/>
              <w:rPr>
                <w:rFonts w:cs="Arial"/>
                <w:szCs w:val="18"/>
              </w:rPr>
            </w:pPr>
          </w:p>
        </w:tc>
      </w:tr>
      <w:tr w:rsidR="00772006" w:rsidRPr="00D914DF" w14:paraId="79673CF1" w14:textId="77777777" w:rsidTr="00817568">
        <w:trPr>
          <w:cantSplit/>
        </w:trPr>
        <w:tc>
          <w:tcPr>
            <w:tcW w:w="10728" w:type="dxa"/>
            <w:gridSpan w:val="6"/>
            <w:tcMar>
              <w:left w:w="0" w:type="dxa"/>
              <w:right w:w="115" w:type="dxa"/>
            </w:tcMar>
          </w:tcPr>
          <w:p w14:paraId="51C7CF44" w14:textId="10CCCED9" w:rsidR="00772006" w:rsidRPr="000A40B2" w:rsidRDefault="00772006" w:rsidP="00772006">
            <w:pPr>
              <w:pStyle w:val="Form-Bodytext1"/>
              <w:rPr>
                <w:rFonts w:cs="Arial"/>
                <w:szCs w:val="18"/>
              </w:rPr>
            </w:pPr>
            <w:r>
              <w:rPr>
                <w:rFonts w:eastAsia="Calibri" w:cs="Arial"/>
                <w:b/>
                <w:szCs w:val="18"/>
              </w:rPr>
              <w:t>86.63 Off-Site Storage</w:t>
            </w:r>
          </w:p>
        </w:tc>
      </w:tr>
      <w:tr w:rsidR="00772006" w:rsidRPr="00D914DF" w14:paraId="45D5EADE" w14:textId="77777777" w:rsidTr="006C5E90">
        <w:trPr>
          <w:cantSplit/>
        </w:trPr>
        <w:tc>
          <w:tcPr>
            <w:tcW w:w="8814" w:type="dxa"/>
            <w:gridSpan w:val="2"/>
            <w:tcMar>
              <w:left w:w="0" w:type="dxa"/>
              <w:right w:w="115" w:type="dxa"/>
            </w:tcMar>
          </w:tcPr>
          <w:p w14:paraId="5E4C3C98" w14:textId="4F5418E8" w:rsidR="00772006" w:rsidRPr="00640C5B" w:rsidRDefault="00772006" w:rsidP="00772006">
            <w:pPr>
              <w:pStyle w:val="Form-Bodytext1"/>
              <w:tabs>
                <w:tab w:val="left" w:pos="1164"/>
              </w:tabs>
              <w:rPr>
                <w:rFonts w:eastAsia="Calibri" w:cs="Arial"/>
                <w:bCs w:val="0"/>
                <w:szCs w:val="18"/>
              </w:rPr>
            </w:pPr>
            <w:r>
              <w:rPr>
                <w:rFonts w:eastAsia="Calibri" w:cs="Arial"/>
                <w:bCs w:val="0"/>
                <w:szCs w:val="18"/>
              </w:rPr>
              <w:t>Is off-site storage of high pH stabilized biosolids avoided unless specifically allowed by the regulatory agency</w:t>
            </w:r>
            <w:r w:rsidRPr="00640C5B">
              <w:rPr>
                <w:rFonts w:eastAsia="Calibri" w:cs="Arial"/>
                <w:bCs w:val="0"/>
                <w:szCs w:val="18"/>
              </w:rPr>
              <w:t>?</w:t>
            </w:r>
          </w:p>
        </w:tc>
        <w:tc>
          <w:tcPr>
            <w:tcW w:w="640" w:type="dxa"/>
            <w:gridSpan w:val="2"/>
          </w:tcPr>
          <w:p w14:paraId="2DBD8CD4" w14:textId="57CFF7A0" w:rsidR="00772006" w:rsidRPr="00883396" w:rsidRDefault="00772006" w:rsidP="0077200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8" w:type="dxa"/>
          </w:tcPr>
          <w:p w14:paraId="5BD07349" w14:textId="605BA152"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66E3A24A" w14:textId="3648ABB8" w:rsidR="00772006" w:rsidRPr="000A40B2" w:rsidRDefault="00772006" w:rsidP="0077200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r>
    </w:tbl>
    <w:p w14:paraId="5ACB183D" w14:textId="3C6DCAFB" w:rsidR="000F6002" w:rsidRDefault="000F6002" w:rsidP="00E43154">
      <w:pPr>
        <w:pStyle w:val="Form-Bodytext1"/>
        <w:spacing w:before="0"/>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9F7643" w:rsidRPr="00D914DF" w14:paraId="400BFD42" w14:textId="77777777" w:rsidTr="002E509B">
        <w:tc>
          <w:tcPr>
            <w:tcW w:w="10728" w:type="dxa"/>
            <w:gridSpan w:val="4"/>
            <w:tcMar>
              <w:left w:w="0" w:type="dxa"/>
              <w:right w:w="115" w:type="dxa"/>
            </w:tcMar>
          </w:tcPr>
          <w:p w14:paraId="7915452E" w14:textId="6E15915A" w:rsidR="009F7643" w:rsidRPr="009F7643" w:rsidRDefault="009F7643" w:rsidP="009F7643">
            <w:pPr>
              <w:pStyle w:val="Form-Bodytext1"/>
              <w:keepNext/>
              <w:keepLines/>
              <w:spacing w:before="0"/>
              <w:rPr>
                <w:rFonts w:eastAsia="Calibri" w:cs="Arial"/>
                <w:bCs w:val="0"/>
                <w:szCs w:val="18"/>
              </w:rPr>
            </w:pPr>
            <w:r>
              <w:rPr>
                <w:b/>
                <w:i/>
                <w:iCs/>
                <w:sz w:val="20"/>
              </w:rPr>
              <w:t>86.7 Disposal</w:t>
            </w:r>
          </w:p>
        </w:tc>
      </w:tr>
      <w:tr w:rsidR="006921C8" w:rsidRPr="00D914DF" w14:paraId="3DD8EAD7" w14:textId="77777777" w:rsidTr="00B26B73">
        <w:tc>
          <w:tcPr>
            <w:tcW w:w="8820" w:type="dxa"/>
            <w:tcMar>
              <w:left w:w="0" w:type="dxa"/>
              <w:right w:w="115" w:type="dxa"/>
            </w:tcMar>
          </w:tcPr>
          <w:p w14:paraId="26FF9715" w14:textId="21525ADA" w:rsidR="006921C8" w:rsidRPr="00640C5B" w:rsidRDefault="007145CB" w:rsidP="006921C8">
            <w:pPr>
              <w:pStyle w:val="Form-Bodytext1"/>
              <w:rPr>
                <w:rFonts w:eastAsia="Calibri" w:cs="Arial"/>
                <w:bCs w:val="0"/>
                <w:szCs w:val="18"/>
              </w:rPr>
            </w:pPr>
            <w:r>
              <w:rPr>
                <w:rFonts w:eastAsia="Calibri" w:cs="Arial"/>
                <w:bCs w:val="0"/>
                <w:szCs w:val="18"/>
              </w:rPr>
              <w:t xml:space="preserve">Are immediate </w:t>
            </w:r>
            <w:r w:rsidR="00F626EF">
              <w:rPr>
                <w:rFonts w:eastAsia="Calibri" w:cs="Arial"/>
                <w:bCs w:val="0"/>
                <w:szCs w:val="18"/>
              </w:rPr>
              <w:t>biosolids</w:t>
            </w:r>
            <w:r>
              <w:rPr>
                <w:rFonts w:eastAsia="Calibri" w:cs="Arial"/>
                <w:bCs w:val="0"/>
                <w:szCs w:val="18"/>
              </w:rPr>
              <w:t xml:space="preserve"> disposal methods and options recommended to be utilized in order to reduce the </w:t>
            </w:r>
            <w:r w:rsidR="00F626EF">
              <w:rPr>
                <w:rFonts w:eastAsia="Calibri" w:cs="Arial"/>
                <w:bCs w:val="0"/>
                <w:szCs w:val="18"/>
              </w:rPr>
              <w:t>biosolids</w:t>
            </w:r>
            <w:r>
              <w:rPr>
                <w:rFonts w:eastAsia="Calibri" w:cs="Arial"/>
                <w:bCs w:val="0"/>
                <w:szCs w:val="18"/>
              </w:rPr>
              <w:t xml:space="preserve"> inventory on the treatment plant site and the amount of </w:t>
            </w:r>
            <w:r w:rsidR="00F626EF">
              <w:rPr>
                <w:rFonts w:eastAsia="Calibri" w:cs="Arial"/>
                <w:bCs w:val="0"/>
                <w:szCs w:val="18"/>
              </w:rPr>
              <w:t>biosolids</w:t>
            </w:r>
            <w:r>
              <w:rPr>
                <w:rFonts w:eastAsia="Calibri" w:cs="Arial"/>
                <w:bCs w:val="0"/>
                <w:szCs w:val="18"/>
              </w:rPr>
              <w:t xml:space="preserve"> that may need to be retreated to prevent odors if sludge pH decay occurs</w:t>
            </w:r>
            <w:r w:rsidR="006921C8">
              <w:rPr>
                <w:rFonts w:eastAsia="Calibri" w:cs="Arial"/>
                <w:bCs w:val="0"/>
                <w:szCs w:val="18"/>
              </w:rPr>
              <w:t>?</w:t>
            </w:r>
          </w:p>
        </w:tc>
        <w:tc>
          <w:tcPr>
            <w:tcW w:w="636" w:type="dxa"/>
          </w:tcPr>
          <w:p w14:paraId="3653CCC2" w14:textId="77777777" w:rsidR="006921C8" w:rsidRPr="00883396" w:rsidRDefault="006921C8" w:rsidP="006921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B40B62">
              <w:rPr>
                <w:rFonts w:cs="Arial"/>
                <w:szCs w:val="18"/>
              </w:rPr>
            </w:r>
            <w:r w:rsidR="00B40B62">
              <w:rPr>
                <w:rFonts w:cs="Arial"/>
                <w:szCs w:val="18"/>
              </w:rPr>
              <w:fldChar w:fldCharType="separate"/>
            </w:r>
            <w:r w:rsidRPr="00883396">
              <w:rPr>
                <w:rFonts w:cs="Arial"/>
                <w:szCs w:val="18"/>
              </w:rPr>
              <w:fldChar w:fldCharType="end"/>
            </w:r>
          </w:p>
        </w:tc>
        <w:tc>
          <w:tcPr>
            <w:tcW w:w="636" w:type="dxa"/>
          </w:tcPr>
          <w:p w14:paraId="47E2F6EF" w14:textId="77777777" w:rsidR="006921C8" w:rsidRPr="000A40B2" w:rsidRDefault="006921C8" w:rsidP="006921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B40B62">
              <w:rPr>
                <w:rFonts w:cs="Arial"/>
                <w:szCs w:val="18"/>
              </w:rPr>
            </w:r>
            <w:r w:rsidR="00B40B62">
              <w:rPr>
                <w:rFonts w:cs="Arial"/>
                <w:szCs w:val="18"/>
              </w:rPr>
              <w:fldChar w:fldCharType="separate"/>
            </w:r>
            <w:r w:rsidRPr="000A40B2">
              <w:rPr>
                <w:rFonts w:cs="Arial"/>
                <w:szCs w:val="18"/>
              </w:rPr>
              <w:fldChar w:fldCharType="end"/>
            </w:r>
          </w:p>
        </w:tc>
        <w:tc>
          <w:tcPr>
            <w:tcW w:w="636" w:type="dxa"/>
          </w:tcPr>
          <w:p w14:paraId="6927FB19" w14:textId="584157CB" w:rsidR="006921C8" w:rsidRPr="000A40B2" w:rsidRDefault="006921C8" w:rsidP="006921C8">
            <w:pPr>
              <w:pStyle w:val="Form-Bodytext1"/>
              <w:jc w:val="center"/>
              <w:rPr>
                <w:rFonts w:cs="Arial"/>
                <w:szCs w:val="18"/>
              </w:rPr>
            </w:pPr>
          </w:p>
        </w:tc>
      </w:tr>
      <w:tr w:rsidR="007145CB" w:rsidRPr="00D914DF" w14:paraId="5F47D3B2" w14:textId="77777777" w:rsidTr="00B26B73">
        <w:tc>
          <w:tcPr>
            <w:tcW w:w="8820" w:type="dxa"/>
            <w:tcMar>
              <w:left w:w="0" w:type="dxa"/>
              <w:right w:w="115" w:type="dxa"/>
            </w:tcMar>
          </w:tcPr>
          <w:p w14:paraId="30AC40CB" w14:textId="46B8A6BF" w:rsidR="007145CB" w:rsidRDefault="007145CB" w:rsidP="007145CB">
            <w:pPr>
              <w:pStyle w:val="Form-Bodytext1"/>
              <w:rPr>
                <w:rFonts w:eastAsia="Calibri" w:cs="Arial"/>
                <w:bCs w:val="0"/>
                <w:szCs w:val="18"/>
              </w:rPr>
            </w:pPr>
            <w:r>
              <w:rPr>
                <w:rFonts w:eastAsia="Calibri" w:cs="Arial"/>
                <w:bCs w:val="0"/>
                <w:szCs w:val="18"/>
              </w:rPr>
              <w:t xml:space="preserve">If a land application disposal option is utilized for high pH stabilized </w:t>
            </w:r>
            <w:r w:rsidR="00F626EF">
              <w:rPr>
                <w:rFonts w:eastAsia="Calibri" w:cs="Arial"/>
                <w:bCs w:val="0"/>
                <w:szCs w:val="18"/>
              </w:rPr>
              <w:t>biosolids</w:t>
            </w:r>
            <w:r>
              <w:rPr>
                <w:rFonts w:eastAsia="Calibri" w:cs="Arial"/>
                <w:bCs w:val="0"/>
                <w:szCs w:val="18"/>
              </w:rPr>
              <w:t xml:space="preserve">, will the </w:t>
            </w:r>
            <w:r w:rsidR="00F626EF">
              <w:rPr>
                <w:rFonts w:eastAsia="Calibri" w:cs="Arial"/>
                <w:bCs w:val="0"/>
                <w:szCs w:val="18"/>
              </w:rPr>
              <w:t xml:space="preserve">biosolids </w:t>
            </w:r>
            <w:r>
              <w:rPr>
                <w:rFonts w:eastAsia="Calibri" w:cs="Arial"/>
                <w:bCs w:val="0"/>
                <w:szCs w:val="18"/>
              </w:rPr>
              <w:t>be incorporated into the soil during the same day of delivery to the site?</w:t>
            </w:r>
          </w:p>
        </w:tc>
        <w:tc>
          <w:tcPr>
            <w:tcW w:w="636" w:type="dxa"/>
          </w:tcPr>
          <w:p w14:paraId="5B3E8A14" w14:textId="68456428" w:rsidR="007145CB" w:rsidRPr="00CD619F" w:rsidRDefault="007145CB" w:rsidP="007145CB">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09441568" w14:textId="492051D6" w:rsidR="007145CB" w:rsidRPr="00CD619F" w:rsidRDefault="007145CB" w:rsidP="007145CB">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c>
          <w:tcPr>
            <w:tcW w:w="636" w:type="dxa"/>
          </w:tcPr>
          <w:p w14:paraId="13F5FF17" w14:textId="77F04984" w:rsidR="007145CB" w:rsidRPr="00CD619F" w:rsidRDefault="007145CB" w:rsidP="007145CB">
            <w:pPr>
              <w:pStyle w:val="Form-Bodytext1"/>
              <w:jc w:val="center"/>
              <w:rPr>
                <w:rFonts w:cs="Arial"/>
                <w:szCs w:val="18"/>
              </w:rPr>
            </w:pPr>
            <w:r w:rsidRPr="00CD619F">
              <w:rPr>
                <w:rFonts w:cs="Arial"/>
                <w:szCs w:val="18"/>
              </w:rPr>
              <w:fldChar w:fldCharType="begin">
                <w:ffData>
                  <w:name w:val="Check5"/>
                  <w:enabled/>
                  <w:calcOnExit w:val="0"/>
                  <w:checkBox>
                    <w:sizeAuto/>
                    <w:default w:val="0"/>
                  </w:checkBox>
                </w:ffData>
              </w:fldChar>
            </w:r>
            <w:r w:rsidRPr="00CD619F">
              <w:rPr>
                <w:rFonts w:cs="Arial"/>
                <w:szCs w:val="18"/>
              </w:rPr>
              <w:instrText xml:space="preserve"> FORMCHECKBOX </w:instrText>
            </w:r>
            <w:r w:rsidR="00B40B62">
              <w:rPr>
                <w:rFonts w:cs="Arial"/>
                <w:szCs w:val="18"/>
              </w:rPr>
            </w:r>
            <w:r w:rsidR="00B40B62">
              <w:rPr>
                <w:rFonts w:cs="Arial"/>
                <w:szCs w:val="18"/>
              </w:rPr>
              <w:fldChar w:fldCharType="separate"/>
            </w:r>
            <w:r w:rsidRPr="00CD619F">
              <w:rPr>
                <w:rFonts w:cs="Arial"/>
                <w:szCs w:val="18"/>
              </w:rPr>
              <w:fldChar w:fldCharType="end"/>
            </w:r>
          </w:p>
        </w:tc>
      </w:tr>
    </w:tbl>
    <w:p w14:paraId="47B4FDA9" w14:textId="77777777" w:rsidR="00B358C0" w:rsidRPr="00B358C0" w:rsidRDefault="00B358C0">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7145CB" w:rsidRPr="00D914DF" w14:paraId="79A3FD33" w14:textId="77777777" w:rsidTr="00817568">
        <w:tc>
          <w:tcPr>
            <w:tcW w:w="10728" w:type="dxa"/>
            <w:tcBorders>
              <w:bottom w:val="nil"/>
            </w:tcBorders>
            <w:tcMar>
              <w:left w:w="0" w:type="dxa"/>
              <w:right w:w="115" w:type="dxa"/>
            </w:tcMar>
          </w:tcPr>
          <w:p w14:paraId="2F415D45" w14:textId="6F6E3EB1" w:rsidR="007145CB" w:rsidRPr="00F75335" w:rsidRDefault="007145CB" w:rsidP="00B358C0">
            <w:pPr>
              <w:pStyle w:val="Form-Bodytext1"/>
              <w:keepNext/>
              <w:keepLines/>
              <w:spacing w:before="240"/>
              <w:rPr>
                <w:rFonts w:cs="Arial"/>
                <w:szCs w:val="18"/>
              </w:rPr>
            </w:pPr>
            <w:r w:rsidRPr="008A1074">
              <w:rPr>
                <w:rFonts w:eastAsia="Calibri" w:cs="Arial"/>
                <w:bCs w:val="0"/>
                <w:szCs w:val="18"/>
              </w:rPr>
              <w:t>Justification for all questions answered with a “no”:</w:t>
            </w:r>
          </w:p>
        </w:tc>
      </w:tr>
      <w:tr w:rsidR="007145CB" w:rsidRPr="00D914DF" w14:paraId="0C3DED60" w14:textId="77777777" w:rsidTr="00817568">
        <w:tc>
          <w:tcPr>
            <w:tcW w:w="10728" w:type="dxa"/>
            <w:tcBorders>
              <w:top w:val="nil"/>
              <w:bottom w:val="nil"/>
            </w:tcBorders>
            <w:tcMar>
              <w:left w:w="0" w:type="dxa"/>
              <w:right w:w="115" w:type="dxa"/>
            </w:tcMar>
          </w:tcPr>
          <w:p w14:paraId="5C0A2518" w14:textId="0BC27611" w:rsidR="007145CB" w:rsidRDefault="007145CB" w:rsidP="007145CB">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8"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8"/>
          </w:p>
        </w:tc>
      </w:tr>
      <w:tr w:rsidR="007145CB" w:rsidRPr="00D914DF" w14:paraId="0634E94C" w14:textId="77777777" w:rsidTr="00817568">
        <w:tc>
          <w:tcPr>
            <w:tcW w:w="10728" w:type="dxa"/>
            <w:tcBorders>
              <w:top w:val="nil"/>
              <w:bottom w:val="nil"/>
            </w:tcBorders>
            <w:tcMar>
              <w:left w:w="0" w:type="dxa"/>
              <w:right w:w="115" w:type="dxa"/>
            </w:tcMar>
          </w:tcPr>
          <w:p w14:paraId="0A51FBC8" w14:textId="54B2C789" w:rsidR="007145CB" w:rsidRDefault="007145CB" w:rsidP="00B358C0">
            <w:pPr>
              <w:pStyle w:val="Form-Bodytext1"/>
              <w:keepNext/>
              <w:keepLines/>
              <w:spacing w:before="240"/>
              <w:rPr>
                <w:rFonts w:eastAsia="Calibri" w:cs="Arial"/>
                <w:bCs w:val="0"/>
                <w:szCs w:val="18"/>
              </w:rPr>
            </w:pPr>
            <w:r w:rsidRPr="008A1074">
              <w:rPr>
                <w:rFonts w:eastAsia="Calibri" w:cs="Arial"/>
                <w:bCs w:val="0"/>
                <w:szCs w:val="18"/>
              </w:rPr>
              <w:t>Additional comments:</w:t>
            </w:r>
          </w:p>
        </w:tc>
      </w:tr>
      <w:tr w:rsidR="007145CB" w:rsidRPr="00D914DF" w14:paraId="64C54996" w14:textId="77777777" w:rsidTr="00817568">
        <w:tc>
          <w:tcPr>
            <w:tcW w:w="10728" w:type="dxa"/>
            <w:tcBorders>
              <w:top w:val="nil"/>
              <w:bottom w:val="nil"/>
            </w:tcBorders>
            <w:tcMar>
              <w:left w:w="0" w:type="dxa"/>
              <w:right w:w="115" w:type="dxa"/>
            </w:tcMar>
          </w:tcPr>
          <w:p w14:paraId="4D76E1E7" w14:textId="4819D624" w:rsidR="007145CB" w:rsidRDefault="007145CB" w:rsidP="007145CB">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9"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9"/>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752396">
      <w:pPr>
        <w:pStyle w:val="Form-Bodytext1"/>
        <w:keepNext/>
        <w:keepLines/>
        <w:rPr>
          <w:b/>
          <w:bCs w:val="0"/>
          <w:sz w:val="20"/>
        </w:rPr>
      </w:pPr>
      <w:r w:rsidRPr="006707E9">
        <w:rPr>
          <w:b/>
          <w:bCs w:val="0"/>
          <w:sz w:val="20"/>
        </w:rPr>
        <w:lastRenderedPageBreak/>
        <w:t>References</w:t>
      </w:r>
    </w:p>
    <w:p w14:paraId="72AC3BFE" w14:textId="3E0425CF"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CD30D1">
        <w:t> </w:t>
      </w:r>
      <w:r>
        <w:t>Education Services Division, Albany NY.</w:t>
      </w:r>
    </w:p>
    <w:p w14:paraId="16BA1715" w14:textId="63D01E16" w:rsidR="00E43154" w:rsidRDefault="00E43154" w:rsidP="006707E9">
      <w:pPr>
        <w:pStyle w:val="Form-Bodytext1"/>
      </w:pPr>
      <w:r>
        <w:t xml:space="preserve">Metcalf &amp; Eddy, Inc. (2014) </w:t>
      </w:r>
      <w:r w:rsidRPr="00097053">
        <w:rPr>
          <w:i/>
          <w:iCs/>
        </w:rPr>
        <w:t>Wastewater Engineering, Treatment and Resource Recovery</w:t>
      </w:r>
      <w:r>
        <w:t>, 5th ed., McGraw-Hill, New York.</w:t>
      </w:r>
      <w:r w:rsidR="00097053">
        <w:t xml:space="preserve"> </w:t>
      </w:r>
      <w:r w:rsidR="00097053">
        <w:rPr>
          <w:rFonts w:cs="Arial"/>
          <w:szCs w:val="18"/>
        </w:rPr>
        <w:t>(M&amp;E</w:t>
      </w:r>
      <w:r w:rsidR="00CD30D1">
        <w:rPr>
          <w:rFonts w:cs="Arial"/>
          <w:szCs w:val="18"/>
        </w:rPr>
        <w:t> </w:t>
      </w:r>
      <w:r w:rsidR="00097053">
        <w:rPr>
          <w:rFonts w:cs="Arial"/>
          <w:szCs w:val="18"/>
        </w:rPr>
        <w:t>2014)</w:t>
      </w:r>
    </w:p>
    <w:p w14:paraId="02A9F9C1" w14:textId="68220128" w:rsidR="00F74A33" w:rsidRDefault="00F74A33" w:rsidP="00F74A33">
      <w:pPr>
        <w:pStyle w:val="Form-Bodytext1"/>
      </w:pPr>
      <w:r w:rsidRPr="000B4345">
        <w:t>U.S. EPA (</w:t>
      </w:r>
      <w:r w:rsidR="000B4345" w:rsidRPr="000B4345">
        <w:t>January 2023</w:t>
      </w:r>
      <w:r w:rsidRPr="000B4345">
        <w:t xml:space="preserve">) </w:t>
      </w:r>
      <w:r w:rsidRPr="000B4345">
        <w:rPr>
          <w:i/>
          <w:iCs/>
        </w:rPr>
        <w:t xml:space="preserve">Pathogens and Vector Attraction in Sewage Sludge, </w:t>
      </w:r>
      <w:r w:rsidRPr="000B4345">
        <w:t>U.S. EPA</w:t>
      </w:r>
      <w:r w:rsidR="000B4345" w:rsidRPr="000B4345">
        <w:t xml:space="preserve">, Center for Environmental Solutions and Emergency Response, </w:t>
      </w:r>
      <w:r w:rsidRPr="000B4345">
        <w:t>Office of Research and Development, Cincinnati OH. (U.S. EPA J</w:t>
      </w:r>
      <w:r w:rsidR="000B4345" w:rsidRPr="000B4345">
        <w:t>anuary</w:t>
      </w:r>
      <w:r w:rsidRPr="000B4345">
        <w:t xml:space="preserve"> 20</w:t>
      </w:r>
      <w:r w:rsidR="000B4345" w:rsidRPr="000B4345">
        <w:t>2</w:t>
      </w:r>
      <w:r w:rsidRPr="000B4345">
        <w:t>3)</w:t>
      </w:r>
    </w:p>
    <w:p w14:paraId="0CF7522C" w14:textId="77777777" w:rsidR="00D2073D" w:rsidRDefault="00D2073D" w:rsidP="00D2073D">
      <w:pPr>
        <w:pStyle w:val="Form-Bodytext1"/>
        <w:spacing w:before="0"/>
      </w:pPr>
    </w:p>
    <w:p w14:paraId="024BCCD4" w14:textId="77777777" w:rsidR="00D2073D" w:rsidRDefault="00D2073D" w:rsidP="00D2073D">
      <w:pPr>
        <w:rPr>
          <w:rFonts w:cs="Arial"/>
          <w:szCs w:val="18"/>
        </w:rPr>
      </w:pPr>
      <w:r w:rsidRPr="00844340">
        <w:rPr>
          <w:rFonts w:cs="Arial"/>
          <w:szCs w:val="18"/>
        </w:rPr>
        <w:t xml:space="preserve">WEF </w:t>
      </w:r>
      <w:r w:rsidRPr="00AB5E3C">
        <w:rPr>
          <w:rFonts w:cs="Arial"/>
          <w:szCs w:val="18"/>
        </w:rPr>
        <w:t>(2018)</w:t>
      </w:r>
      <w:r w:rsidRPr="00F36B06">
        <w:rPr>
          <w:rFonts w:cs="Arial"/>
          <w:szCs w:val="18"/>
        </w:rPr>
        <w:t xml:space="preserve"> </w:t>
      </w:r>
      <w:r w:rsidRPr="00D5738F">
        <w:rPr>
          <w:rFonts w:cs="Arial"/>
          <w:i/>
          <w:iCs/>
          <w:szCs w:val="18"/>
        </w:rPr>
        <w:t>Design of Municipal Wastewater Treatment Plants, Manual of Practice No. 8</w:t>
      </w:r>
      <w:r w:rsidRPr="00F36B06">
        <w:rPr>
          <w:rFonts w:cs="Arial"/>
          <w:szCs w:val="18"/>
        </w:rPr>
        <w:t xml:space="preserve">, </w:t>
      </w:r>
      <w:r>
        <w:rPr>
          <w:rFonts w:cs="Arial"/>
          <w:szCs w:val="18"/>
        </w:rPr>
        <w:t>5</w:t>
      </w:r>
      <w:r w:rsidRPr="00F36B06">
        <w:rPr>
          <w:rFonts w:cs="Arial"/>
          <w:szCs w:val="18"/>
        </w:rPr>
        <w:t>th Ed., Water Environment Federation, Alexandria, VA.</w:t>
      </w:r>
      <w:r>
        <w:rPr>
          <w:rFonts w:cs="Arial"/>
          <w:szCs w:val="18"/>
        </w:rPr>
        <w:t xml:space="preserve"> (MOP8 2018)</w:t>
      </w:r>
    </w:p>
    <w:p w14:paraId="5720AB2A" w14:textId="500A5978" w:rsidR="00DE1F3E" w:rsidRDefault="00DE1F3E" w:rsidP="00752396">
      <w:pPr>
        <w:keepNext/>
        <w:keepLines/>
        <w:widowControl w:val="0"/>
        <w:spacing w:before="240"/>
        <w:rPr>
          <w:rFonts w:cs="Arial"/>
          <w:b/>
          <w:sz w:val="20"/>
          <w:szCs w:val="20"/>
        </w:rPr>
      </w:pPr>
      <w:r>
        <w:rPr>
          <w:rFonts w:cs="Arial"/>
          <w:b/>
          <w:sz w:val="20"/>
          <w:szCs w:val="20"/>
        </w:rPr>
        <w:t>Acronym definitions</w:t>
      </w:r>
    </w:p>
    <w:p w14:paraId="02A5BCD3" w14:textId="01B52ECD" w:rsidR="00D62930" w:rsidRDefault="00D62930" w:rsidP="00752396">
      <w:pPr>
        <w:widowControl w:val="0"/>
        <w:tabs>
          <w:tab w:val="left" w:pos="1440"/>
        </w:tabs>
        <w:spacing w:before="120"/>
        <w:rPr>
          <w:rFonts w:cs="Arial"/>
          <w:szCs w:val="18"/>
        </w:rPr>
      </w:pPr>
      <w:r>
        <w:rPr>
          <w:rFonts w:cs="Arial"/>
          <w:szCs w:val="18"/>
        </w:rPr>
        <w:t>cfm/ft</w:t>
      </w:r>
      <w:r w:rsidRPr="00E326BD">
        <w:rPr>
          <w:rFonts w:cs="Arial"/>
          <w:szCs w:val="18"/>
          <w:vertAlign w:val="superscript"/>
        </w:rPr>
        <w:t>3</w:t>
      </w:r>
      <w:r>
        <w:rPr>
          <w:rFonts w:cs="Arial"/>
          <w:szCs w:val="18"/>
          <w:vertAlign w:val="superscript"/>
        </w:rPr>
        <w:tab/>
      </w:r>
      <w:r>
        <w:rPr>
          <w:rFonts w:cs="Arial"/>
          <w:szCs w:val="18"/>
        </w:rPr>
        <w:t>cubic feet per minute per feet cubed</w:t>
      </w:r>
    </w:p>
    <w:p w14:paraId="04E3590D" w14:textId="77777777" w:rsidR="00D62930" w:rsidRDefault="00D62930" w:rsidP="00D62930">
      <w:pPr>
        <w:widowControl w:val="0"/>
        <w:tabs>
          <w:tab w:val="left" w:pos="1440"/>
        </w:tabs>
        <w:rPr>
          <w:rFonts w:cs="Arial"/>
          <w:szCs w:val="18"/>
        </w:rPr>
      </w:pPr>
      <w:r>
        <w:rPr>
          <w:rFonts w:cs="Arial"/>
          <w:szCs w:val="18"/>
        </w:rPr>
        <w:t>ft</w:t>
      </w:r>
      <w:r w:rsidRPr="007853CB">
        <w:rPr>
          <w:rFonts w:cs="Arial"/>
          <w:szCs w:val="18"/>
          <w:vertAlign w:val="superscript"/>
        </w:rPr>
        <w:t>3</w:t>
      </w:r>
      <w:r>
        <w:rPr>
          <w:rFonts w:cs="Arial"/>
          <w:szCs w:val="18"/>
        </w:rPr>
        <w:tab/>
        <w:t>feet cubed</w:t>
      </w:r>
    </w:p>
    <w:p w14:paraId="56B48BDB" w14:textId="46206755" w:rsidR="00D62930" w:rsidRDefault="00D62930" w:rsidP="00D62930">
      <w:pPr>
        <w:widowControl w:val="0"/>
        <w:tabs>
          <w:tab w:val="left" w:pos="1440"/>
        </w:tabs>
        <w:rPr>
          <w:rFonts w:cs="Arial"/>
          <w:szCs w:val="18"/>
        </w:rPr>
      </w:pPr>
      <w:r>
        <w:rPr>
          <w:rFonts w:cs="Arial"/>
          <w:szCs w:val="18"/>
        </w:rPr>
        <w:t xml:space="preserve">gpd </w:t>
      </w:r>
      <w:r>
        <w:rPr>
          <w:rFonts w:cs="Arial"/>
          <w:szCs w:val="18"/>
        </w:rPr>
        <w:tab/>
        <w:t>gallons per day</w:t>
      </w:r>
    </w:p>
    <w:p w14:paraId="6428F3EE" w14:textId="5E3D6261" w:rsidR="007561B5" w:rsidRDefault="007561B5" w:rsidP="00D62930">
      <w:pPr>
        <w:widowControl w:val="0"/>
        <w:tabs>
          <w:tab w:val="left" w:pos="1440"/>
        </w:tabs>
        <w:rPr>
          <w:rFonts w:cs="Arial"/>
          <w:szCs w:val="18"/>
        </w:rPr>
      </w:pPr>
      <w:r>
        <w:rPr>
          <w:rFonts w:cs="Arial"/>
          <w:szCs w:val="18"/>
        </w:rPr>
        <w:t>lb</w:t>
      </w:r>
      <w:r>
        <w:rPr>
          <w:rFonts w:cs="Arial"/>
          <w:szCs w:val="18"/>
        </w:rPr>
        <w:tab/>
        <w:t>pound</w:t>
      </w:r>
    </w:p>
    <w:p w14:paraId="022BE9B3" w14:textId="27F04E2A" w:rsidR="00D62930" w:rsidRDefault="00D62930" w:rsidP="00D62930">
      <w:pPr>
        <w:widowControl w:val="0"/>
        <w:tabs>
          <w:tab w:val="left" w:pos="1440"/>
        </w:tabs>
        <w:rPr>
          <w:rFonts w:cs="Arial"/>
          <w:szCs w:val="18"/>
        </w:rPr>
      </w:pPr>
    </w:p>
    <w:sectPr w:rsidR="00D62930" w:rsidSect="00594D9A">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9D21" w14:textId="77777777" w:rsidR="00B171F3" w:rsidRDefault="00B171F3" w:rsidP="00276BFD">
      <w:r>
        <w:separator/>
      </w:r>
    </w:p>
  </w:endnote>
  <w:endnote w:type="continuationSeparator" w:id="0">
    <w:p w14:paraId="4D42FE3C" w14:textId="77777777" w:rsidR="00B171F3" w:rsidRDefault="00B171F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11D2CD83"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6635FE">
      <w:rPr>
        <w:rFonts w:ascii="Calibri" w:hAnsi="Calibri" w:cs="Arial"/>
        <w:i/>
        <w:sz w:val="16"/>
        <w:szCs w:val="16"/>
      </w:rPr>
      <w:t>33</w:t>
    </w:r>
    <w:r w:rsidRPr="003D65E7">
      <w:rPr>
        <w:rFonts w:ascii="Calibri" w:hAnsi="Calibri" w:cs="Arial"/>
        <w:i/>
        <w:sz w:val="16"/>
        <w:szCs w:val="16"/>
      </w:rPr>
      <w:t xml:space="preserve"> </w:t>
    </w:r>
    <w:r w:rsidR="006635FE">
      <w:rPr>
        <w:rFonts w:ascii="Calibri" w:hAnsi="Calibri" w:cs="Arial"/>
        <w:i/>
        <w:sz w:val="16"/>
        <w:szCs w:val="16"/>
      </w:rPr>
      <w:t xml:space="preserve"> </w:t>
    </w:r>
    <w:r w:rsidRPr="003D65E7">
      <w:rPr>
        <w:rFonts w:ascii="Calibri" w:hAnsi="Calibri" w:cs="Arial"/>
        <w:i/>
        <w:sz w:val="16"/>
        <w:szCs w:val="16"/>
      </w:rPr>
      <w:t xml:space="preserve">•  </w:t>
    </w:r>
    <w:r w:rsidR="00B358C0">
      <w:rPr>
        <w:rFonts w:ascii="Calibri" w:hAnsi="Calibri" w:cs="Arial"/>
        <w:i/>
        <w:sz w:val="16"/>
        <w:szCs w:val="16"/>
      </w:rPr>
      <w:t>9/1</w:t>
    </w:r>
    <w:r w:rsidR="00CD619F">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F0C7" w14:textId="77777777" w:rsidR="00B171F3" w:rsidRDefault="00B171F3" w:rsidP="00276BFD">
      <w:r>
        <w:separator/>
      </w:r>
    </w:p>
  </w:footnote>
  <w:footnote w:type="continuationSeparator" w:id="0">
    <w:p w14:paraId="430ED2EB" w14:textId="77777777" w:rsidR="00B171F3" w:rsidRDefault="00B171F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45BF3"/>
    <w:multiLevelType w:val="hybridMultilevel"/>
    <w:tmpl w:val="695C7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10"/>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9"/>
  </w:num>
  <w:num w:numId="5" w16cid:durableId="445580672">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5"/>
  </w:num>
  <w:num w:numId="7" w16cid:durableId="383412099">
    <w:abstractNumId w:val="7"/>
  </w:num>
  <w:num w:numId="8" w16cid:durableId="893734727">
    <w:abstractNumId w:val="8"/>
  </w:num>
  <w:num w:numId="9" w16cid:durableId="1528061740">
    <w:abstractNumId w:val="11"/>
  </w:num>
  <w:num w:numId="10" w16cid:durableId="1070465137">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6"/>
  </w:num>
  <w:num w:numId="13" w16cid:durableId="949824461">
    <w:abstractNumId w:val="3"/>
  </w:num>
  <w:num w:numId="14" w16cid:durableId="1772626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IOovRRb/8vcP6ZdMPugk/aV8MukwuH9LQ/5piM6r5n+dmhoHWjZYhvPRRITWu/6ps6yFt0pV9encVZIbvs3A==" w:salt="nOH+HHBJgwnzB5oNQEc+Vg=="/>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4452E"/>
    <w:rsid w:val="0005035C"/>
    <w:rsid w:val="00056005"/>
    <w:rsid w:val="000561C1"/>
    <w:rsid w:val="000579B6"/>
    <w:rsid w:val="0007333C"/>
    <w:rsid w:val="000752DA"/>
    <w:rsid w:val="00082241"/>
    <w:rsid w:val="000840E9"/>
    <w:rsid w:val="00090E29"/>
    <w:rsid w:val="00097053"/>
    <w:rsid w:val="000A0BD6"/>
    <w:rsid w:val="000A3EFD"/>
    <w:rsid w:val="000A60CC"/>
    <w:rsid w:val="000B18DC"/>
    <w:rsid w:val="000B2043"/>
    <w:rsid w:val="000B3E8C"/>
    <w:rsid w:val="000B4345"/>
    <w:rsid w:val="000B4425"/>
    <w:rsid w:val="000C1A2B"/>
    <w:rsid w:val="000F6002"/>
    <w:rsid w:val="0010489B"/>
    <w:rsid w:val="00107D23"/>
    <w:rsid w:val="0011088E"/>
    <w:rsid w:val="001307BA"/>
    <w:rsid w:val="00145AF0"/>
    <w:rsid w:val="0015145F"/>
    <w:rsid w:val="00151647"/>
    <w:rsid w:val="001534D6"/>
    <w:rsid w:val="00153F93"/>
    <w:rsid w:val="00154672"/>
    <w:rsid w:val="001555C5"/>
    <w:rsid w:val="00165736"/>
    <w:rsid w:val="00176EA1"/>
    <w:rsid w:val="00180939"/>
    <w:rsid w:val="00181D9C"/>
    <w:rsid w:val="001848E2"/>
    <w:rsid w:val="001850AE"/>
    <w:rsid w:val="001A0E3E"/>
    <w:rsid w:val="001A3B28"/>
    <w:rsid w:val="001A7364"/>
    <w:rsid w:val="001B3D83"/>
    <w:rsid w:val="001B6655"/>
    <w:rsid w:val="001C097C"/>
    <w:rsid w:val="001C3352"/>
    <w:rsid w:val="001E05B5"/>
    <w:rsid w:val="001E5432"/>
    <w:rsid w:val="001F0D6A"/>
    <w:rsid w:val="001F1C80"/>
    <w:rsid w:val="00202F5E"/>
    <w:rsid w:val="002158CA"/>
    <w:rsid w:val="002227FD"/>
    <w:rsid w:val="00226E34"/>
    <w:rsid w:val="002276D9"/>
    <w:rsid w:val="00231732"/>
    <w:rsid w:val="0023716E"/>
    <w:rsid w:val="00241D90"/>
    <w:rsid w:val="00243C0E"/>
    <w:rsid w:val="00250825"/>
    <w:rsid w:val="00260B22"/>
    <w:rsid w:val="00262C38"/>
    <w:rsid w:val="00273A8C"/>
    <w:rsid w:val="00274A83"/>
    <w:rsid w:val="00276BFD"/>
    <w:rsid w:val="00277A3D"/>
    <w:rsid w:val="00286438"/>
    <w:rsid w:val="00291150"/>
    <w:rsid w:val="00292728"/>
    <w:rsid w:val="002A555F"/>
    <w:rsid w:val="002B282F"/>
    <w:rsid w:val="002B2B95"/>
    <w:rsid w:val="002C4676"/>
    <w:rsid w:val="002C5280"/>
    <w:rsid w:val="002C79C7"/>
    <w:rsid w:val="002D6A1E"/>
    <w:rsid w:val="002E53D5"/>
    <w:rsid w:val="002F2205"/>
    <w:rsid w:val="002F29B0"/>
    <w:rsid w:val="002F5863"/>
    <w:rsid w:val="00307454"/>
    <w:rsid w:val="00313EC0"/>
    <w:rsid w:val="00315202"/>
    <w:rsid w:val="003178C5"/>
    <w:rsid w:val="00321182"/>
    <w:rsid w:val="00321966"/>
    <w:rsid w:val="00321D64"/>
    <w:rsid w:val="00322A14"/>
    <w:rsid w:val="00334211"/>
    <w:rsid w:val="00335879"/>
    <w:rsid w:val="00335B0A"/>
    <w:rsid w:val="00343940"/>
    <w:rsid w:val="00365C66"/>
    <w:rsid w:val="00366D91"/>
    <w:rsid w:val="00370447"/>
    <w:rsid w:val="003759A8"/>
    <w:rsid w:val="00382593"/>
    <w:rsid w:val="00382C51"/>
    <w:rsid w:val="003950A8"/>
    <w:rsid w:val="003B1121"/>
    <w:rsid w:val="003C1FEE"/>
    <w:rsid w:val="003D2590"/>
    <w:rsid w:val="003D33D3"/>
    <w:rsid w:val="003D65E7"/>
    <w:rsid w:val="003E1EC1"/>
    <w:rsid w:val="003E5F9B"/>
    <w:rsid w:val="003E70B5"/>
    <w:rsid w:val="003E75DA"/>
    <w:rsid w:val="0040236A"/>
    <w:rsid w:val="00404898"/>
    <w:rsid w:val="00407DB8"/>
    <w:rsid w:val="00411A0A"/>
    <w:rsid w:val="00415A8B"/>
    <w:rsid w:val="00422FCA"/>
    <w:rsid w:val="004260E4"/>
    <w:rsid w:val="0042650D"/>
    <w:rsid w:val="0043344E"/>
    <w:rsid w:val="00433AEC"/>
    <w:rsid w:val="0043712B"/>
    <w:rsid w:val="00443388"/>
    <w:rsid w:val="00452B54"/>
    <w:rsid w:val="00455D70"/>
    <w:rsid w:val="00460F54"/>
    <w:rsid w:val="00462F79"/>
    <w:rsid w:val="00463548"/>
    <w:rsid w:val="0047385D"/>
    <w:rsid w:val="004745AB"/>
    <w:rsid w:val="00475039"/>
    <w:rsid w:val="0047514C"/>
    <w:rsid w:val="00481F67"/>
    <w:rsid w:val="00483AD7"/>
    <w:rsid w:val="00492E2C"/>
    <w:rsid w:val="004A6D28"/>
    <w:rsid w:val="004A6E9B"/>
    <w:rsid w:val="004C1DFE"/>
    <w:rsid w:val="004D1D32"/>
    <w:rsid w:val="004D6C3F"/>
    <w:rsid w:val="004D7F8A"/>
    <w:rsid w:val="004E4A7A"/>
    <w:rsid w:val="004F3279"/>
    <w:rsid w:val="004F3D41"/>
    <w:rsid w:val="004F74BC"/>
    <w:rsid w:val="00503D44"/>
    <w:rsid w:val="0050447E"/>
    <w:rsid w:val="00507512"/>
    <w:rsid w:val="00507F93"/>
    <w:rsid w:val="00516110"/>
    <w:rsid w:val="00533467"/>
    <w:rsid w:val="005471FB"/>
    <w:rsid w:val="005517CB"/>
    <w:rsid w:val="00552E30"/>
    <w:rsid w:val="0057344D"/>
    <w:rsid w:val="00584225"/>
    <w:rsid w:val="00585DF5"/>
    <w:rsid w:val="0058714B"/>
    <w:rsid w:val="00594D9A"/>
    <w:rsid w:val="005A13CD"/>
    <w:rsid w:val="005A6EA4"/>
    <w:rsid w:val="005C6B1D"/>
    <w:rsid w:val="005D58DA"/>
    <w:rsid w:val="005D6A20"/>
    <w:rsid w:val="005D7271"/>
    <w:rsid w:val="005F4F96"/>
    <w:rsid w:val="00611633"/>
    <w:rsid w:val="006359B0"/>
    <w:rsid w:val="00640C5B"/>
    <w:rsid w:val="0064522D"/>
    <w:rsid w:val="00650559"/>
    <w:rsid w:val="006635FE"/>
    <w:rsid w:val="006707E9"/>
    <w:rsid w:val="00672CC5"/>
    <w:rsid w:val="006734F5"/>
    <w:rsid w:val="00677D27"/>
    <w:rsid w:val="0069183B"/>
    <w:rsid w:val="006921C8"/>
    <w:rsid w:val="006A2B4F"/>
    <w:rsid w:val="006B289C"/>
    <w:rsid w:val="006C4082"/>
    <w:rsid w:val="006C5563"/>
    <w:rsid w:val="006C5E90"/>
    <w:rsid w:val="006D0B11"/>
    <w:rsid w:val="006D46F0"/>
    <w:rsid w:val="006D7BC8"/>
    <w:rsid w:val="006E02CE"/>
    <w:rsid w:val="006E439E"/>
    <w:rsid w:val="006F1DBA"/>
    <w:rsid w:val="00703614"/>
    <w:rsid w:val="00712ECC"/>
    <w:rsid w:val="00713B73"/>
    <w:rsid w:val="007145CB"/>
    <w:rsid w:val="007211F8"/>
    <w:rsid w:val="00723244"/>
    <w:rsid w:val="00735101"/>
    <w:rsid w:val="007372ED"/>
    <w:rsid w:val="00744D2D"/>
    <w:rsid w:val="00752396"/>
    <w:rsid w:val="00753659"/>
    <w:rsid w:val="007561B5"/>
    <w:rsid w:val="00767E6A"/>
    <w:rsid w:val="00772006"/>
    <w:rsid w:val="0077248A"/>
    <w:rsid w:val="007811E3"/>
    <w:rsid w:val="00786F05"/>
    <w:rsid w:val="007969F9"/>
    <w:rsid w:val="00797937"/>
    <w:rsid w:val="007A0B51"/>
    <w:rsid w:val="007A6266"/>
    <w:rsid w:val="007B6EFF"/>
    <w:rsid w:val="007C0065"/>
    <w:rsid w:val="007C389A"/>
    <w:rsid w:val="007D176B"/>
    <w:rsid w:val="007D40A9"/>
    <w:rsid w:val="007D503D"/>
    <w:rsid w:val="007E1863"/>
    <w:rsid w:val="007E76AD"/>
    <w:rsid w:val="007F33B9"/>
    <w:rsid w:val="00807B15"/>
    <w:rsid w:val="00817568"/>
    <w:rsid w:val="00820C3A"/>
    <w:rsid w:val="00822F7C"/>
    <w:rsid w:val="008255A2"/>
    <w:rsid w:val="008303E2"/>
    <w:rsid w:val="00836F35"/>
    <w:rsid w:val="00860666"/>
    <w:rsid w:val="00864999"/>
    <w:rsid w:val="008802D1"/>
    <w:rsid w:val="00882041"/>
    <w:rsid w:val="00897F94"/>
    <w:rsid w:val="008A1074"/>
    <w:rsid w:val="008A2387"/>
    <w:rsid w:val="008A44C0"/>
    <w:rsid w:val="008C195B"/>
    <w:rsid w:val="008C2C87"/>
    <w:rsid w:val="008E3766"/>
    <w:rsid w:val="008E5E6C"/>
    <w:rsid w:val="008F17C9"/>
    <w:rsid w:val="008F335D"/>
    <w:rsid w:val="00900DA9"/>
    <w:rsid w:val="00902D93"/>
    <w:rsid w:val="00911B03"/>
    <w:rsid w:val="009143BD"/>
    <w:rsid w:val="009150E0"/>
    <w:rsid w:val="00950FEA"/>
    <w:rsid w:val="009637B7"/>
    <w:rsid w:val="0097656A"/>
    <w:rsid w:val="00985E99"/>
    <w:rsid w:val="009950CB"/>
    <w:rsid w:val="009A193B"/>
    <w:rsid w:val="009A5DEA"/>
    <w:rsid w:val="009B3E25"/>
    <w:rsid w:val="009B73BF"/>
    <w:rsid w:val="009B7BCC"/>
    <w:rsid w:val="009C40A6"/>
    <w:rsid w:val="009C724A"/>
    <w:rsid w:val="009D0CED"/>
    <w:rsid w:val="009F2544"/>
    <w:rsid w:val="009F6075"/>
    <w:rsid w:val="009F7643"/>
    <w:rsid w:val="009F7730"/>
    <w:rsid w:val="009F7B7A"/>
    <w:rsid w:val="00A0793C"/>
    <w:rsid w:val="00A1302F"/>
    <w:rsid w:val="00A24DA8"/>
    <w:rsid w:val="00A26F3D"/>
    <w:rsid w:val="00A3156E"/>
    <w:rsid w:val="00A37BA0"/>
    <w:rsid w:val="00A402A1"/>
    <w:rsid w:val="00A4065F"/>
    <w:rsid w:val="00A63715"/>
    <w:rsid w:val="00A71A84"/>
    <w:rsid w:val="00A72259"/>
    <w:rsid w:val="00A83853"/>
    <w:rsid w:val="00A84EE3"/>
    <w:rsid w:val="00A91F55"/>
    <w:rsid w:val="00AA4893"/>
    <w:rsid w:val="00AA7CE3"/>
    <w:rsid w:val="00AB37E5"/>
    <w:rsid w:val="00AB3EDF"/>
    <w:rsid w:val="00AC376C"/>
    <w:rsid w:val="00AE1BE3"/>
    <w:rsid w:val="00AE6F7C"/>
    <w:rsid w:val="00AF187B"/>
    <w:rsid w:val="00AF21E3"/>
    <w:rsid w:val="00AF6D14"/>
    <w:rsid w:val="00B000B0"/>
    <w:rsid w:val="00B1066E"/>
    <w:rsid w:val="00B171F3"/>
    <w:rsid w:val="00B24143"/>
    <w:rsid w:val="00B2570C"/>
    <w:rsid w:val="00B31E9E"/>
    <w:rsid w:val="00B33D99"/>
    <w:rsid w:val="00B358C0"/>
    <w:rsid w:val="00B40B62"/>
    <w:rsid w:val="00B44F0D"/>
    <w:rsid w:val="00B46756"/>
    <w:rsid w:val="00B54CB1"/>
    <w:rsid w:val="00B55B25"/>
    <w:rsid w:val="00B6385A"/>
    <w:rsid w:val="00B63A1D"/>
    <w:rsid w:val="00B6504E"/>
    <w:rsid w:val="00B674D7"/>
    <w:rsid w:val="00B91B9E"/>
    <w:rsid w:val="00B953D6"/>
    <w:rsid w:val="00BA745E"/>
    <w:rsid w:val="00BB4AE8"/>
    <w:rsid w:val="00BC05F4"/>
    <w:rsid w:val="00BC68C9"/>
    <w:rsid w:val="00BD0A0D"/>
    <w:rsid w:val="00BD2DC8"/>
    <w:rsid w:val="00BD5633"/>
    <w:rsid w:val="00BE5C1A"/>
    <w:rsid w:val="00BE7E44"/>
    <w:rsid w:val="00C007C0"/>
    <w:rsid w:val="00C06217"/>
    <w:rsid w:val="00C1497A"/>
    <w:rsid w:val="00C16B92"/>
    <w:rsid w:val="00C16DAB"/>
    <w:rsid w:val="00C20ABF"/>
    <w:rsid w:val="00C21ACF"/>
    <w:rsid w:val="00C21FE1"/>
    <w:rsid w:val="00C2665F"/>
    <w:rsid w:val="00C26F0B"/>
    <w:rsid w:val="00C34466"/>
    <w:rsid w:val="00C35B33"/>
    <w:rsid w:val="00C44F64"/>
    <w:rsid w:val="00C4799C"/>
    <w:rsid w:val="00C51B2A"/>
    <w:rsid w:val="00C528B8"/>
    <w:rsid w:val="00C53F36"/>
    <w:rsid w:val="00C543B7"/>
    <w:rsid w:val="00C54C3E"/>
    <w:rsid w:val="00C6040B"/>
    <w:rsid w:val="00C7131A"/>
    <w:rsid w:val="00C71D23"/>
    <w:rsid w:val="00C7358B"/>
    <w:rsid w:val="00C746F8"/>
    <w:rsid w:val="00C7680C"/>
    <w:rsid w:val="00C80170"/>
    <w:rsid w:val="00C80569"/>
    <w:rsid w:val="00C85C3C"/>
    <w:rsid w:val="00C85E0F"/>
    <w:rsid w:val="00C86512"/>
    <w:rsid w:val="00C865BB"/>
    <w:rsid w:val="00C9491C"/>
    <w:rsid w:val="00CA02BB"/>
    <w:rsid w:val="00CB00A3"/>
    <w:rsid w:val="00CB10FD"/>
    <w:rsid w:val="00CB3002"/>
    <w:rsid w:val="00CC3535"/>
    <w:rsid w:val="00CD30D1"/>
    <w:rsid w:val="00CD619F"/>
    <w:rsid w:val="00CD6C98"/>
    <w:rsid w:val="00CE06A0"/>
    <w:rsid w:val="00CE0D7F"/>
    <w:rsid w:val="00CE1153"/>
    <w:rsid w:val="00CE27BC"/>
    <w:rsid w:val="00CE7D9E"/>
    <w:rsid w:val="00CF2860"/>
    <w:rsid w:val="00D051C1"/>
    <w:rsid w:val="00D063A8"/>
    <w:rsid w:val="00D101CE"/>
    <w:rsid w:val="00D1155A"/>
    <w:rsid w:val="00D157F0"/>
    <w:rsid w:val="00D168BB"/>
    <w:rsid w:val="00D20688"/>
    <w:rsid w:val="00D2073D"/>
    <w:rsid w:val="00D20833"/>
    <w:rsid w:val="00D21214"/>
    <w:rsid w:val="00D24EA8"/>
    <w:rsid w:val="00D2668C"/>
    <w:rsid w:val="00D402B9"/>
    <w:rsid w:val="00D44C19"/>
    <w:rsid w:val="00D46981"/>
    <w:rsid w:val="00D51D7F"/>
    <w:rsid w:val="00D53867"/>
    <w:rsid w:val="00D62930"/>
    <w:rsid w:val="00D70691"/>
    <w:rsid w:val="00D718BA"/>
    <w:rsid w:val="00D77602"/>
    <w:rsid w:val="00D825EE"/>
    <w:rsid w:val="00D83648"/>
    <w:rsid w:val="00D87C39"/>
    <w:rsid w:val="00D914DF"/>
    <w:rsid w:val="00D92E5A"/>
    <w:rsid w:val="00D939CD"/>
    <w:rsid w:val="00DA156B"/>
    <w:rsid w:val="00DB1F0E"/>
    <w:rsid w:val="00DB2DD3"/>
    <w:rsid w:val="00DC150F"/>
    <w:rsid w:val="00DD0349"/>
    <w:rsid w:val="00DD29A0"/>
    <w:rsid w:val="00DD2BC5"/>
    <w:rsid w:val="00DD6B22"/>
    <w:rsid w:val="00DE1F3E"/>
    <w:rsid w:val="00DF46EA"/>
    <w:rsid w:val="00DF669F"/>
    <w:rsid w:val="00E07A60"/>
    <w:rsid w:val="00E146F5"/>
    <w:rsid w:val="00E234B8"/>
    <w:rsid w:val="00E2747A"/>
    <w:rsid w:val="00E326BD"/>
    <w:rsid w:val="00E32BFE"/>
    <w:rsid w:val="00E34E5E"/>
    <w:rsid w:val="00E43154"/>
    <w:rsid w:val="00E66E3D"/>
    <w:rsid w:val="00E72925"/>
    <w:rsid w:val="00E81B26"/>
    <w:rsid w:val="00E8429A"/>
    <w:rsid w:val="00E873C8"/>
    <w:rsid w:val="00EA1388"/>
    <w:rsid w:val="00EA40E5"/>
    <w:rsid w:val="00EA4DCB"/>
    <w:rsid w:val="00EA5296"/>
    <w:rsid w:val="00EB06D4"/>
    <w:rsid w:val="00EB264F"/>
    <w:rsid w:val="00EB2BD8"/>
    <w:rsid w:val="00EB2EFE"/>
    <w:rsid w:val="00EC2AB9"/>
    <w:rsid w:val="00EE314E"/>
    <w:rsid w:val="00EE587D"/>
    <w:rsid w:val="00EF6883"/>
    <w:rsid w:val="00EF7B98"/>
    <w:rsid w:val="00F00755"/>
    <w:rsid w:val="00F227F1"/>
    <w:rsid w:val="00F2691D"/>
    <w:rsid w:val="00F3094A"/>
    <w:rsid w:val="00F34400"/>
    <w:rsid w:val="00F42DF9"/>
    <w:rsid w:val="00F51265"/>
    <w:rsid w:val="00F57CA6"/>
    <w:rsid w:val="00F61CB1"/>
    <w:rsid w:val="00F62161"/>
    <w:rsid w:val="00F62563"/>
    <w:rsid w:val="00F626EF"/>
    <w:rsid w:val="00F70136"/>
    <w:rsid w:val="00F710DA"/>
    <w:rsid w:val="00F74A33"/>
    <w:rsid w:val="00F74C2D"/>
    <w:rsid w:val="00F8098E"/>
    <w:rsid w:val="00F80F93"/>
    <w:rsid w:val="00F86D42"/>
    <w:rsid w:val="00F95736"/>
    <w:rsid w:val="00FA1E02"/>
    <w:rsid w:val="00FA2F94"/>
    <w:rsid w:val="00FA649C"/>
    <w:rsid w:val="00FB5B52"/>
    <w:rsid w:val="00FC05CA"/>
    <w:rsid w:val="00FC3C62"/>
    <w:rsid w:val="00FC5337"/>
    <w:rsid w:val="00FC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High pH Lime Sludge Stabilization Review Checklist</vt:lpstr>
    </vt:vector>
  </TitlesOfParts>
  <Manager>Chris Klucas (SS)</Manager>
  <Company>PCA</Company>
  <LinksUpToDate>false</LinksUpToDate>
  <CharactersWithSpaces>12857</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pH Lime Sludge Stabilization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agency,wq-wwtp5-33,wwtp,wastewater,water quality,High pH Lime Sludge Stabilization Review Checklist</cp:keywords>
  <dc:description/>
  <cp:lastModifiedBy>Simbeck, Sandra (MPCA)</cp:lastModifiedBy>
  <cp:revision>8</cp:revision>
  <cp:lastPrinted>2018-04-17T12:39:00Z</cp:lastPrinted>
  <dcterms:created xsi:type="dcterms:W3CDTF">2023-08-31T15:00:00Z</dcterms:created>
  <dcterms:modified xsi:type="dcterms:W3CDTF">2023-09-01T14:14:00Z</dcterms:modified>
  <cp:category>water quality,wastewater treatment plants</cp:category>
</cp:coreProperties>
</file>