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 w:rsidRPr="0002216E" w14:paraId="1A4D86EA" w14:textId="77777777">
        <w:trPr>
          <w:cantSplit/>
          <w:trHeight w:val="1350"/>
        </w:trPr>
        <w:tc>
          <w:tcPr>
            <w:tcW w:w="3978" w:type="dxa"/>
          </w:tcPr>
          <w:p w14:paraId="1FF5EF4E" w14:textId="790029A9" w:rsidR="008303E2" w:rsidRPr="0002216E" w:rsidRDefault="00D4568A" w:rsidP="00D4568A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164B31C8" wp14:editId="5DC19168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38EA4F77" w14:textId="7125A936" w:rsidR="008303E2" w:rsidRPr="00D4568A" w:rsidRDefault="00D4568A" w:rsidP="00D4568A">
            <w:pPr>
              <w:pStyle w:val="Form-Title1"/>
              <w:spacing w:before="0"/>
              <w:rPr>
                <w:szCs w:val="40"/>
              </w:rPr>
            </w:pPr>
            <w:r w:rsidRPr="00D4568A">
              <w:rPr>
                <w:szCs w:val="40"/>
              </w:rPr>
              <w:t>Monitoring waiver request form</w:t>
            </w:r>
          </w:p>
          <w:p w14:paraId="0FF750B0" w14:textId="77777777" w:rsidR="008303E2" w:rsidRPr="00D4568A" w:rsidRDefault="00283497" w:rsidP="00D4568A">
            <w:pPr>
              <w:pStyle w:val="Form-Title2"/>
            </w:pPr>
            <w:r w:rsidRPr="00D4568A">
              <w:t xml:space="preserve">NPDES/SDS General Permit for Nonmetallic </w:t>
            </w:r>
            <w:r w:rsidRPr="00D4568A">
              <w:br/>
              <w:t>Mining and Associated Activities (MNG490000)</w:t>
            </w:r>
          </w:p>
          <w:p w14:paraId="3D023184" w14:textId="01B2C5E5" w:rsidR="00D4568A" w:rsidRDefault="00283497" w:rsidP="00D4568A">
            <w:pPr>
              <w:pStyle w:val="Form-Title3"/>
              <w:spacing w:before="20"/>
            </w:pPr>
            <w:r w:rsidRPr="00D4568A">
              <w:t>National Pollutant Discharge Elimination System (NPDES)</w:t>
            </w:r>
            <w:r w:rsidR="00B6639E">
              <w:t>/</w:t>
            </w:r>
          </w:p>
          <w:p w14:paraId="1DDF3C38" w14:textId="28B495A7" w:rsidR="008303E2" w:rsidRPr="00D4568A" w:rsidRDefault="00283497" w:rsidP="00D4568A">
            <w:pPr>
              <w:pStyle w:val="Form-Title3"/>
              <w:spacing w:before="20"/>
            </w:pPr>
            <w:r w:rsidRPr="00D4568A">
              <w:t>State Disposal System (SDS)</w:t>
            </w:r>
          </w:p>
          <w:p w14:paraId="1815E060" w14:textId="77777777" w:rsidR="005517CB" w:rsidRPr="0002216E" w:rsidRDefault="005517CB" w:rsidP="0002216E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2216E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283497" w:rsidRPr="0002216E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="0002216E">
              <w:rPr>
                <w:rFonts w:ascii="Arial" w:hAnsi="Arial" w:cs="Arial"/>
                <w:bCs/>
                <w:i/>
                <w:sz w:val="16"/>
                <w:szCs w:val="16"/>
              </w:rPr>
              <w:t>Permit Certification</w:t>
            </w:r>
          </w:p>
        </w:tc>
      </w:tr>
    </w:tbl>
    <w:p w14:paraId="2B3D6FCA" w14:textId="6F8C27C3" w:rsidR="00283497" w:rsidRDefault="00AE6F7C" w:rsidP="00283497">
      <w:pPr>
        <w:pStyle w:val="Heading2"/>
        <w:widowControl w:val="0"/>
        <w:spacing w:before="360" w:after="60"/>
        <w:ind w:right="-18"/>
        <w:rPr>
          <w:rFonts w:ascii="Arial" w:hAnsi="Arial" w:cs="Arial"/>
          <w:sz w:val="18"/>
          <w:szCs w:val="18"/>
        </w:rPr>
      </w:pPr>
      <w:r w:rsidRPr="0002216E">
        <w:rPr>
          <w:rFonts w:ascii="Arial" w:hAnsi="Arial"/>
          <w:b/>
          <w:bCs/>
          <w:sz w:val="18"/>
        </w:rPr>
        <w:t>Instructions</w:t>
      </w:r>
      <w:r w:rsidR="00283497" w:rsidRPr="0002216E">
        <w:rPr>
          <w:rFonts w:ascii="Arial" w:hAnsi="Arial"/>
          <w:b/>
          <w:bCs/>
          <w:sz w:val="18"/>
        </w:rPr>
        <w:t xml:space="preserve">:  </w:t>
      </w:r>
      <w:r w:rsidR="00283497" w:rsidRPr="0002216E">
        <w:rPr>
          <w:rFonts w:ascii="Arial" w:hAnsi="Arial"/>
          <w:bCs/>
          <w:sz w:val="18"/>
        </w:rPr>
        <w:t xml:space="preserve">This form has been designed to be completed by certified and licensed professional engineers for permittees seeking a monitoring waiver according to the permit requirements of MNG490000. The form </w:t>
      </w:r>
      <w:r w:rsidR="00283497" w:rsidRPr="0002216E">
        <w:rPr>
          <w:rFonts w:ascii="Arial" w:hAnsi="Arial"/>
          <w:b/>
          <w:bCs/>
          <w:sz w:val="18"/>
        </w:rPr>
        <w:t>must</w:t>
      </w:r>
      <w:r w:rsidR="00283497" w:rsidRPr="0002216E">
        <w:rPr>
          <w:rFonts w:ascii="Arial" w:hAnsi="Arial"/>
          <w:bCs/>
          <w:sz w:val="18"/>
        </w:rPr>
        <w:t xml:space="preserve"> be completed by a professional engineer licensed in the State of Minnesota. By completing this form, the engineer certifies that the applicable stormwater management devices conform to the requirements listed below. The </w:t>
      </w:r>
      <w:r w:rsidR="00283497" w:rsidRPr="0002216E">
        <w:rPr>
          <w:rFonts w:ascii="Arial" w:hAnsi="Arial" w:cs="Arial"/>
          <w:bCs/>
          <w:sz w:val="18"/>
          <w:szCs w:val="18"/>
        </w:rPr>
        <w:t>Minnesota Pollution Control Agency (MPCA)</w:t>
      </w:r>
      <w:r w:rsidR="00283497" w:rsidRPr="0002216E">
        <w:rPr>
          <w:rFonts w:ascii="Arial" w:hAnsi="Arial"/>
          <w:bCs/>
          <w:sz w:val="18"/>
        </w:rPr>
        <w:t xml:space="preserve"> approval must be received by the permittee before the requirements of the monitoring waiver become applicable. Permittees are required to comply with effluent limits; however, verification of the system design allows for a reduction in monitoring upon MPCA approval. The permit is available on the MPCA website at</w:t>
      </w:r>
      <w:r w:rsidR="00D4568A">
        <w:rPr>
          <w:rFonts w:ascii="Arial" w:hAnsi="Arial"/>
          <w:bCs/>
          <w:sz w:val="18"/>
        </w:rPr>
        <w:t xml:space="preserve"> </w:t>
      </w:r>
      <w:hyperlink r:id="rId8" w:history="1">
        <w:r w:rsidR="00D4568A" w:rsidRPr="00552B3A">
          <w:rPr>
            <w:rStyle w:val="Hyperlink"/>
            <w:rFonts w:ascii="Arial" w:hAnsi="Arial"/>
            <w:bCs/>
            <w:sz w:val="18"/>
          </w:rPr>
          <w:t>https://www.pca.state.mn.us/sites/default/files/wq-wwprm7-33a.pdf</w:t>
        </w:r>
      </w:hyperlink>
      <w:r w:rsidR="00283497" w:rsidRPr="0002216E">
        <w:rPr>
          <w:rFonts w:ascii="Arial" w:hAnsi="Arial"/>
          <w:bCs/>
          <w:sz w:val="18"/>
        </w:rPr>
        <w:t>.</w:t>
      </w:r>
      <w:r w:rsidR="0002216E" w:rsidRPr="0002216E">
        <w:rPr>
          <w:rFonts w:ascii="Arial" w:hAnsi="Arial" w:cs="Arial"/>
          <w:sz w:val="18"/>
          <w:szCs w:val="18"/>
        </w:rPr>
        <w:t xml:space="preserve"> </w:t>
      </w:r>
      <w:r w:rsidR="00CC4A15">
        <w:rPr>
          <w:rFonts w:ascii="Arial" w:hAnsi="Arial" w:cs="Arial"/>
          <w:sz w:val="18"/>
          <w:szCs w:val="18"/>
        </w:rPr>
        <w:t xml:space="preserve">If you have any questions regarding this form, please contact </w:t>
      </w:r>
      <w:r w:rsidR="002A1A22">
        <w:rPr>
          <w:rFonts w:ascii="Arial" w:hAnsi="Arial" w:cs="Arial"/>
          <w:sz w:val="18"/>
          <w:szCs w:val="18"/>
        </w:rPr>
        <w:t>Brian Schweiss</w:t>
      </w:r>
      <w:r w:rsidR="00CC4A15">
        <w:rPr>
          <w:rFonts w:ascii="Arial" w:hAnsi="Arial" w:cs="Arial"/>
          <w:sz w:val="18"/>
          <w:szCs w:val="18"/>
        </w:rPr>
        <w:t xml:space="preserve"> at 651-757-2</w:t>
      </w:r>
      <w:r w:rsidR="002A1A22">
        <w:rPr>
          <w:rFonts w:ascii="Arial" w:hAnsi="Arial" w:cs="Arial"/>
          <w:sz w:val="18"/>
          <w:szCs w:val="18"/>
        </w:rPr>
        <w:t>709</w:t>
      </w:r>
      <w:r w:rsidR="00CC4A15">
        <w:rPr>
          <w:rFonts w:ascii="Arial" w:hAnsi="Arial" w:cs="Arial"/>
          <w:sz w:val="18"/>
          <w:szCs w:val="18"/>
        </w:rPr>
        <w:t xml:space="preserve"> or </w:t>
      </w:r>
      <w:hyperlink r:id="rId9" w:history="1">
        <w:r w:rsidR="00D4568A" w:rsidRPr="00552B3A">
          <w:rPr>
            <w:rStyle w:val="Hyperlink"/>
            <w:rFonts w:ascii="Arial" w:hAnsi="Arial" w:cs="Arial"/>
            <w:sz w:val="18"/>
            <w:szCs w:val="18"/>
          </w:rPr>
          <w:t>brian.schweiss@state.mn.us</w:t>
        </w:r>
      </w:hyperlink>
      <w:r w:rsidR="002A1A22">
        <w:rPr>
          <w:rFonts w:ascii="Arial" w:hAnsi="Arial" w:cs="Arial"/>
          <w:sz w:val="18"/>
          <w:szCs w:val="18"/>
        </w:rPr>
        <w:t>.</w:t>
      </w:r>
    </w:p>
    <w:p w14:paraId="6EF6555F" w14:textId="205F3FFC" w:rsidR="00CC4A15" w:rsidRPr="00CC4A15" w:rsidRDefault="00CC4A15" w:rsidP="00CC4A15">
      <w:pPr>
        <w:spacing w:before="120"/>
        <w:rPr>
          <w:rFonts w:ascii="Arial" w:hAnsi="Arial" w:cs="Arial"/>
          <w:sz w:val="18"/>
          <w:szCs w:val="18"/>
        </w:rPr>
      </w:pPr>
      <w:r w:rsidRPr="00CC4A15">
        <w:rPr>
          <w:rFonts w:ascii="Arial" w:hAnsi="Arial" w:cs="Arial"/>
          <w:b/>
          <w:sz w:val="18"/>
          <w:szCs w:val="18"/>
        </w:rPr>
        <w:t>Submit form to: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2A1A22">
        <w:rPr>
          <w:rFonts w:ascii="Arial" w:hAnsi="Arial" w:cs="Arial"/>
          <w:sz w:val="18"/>
          <w:szCs w:val="18"/>
        </w:rPr>
        <w:t>Brian Schweiss</w:t>
      </w:r>
      <w:r>
        <w:rPr>
          <w:rFonts w:ascii="Arial" w:hAnsi="Arial" w:cs="Arial"/>
          <w:sz w:val="18"/>
          <w:szCs w:val="18"/>
        </w:rPr>
        <w:t xml:space="preserve"> at the MPCA St. Paul office listed above.</w:t>
      </w:r>
    </w:p>
    <w:p w14:paraId="7B36182B" w14:textId="2D2672F6" w:rsidR="001A0E3E" w:rsidRPr="00D4568A" w:rsidRDefault="00BD5061" w:rsidP="0011088E">
      <w:pPr>
        <w:pStyle w:val="Bodytexttable"/>
        <w:widowControl w:val="0"/>
        <w:pBdr>
          <w:bottom w:val="single" w:sz="8" w:space="1" w:color="auto"/>
        </w:pBdr>
        <w:tabs>
          <w:tab w:val="clear" w:pos="9360"/>
        </w:tabs>
        <w:spacing w:before="360" w:after="60"/>
        <w:rPr>
          <w:rFonts w:ascii="Calibri" w:hAnsi="Calibri"/>
          <w:b/>
          <w:bCs w:val="0"/>
          <w:sz w:val="28"/>
          <w:szCs w:val="24"/>
        </w:rPr>
      </w:pPr>
      <w:r w:rsidRPr="00D4568A">
        <w:rPr>
          <w:rFonts w:ascii="Calibri" w:hAnsi="Calibri"/>
          <w:b/>
          <w:bCs w:val="0"/>
          <w:sz w:val="28"/>
          <w:szCs w:val="24"/>
        </w:rPr>
        <w:t xml:space="preserve">Stormwater </w:t>
      </w:r>
      <w:r w:rsidR="00D4568A" w:rsidRPr="00D4568A">
        <w:rPr>
          <w:rFonts w:ascii="Calibri" w:hAnsi="Calibri"/>
          <w:b/>
          <w:bCs w:val="0"/>
          <w:sz w:val="28"/>
          <w:szCs w:val="24"/>
        </w:rPr>
        <w:t>management devices</w:t>
      </w:r>
    </w:p>
    <w:p w14:paraId="654A10CC" w14:textId="3482312C" w:rsidR="00AF7DBE" w:rsidRPr="00AF7DBE" w:rsidRDefault="00AF7DBE" w:rsidP="00AF7DBE">
      <w:pPr>
        <w:widowControl w:val="0"/>
        <w:spacing w:after="120"/>
        <w:rPr>
          <w:rFonts w:ascii="Arial" w:hAnsi="Arial" w:cs="Arial"/>
          <w:bCs/>
          <w:sz w:val="18"/>
          <w:szCs w:val="18"/>
        </w:rPr>
      </w:pPr>
      <w:r w:rsidRPr="00AF7DBE">
        <w:rPr>
          <w:rFonts w:ascii="Arial" w:hAnsi="Arial" w:cs="Arial"/>
          <w:bCs/>
          <w:sz w:val="18"/>
          <w:szCs w:val="18"/>
        </w:rPr>
        <w:t xml:space="preserve">See Section </w:t>
      </w:r>
      <w:r w:rsidR="002A1A22">
        <w:rPr>
          <w:rFonts w:ascii="Arial" w:hAnsi="Arial" w:cs="Arial"/>
          <w:bCs/>
          <w:sz w:val="18"/>
          <w:szCs w:val="18"/>
        </w:rPr>
        <w:t>2.6.</w:t>
      </w:r>
      <w:r w:rsidRPr="00AF7DBE">
        <w:rPr>
          <w:rFonts w:ascii="Arial" w:hAnsi="Arial" w:cs="Arial"/>
          <w:bCs/>
          <w:sz w:val="18"/>
          <w:szCs w:val="18"/>
        </w:rPr>
        <w:t xml:space="preserve"> of the permit for specifics. This does </w:t>
      </w:r>
      <w:r w:rsidRPr="00AF7DBE">
        <w:rPr>
          <w:rFonts w:ascii="Arial" w:hAnsi="Arial" w:cs="Arial"/>
          <w:b/>
          <w:bCs/>
          <w:sz w:val="18"/>
          <w:szCs w:val="18"/>
        </w:rPr>
        <w:t>not</w:t>
      </w:r>
      <w:r w:rsidRPr="00AF7DBE">
        <w:rPr>
          <w:rFonts w:ascii="Arial" w:hAnsi="Arial" w:cs="Arial"/>
          <w:bCs/>
          <w:sz w:val="18"/>
          <w:szCs w:val="18"/>
        </w:rPr>
        <w:t xml:space="preserve"> apply to stormwater that has been co-mingled with wastewater listed in </w:t>
      </w:r>
      <w:r w:rsidR="00ED355C">
        <w:rPr>
          <w:rFonts w:ascii="Arial" w:hAnsi="Arial" w:cs="Arial"/>
          <w:bCs/>
          <w:sz w:val="18"/>
          <w:szCs w:val="18"/>
        </w:rPr>
        <w:t>2.6.4</w:t>
      </w:r>
      <w:r w:rsidRPr="00AF7DBE">
        <w:rPr>
          <w:rFonts w:ascii="Arial" w:hAnsi="Arial" w:cs="Arial"/>
          <w:bCs/>
          <w:sz w:val="18"/>
          <w:szCs w:val="18"/>
        </w:rPr>
        <w:t xml:space="preserve"> of the permit. Stormwater that co-mingles with dewatering activities (Section </w:t>
      </w:r>
      <w:r w:rsidR="002A1A22">
        <w:rPr>
          <w:rFonts w:ascii="Arial" w:hAnsi="Arial" w:cs="Arial"/>
          <w:bCs/>
          <w:sz w:val="18"/>
          <w:szCs w:val="18"/>
        </w:rPr>
        <w:t>2.6.3</w:t>
      </w:r>
      <w:r w:rsidRPr="00AF7DBE">
        <w:rPr>
          <w:rFonts w:ascii="Arial" w:hAnsi="Arial" w:cs="Arial"/>
          <w:bCs/>
          <w:sz w:val="18"/>
          <w:szCs w:val="18"/>
        </w:rPr>
        <w:t xml:space="preserve">) and approved non-stormwater discharges (Section </w:t>
      </w:r>
      <w:r w:rsidR="002A1A22">
        <w:rPr>
          <w:rFonts w:ascii="Arial" w:hAnsi="Arial" w:cs="Arial"/>
          <w:bCs/>
          <w:sz w:val="18"/>
          <w:szCs w:val="18"/>
        </w:rPr>
        <w:t>2.6.51</w:t>
      </w:r>
      <w:r w:rsidRPr="00AF7DBE">
        <w:rPr>
          <w:rFonts w:ascii="Arial" w:hAnsi="Arial" w:cs="Arial"/>
          <w:bCs/>
          <w:sz w:val="18"/>
          <w:szCs w:val="18"/>
        </w:rPr>
        <w:t xml:space="preserve">) are allowed to discharge to surface water. </w:t>
      </w:r>
    </w:p>
    <w:tbl>
      <w:tblPr>
        <w:tblW w:w="9720" w:type="dxa"/>
        <w:tblInd w:w="55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780"/>
        <w:gridCol w:w="780"/>
        <w:gridCol w:w="780"/>
      </w:tblGrid>
      <w:tr w:rsidR="00BD5061" w14:paraId="2B5B2DF7" w14:textId="77777777" w:rsidTr="00CC4A15">
        <w:trPr>
          <w:cantSplit/>
        </w:trPr>
        <w:tc>
          <w:tcPr>
            <w:tcW w:w="7380" w:type="dxa"/>
            <w:vAlign w:val="bottom"/>
          </w:tcPr>
          <w:p w14:paraId="65734098" w14:textId="77777777" w:rsidR="00BD5061" w:rsidRPr="00BD5061" w:rsidRDefault="00BD5061" w:rsidP="00CC4A15">
            <w:pPr>
              <w:widowControl w:val="0"/>
              <w:ind w:right="162"/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780" w:type="dxa"/>
            <w:vAlign w:val="bottom"/>
          </w:tcPr>
          <w:p w14:paraId="1181E2EF" w14:textId="77777777" w:rsidR="00BD5061" w:rsidRPr="00BD5061" w:rsidRDefault="00BD5061" w:rsidP="00BD5061">
            <w:pPr>
              <w:widowControl w:val="0"/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/>
                <w:bCs/>
                <w:sz w:val="18"/>
                <w:szCs w:val="20"/>
              </w:rPr>
              <w:t>Yes</w:t>
            </w:r>
          </w:p>
        </w:tc>
        <w:tc>
          <w:tcPr>
            <w:tcW w:w="780" w:type="dxa"/>
            <w:vAlign w:val="bottom"/>
          </w:tcPr>
          <w:p w14:paraId="3EEBAAE3" w14:textId="77777777" w:rsidR="00BD5061" w:rsidRPr="00BD5061" w:rsidRDefault="00BD5061" w:rsidP="00BD5061">
            <w:pPr>
              <w:widowControl w:val="0"/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/>
                <w:bCs/>
                <w:sz w:val="18"/>
                <w:szCs w:val="20"/>
              </w:rPr>
              <w:t>No</w:t>
            </w:r>
          </w:p>
        </w:tc>
        <w:tc>
          <w:tcPr>
            <w:tcW w:w="780" w:type="dxa"/>
            <w:vAlign w:val="bottom"/>
          </w:tcPr>
          <w:p w14:paraId="7207ABEA" w14:textId="77777777" w:rsidR="00BD5061" w:rsidRPr="00BD5061" w:rsidRDefault="00BD5061" w:rsidP="00BD5061">
            <w:pPr>
              <w:widowControl w:val="0"/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/>
                <w:bCs/>
                <w:sz w:val="18"/>
                <w:szCs w:val="20"/>
              </w:rPr>
              <w:t>N/A</w:t>
            </w:r>
          </w:p>
        </w:tc>
      </w:tr>
      <w:tr w:rsidR="00BD5061" w14:paraId="7D883F2B" w14:textId="77777777" w:rsidTr="00CC4A15">
        <w:trPr>
          <w:cantSplit/>
        </w:trPr>
        <w:tc>
          <w:tcPr>
            <w:tcW w:w="7380" w:type="dxa"/>
          </w:tcPr>
          <w:p w14:paraId="63FF1D3E" w14:textId="77777777" w:rsidR="00BD5061" w:rsidRDefault="00BD5061" w:rsidP="00D4568A">
            <w:pPr>
              <w:widowControl w:val="0"/>
              <w:spacing w:before="60"/>
              <w:ind w:right="162"/>
              <w:rPr>
                <w:rFonts w:ascii="Arial" w:hAnsi="Arial"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Cs/>
                <w:sz w:val="18"/>
                <w:szCs w:val="20"/>
              </w:rPr>
              <w:t>All stormwater management devices are designed such that any discharge does not cause nuisance conditions, erosion in receiving channels or on down slope properties, or inundation in wetlands causing a significant adverse impact to the wetlands.</w:t>
            </w:r>
          </w:p>
        </w:tc>
        <w:bookmarkStart w:id="0" w:name="_GoBack"/>
        <w:tc>
          <w:tcPr>
            <w:tcW w:w="780" w:type="dxa"/>
            <w:vAlign w:val="center"/>
          </w:tcPr>
          <w:p w14:paraId="4D11BC6C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780" w:type="dxa"/>
            <w:vAlign w:val="center"/>
          </w:tcPr>
          <w:p w14:paraId="3C766077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45F77EB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BD5061" w14:paraId="67FDFB09" w14:textId="77777777" w:rsidTr="00CC4A15">
        <w:trPr>
          <w:cantSplit/>
        </w:trPr>
        <w:tc>
          <w:tcPr>
            <w:tcW w:w="7380" w:type="dxa"/>
          </w:tcPr>
          <w:p w14:paraId="6EEC5BCA" w14:textId="77777777" w:rsidR="00BD5061" w:rsidRDefault="00BD5061" w:rsidP="00D4568A">
            <w:pPr>
              <w:widowControl w:val="0"/>
              <w:spacing w:before="60"/>
              <w:ind w:right="162"/>
              <w:rPr>
                <w:rFonts w:ascii="Arial" w:hAnsi="Arial"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Cs/>
                <w:sz w:val="18"/>
                <w:szCs w:val="20"/>
              </w:rPr>
              <w:t>Stormwater management devices are designed to prevent short circuiting</w:t>
            </w:r>
            <w:r w:rsidR="002A1A22">
              <w:rPr>
                <w:rFonts w:ascii="Arial" w:hAnsi="Arial"/>
                <w:bCs/>
                <w:sz w:val="18"/>
                <w:szCs w:val="20"/>
              </w:rPr>
              <w:t>, scouring, resuspension of settled solids,</w:t>
            </w:r>
            <w:r w:rsidRPr="00BD5061">
              <w:rPr>
                <w:rFonts w:ascii="Arial" w:hAnsi="Arial"/>
                <w:bCs/>
                <w:sz w:val="18"/>
                <w:szCs w:val="20"/>
              </w:rPr>
              <w:t xml:space="preserve"> and the</w:t>
            </w:r>
            <w:r>
              <w:rPr>
                <w:rFonts w:ascii="Arial" w:hAnsi="Arial"/>
                <w:bCs/>
                <w:sz w:val="18"/>
                <w:szCs w:val="20"/>
              </w:rPr>
              <w:t xml:space="preserve"> discharge of floating debris. </w:t>
            </w:r>
            <w:r w:rsidRPr="00BD5061">
              <w:rPr>
                <w:rFonts w:ascii="Arial" w:hAnsi="Arial"/>
                <w:bCs/>
                <w:sz w:val="18"/>
                <w:szCs w:val="20"/>
              </w:rPr>
              <w:t>Stormwater management devices have energy dissipation</w:t>
            </w:r>
            <w:r>
              <w:rPr>
                <w:rFonts w:ascii="Arial" w:hAnsi="Arial"/>
                <w:bCs/>
                <w:sz w:val="18"/>
                <w:szCs w:val="20"/>
              </w:rPr>
              <w:t>.</w:t>
            </w:r>
          </w:p>
        </w:tc>
        <w:tc>
          <w:tcPr>
            <w:tcW w:w="780" w:type="dxa"/>
            <w:vAlign w:val="center"/>
          </w:tcPr>
          <w:p w14:paraId="7C8A484B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0046572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3B4BE87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BD5061" w14:paraId="35329CDE" w14:textId="77777777" w:rsidTr="00CC4A15">
        <w:trPr>
          <w:cantSplit/>
        </w:trPr>
        <w:tc>
          <w:tcPr>
            <w:tcW w:w="7380" w:type="dxa"/>
          </w:tcPr>
          <w:p w14:paraId="159478BD" w14:textId="77777777" w:rsidR="00BD5061" w:rsidRDefault="00BD5061" w:rsidP="00D4568A">
            <w:pPr>
              <w:widowControl w:val="0"/>
              <w:spacing w:before="60"/>
              <w:ind w:right="162"/>
              <w:rPr>
                <w:rFonts w:ascii="Arial" w:hAnsi="Arial"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Cs/>
                <w:sz w:val="18"/>
                <w:szCs w:val="20"/>
              </w:rPr>
              <w:t>Adequate maintenance access is provided along with a maintenance plan identifying a plan for future maintenance of the stormwater management devices</w:t>
            </w:r>
            <w:r>
              <w:rPr>
                <w:rFonts w:ascii="Arial" w:hAnsi="Arial"/>
                <w:bCs/>
                <w:sz w:val="18"/>
                <w:szCs w:val="20"/>
              </w:rPr>
              <w:t>.</w:t>
            </w:r>
          </w:p>
        </w:tc>
        <w:tc>
          <w:tcPr>
            <w:tcW w:w="780" w:type="dxa"/>
            <w:vAlign w:val="center"/>
          </w:tcPr>
          <w:p w14:paraId="7BE8B6C9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9B92BD7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FD3A375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BD5061" w14:paraId="2266D414" w14:textId="77777777" w:rsidTr="00CC4A15">
        <w:trPr>
          <w:cantSplit/>
        </w:trPr>
        <w:tc>
          <w:tcPr>
            <w:tcW w:w="7380" w:type="dxa"/>
          </w:tcPr>
          <w:p w14:paraId="71B8B08F" w14:textId="77777777" w:rsidR="00BD5061" w:rsidRDefault="00BD5061" w:rsidP="00D4568A">
            <w:pPr>
              <w:widowControl w:val="0"/>
              <w:spacing w:before="60"/>
              <w:ind w:right="162"/>
              <w:rPr>
                <w:rFonts w:ascii="Arial" w:hAnsi="Arial"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Cs/>
                <w:sz w:val="18"/>
                <w:szCs w:val="20"/>
              </w:rPr>
              <w:t>Stormwater management devices are designed to maximize separation between bottom of device and seasonal</w:t>
            </w:r>
            <w:r>
              <w:rPr>
                <w:rFonts w:ascii="Arial" w:hAnsi="Arial"/>
                <w:bCs/>
                <w:sz w:val="18"/>
                <w:szCs w:val="20"/>
              </w:rPr>
              <w:t xml:space="preserve">ly saturated soils or bedrock. A minimum of </w:t>
            </w:r>
            <w:r w:rsidR="00AF7DBE">
              <w:rPr>
                <w:rFonts w:ascii="Arial" w:hAnsi="Arial"/>
                <w:bCs/>
                <w:sz w:val="18"/>
                <w:szCs w:val="20"/>
              </w:rPr>
              <w:t>a three-</w:t>
            </w:r>
            <w:r w:rsidR="00AF7DBE" w:rsidRPr="00BD5061">
              <w:rPr>
                <w:rFonts w:ascii="Arial" w:hAnsi="Arial"/>
                <w:bCs/>
                <w:sz w:val="18"/>
                <w:szCs w:val="20"/>
              </w:rPr>
              <w:t>foot</w:t>
            </w:r>
            <w:r w:rsidRPr="00BD5061">
              <w:rPr>
                <w:rFonts w:ascii="Arial" w:hAnsi="Arial"/>
                <w:bCs/>
                <w:sz w:val="18"/>
                <w:szCs w:val="20"/>
              </w:rPr>
              <w:t xml:space="preserve"> separation should be provided as available</w:t>
            </w:r>
            <w:r>
              <w:rPr>
                <w:rFonts w:ascii="Arial" w:hAnsi="Arial"/>
                <w:bCs/>
                <w:sz w:val="18"/>
                <w:szCs w:val="20"/>
              </w:rPr>
              <w:t>.</w:t>
            </w:r>
          </w:p>
        </w:tc>
        <w:tc>
          <w:tcPr>
            <w:tcW w:w="780" w:type="dxa"/>
            <w:vAlign w:val="center"/>
          </w:tcPr>
          <w:p w14:paraId="555A5BD4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681B3DA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38DD71E3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BD5061" w14:paraId="5CA00F38" w14:textId="77777777" w:rsidTr="00CC4A15">
        <w:trPr>
          <w:cantSplit/>
        </w:trPr>
        <w:tc>
          <w:tcPr>
            <w:tcW w:w="7380" w:type="dxa"/>
          </w:tcPr>
          <w:p w14:paraId="5DE2C919" w14:textId="77777777" w:rsidR="00BD5061" w:rsidRDefault="00BD5061" w:rsidP="00D4568A">
            <w:pPr>
              <w:widowControl w:val="0"/>
              <w:spacing w:before="60"/>
              <w:ind w:right="162"/>
              <w:rPr>
                <w:rFonts w:ascii="Arial" w:hAnsi="Arial"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Cs/>
                <w:sz w:val="18"/>
                <w:szCs w:val="20"/>
              </w:rPr>
              <w:t>Stormwater management devices are located above groundwater table</w:t>
            </w:r>
            <w:r>
              <w:rPr>
                <w:rFonts w:ascii="Arial" w:hAnsi="Arial"/>
                <w:bCs/>
                <w:sz w:val="18"/>
                <w:szCs w:val="20"/>
              </w:rPr>
              <w:t>.</w:t>
            </w:r>
          </w:p>
        </w:tc>
        <w:tc>
          <w:tcPr>
            <w:tcW w:w="780" w:type="dxa"/>
            <w:vAlign w:val="center"/>
          </w:tcPr>
          <w:p w14:paraId="6049A902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04E5A545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7901FEFC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BD5061" w14:paraId="2A570FED" w14:textId="77777777" w:rsidTr="00CC4A15">
        <w:trPr>
          <w:cantSplit/>
        </w:trPr>
        <w:tc>
          <w:tcPr>
            <w:tcW w:w="7380" w:type="dxa"/>
          </w:tcPr>
          <w:p w14:paraId="0374B2FC" w14:textId="77777777" w:rsidR="00BD5061" w:rsidRDefault="00BD5061" w:rsidP="00D4568A">
            <w:pPr>
              <w:widowControl w:val="0"/>
              <w:spacing w:before="60"/>
              <w:ind w:right="162"/>
              <w:rPr>
                <w:rFonts w:ascii="Arial" w:hAnsi="Arial"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Cs/>
                <w:sz w:val="18"/>
                <w:szCs w:val="20"/>
              </w:rPr>
              <w:t>Stormwater management devices are designed with a stabilized emergency overflow to accommodate storm events in excess of the devices’ hydraulic design</w:t>
            </w:r>
            <w:r>
              <w:rPr>
                <w:rFonts w:ascii="Arial" w:hAnsi="Arial"/>
                <w:bCs/>
                <w:sz w:val="18"/>
                <w:szCs w:val="20"/>
              </w:rPr>
              <w:t>.</w:t>
            </w:r>
          </w:p>
        </w:tc>
        <w:tc>
          <w:tcPr>
            <w:tcW w:w="780" w:type="dxa"/>
            <w:vAlign w:val="center"/>
          </w:tcPr>
          <w:p w14:paraId="2F0326A5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26EE4B27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EC5EE63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BD5061" w14:paraId="7B2CEC08" w14:textId="77777777" w:rsidTr="00CC4A15">
        <w:trPr>
          <w:cantSplit/>
        </w:trPr>
        <w:tc>
          <w:tcPr>
            <w:tcW w:w="7380" w:type="dxa"/>
          </w:tcPr>
          <w:p w14:paraId="690AC745" w14:textId="3A5C1551" w:rsidR="00BD5061" w:rsidRDefault="00BD5061" w:rsidP="00D4568A">
            <w:pPr>
              <w:widowControl w:val="0"/>
              <w:spacing w:before="60"/>
              <w:ind w:right="162"/>
              <w:rPr>
                <w:rFonts w:ascii="Arial" w:hAnsi="Arial"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Cs/>
                <w:sz w:val="18"/>
                <w:szCs w:val="20"/>
              </w:rPr>
              <w:t>Stormwater management devices</w:t>
            </w:r>
            <w:r>
              <w:rPr>
                <w:rFonts w:ascii="Arial" w:hAnsi="Arial"/>
                <w:bCs/>
                <w:sz w:val="18"/>
                <w:szCs w:val="20"/>
              </w:rPr>
              <w:t xml:space="preserve"> are designed to control the 10-year, 24-</w:t>
            </w:r>
            <w:r w:rsidRPr="00BD5061">
              <w:rPr>
                <w:rFonts w:ascii="Arial" w:hAnsi="Arial"/>
                <w:bCs/>
                <w:sz w:val="18"/>
                <w:szCs w:val="20"/>
              </w:rPr>
              <w:t xml:space="preserve">hour storm event as described </w:t>
            </w:r>
            <w:r w:rsidR="00010E79">
              <w:rPr>
                <w:rFonts w:ascii="Arial" w:hAnsi="Arial"/>
                <w:bCs/>
                <w:sz w:val="18"/>
                <w:szCs w:val="20"/>
              </w:rPr>
              <w:t xml:space="preserve">on the National Weather Service website </w:t>
            </w:r>
            <w:r w:rsidR="00010E79" w:rsidRPr="00010E79">
              <w:rPr>
                <w:rFonts w:ascii="Arial" w:hAnsi="Arial"/>
                <w:bCs/>
                <w:sz w:val="18"/>
                <w:szCs w:val="20"/>
              </w:rPr>
              <w:t xml:space="preserve">at </w:t>
            </w:r>
            <w:hyperlink r:id="rId10" w:history="1">
              <w:r w:rsidR="00D4568A" w:rsidRPr="00552B3A">
                <w:rPr>
                  <w:rStyle w:val="Hyperlink"/>
                  <w:rFonts w:ascii="Arial" w:hAnsi="Arial"/>
                  <w:bCs/>
                  <w:sz w:val="18"/>
                  <w:szCs w:val="20"/>
                </w:rPr>
                <w:t>https://hdsc.nws.noaa.gov/hdsc/pfds/</w:t>
              </w:r>
            </w:hyperlink>
            <w:r w:rsidR="002A1A22" w:rsidRPr="00D4568A">
              <w:rPr>
                <w:rFonts w:ascii="Arial" w:hAnsi="Arial"/>
                <w:bCs/>
                <w:sz w:val="18"/>
                <w:szCs w:val="20"/>
              </w:rPr>
              <w:t>.</w:t>
            </w:r>
          </w:p>
        </w:tc>
        <w:tc>
          <w:tcPr>
            <w:tcW w:w="780" w:type="dxa"/>
            <w:vAlign w:val="center"/>
          </w:tcPr>
          <w:p w14:paraId="5D8B898A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780" w:type="dxa"/>
            <w:vAlign w:val="center"/>
          </w:tcPr>
          <w:p w14:paraId="4D286D6A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780" w:type="dxa"/>
            <w:vAlign w:val="center"/>
          </w:tcPr>
          <w:p w14:paraId="22FA6622" w14:textId="77777777" w:rsidR="00BD5061" w:rsidRDefault="00BD5061" w:rsidP="00D4568A">
            <w:pPr>
              <w:widowControl w:val="0"/>
              <w:spacing w:before="6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3"/>
          </w:p>
        </w:tc>
      </w:tr>
    </w:tbl>
    <w:p w14:paraId="0567EC44" w14:textId="0F262525" w:rsidR="00EE314E" w:rsidRPr="00D4568A" w:rsidRDefault="006A0658" w:rsidP="00D4568A">
      <w:pPr>
        <w:pStyle w:val="Heading2"/>
        <w:keepNext w:val="0"/>
        <w:widowControl w:val="0"/>
        <w:spacing w:before="240"/>
        <w:ind w:left="1224" w:hanging="1224"/>
        <w:rPr>
          <w:rStyle w:val="Form-Heading1Char"/>
        </w:rPr>
      </w:pPr>
      <w:r>
        <w:rPr>
          <w:rStyle w:val="Form-Heading1Char"/>
        </w:rPr>
        <w:t>Professional Engineer (PE) i</w:t>
      </w:r>
      <w:r w:rsidR="00AF7DBE" w:rsidRPr="00D4568A">
        <w:rPr>
          <w:rStyle w:val="Form-Heading1Char"/>
        </w:rPr>
        <w:t>nformation</w:t>
      </w:r>
    </w:p>
    <w:tbl>
      <w:tblPr>
        <w:tblW w:w="10638" w:type="dxa"/>
        <w:tblInd w:w="-54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"/>
        <w:gridCol w:w="540"/>
        <w:gridCol w:w="180"/>
        <w:gridCol w:w="360"/>
        <w:gridCol w:w="450"/>
        <w:gridCol w:w="270"/>
        <w:gridCol w:w="1145"/>
        <w:gridCol w:w="630"/>
        <w:gridCol w:w="1232"/>
        <w:gridCol w:w="323"/>
        <w:gridCol w:w="425"/>
        <w:gridCol w:w="900"/>
        <w:gridCol w:w="810"/>
        <w:gridCol w:w="835"/>
        <w:gridCol w:w="245"/>
        <w:gridCol w:w="2286"/>
      </w:tblGrid>
      <w:tr w:rsidR="00AF7DBE" w:rsidRPr="002B2B95" w14:paraId="1AA7CB01" w14:textId="77777777" w:rsidTr="006A0658">
        <w:trPr>
          <w:cantSplit/>
        </w:trPr>
        <w:tc>
          <w:tcPr>
            <w:tcW w:w="1087" w:type="dxa"/>
            <w:gridSpan w:val="4"/>
            <w:vAlign w:val="bottom"/>
          </w:tcPr>
          <w:p w14:paraId="7EDF9BD4" w14:textId="77777777" w:rsidR="00AF7DBE" w:rsidRPr="002B2B95" w:rsidRDefault="00AF7DBE" w:rsidP="002E147D">
            <w:pPr>
              <w:pStyle w:val="Bodytexttable"/>
              <w:widowControl w:val="0"/>
              <w:spacing w:before="120" w:after="0"/>
              <w:ind w:left="56"/>
              <w:rPr>
                <w:bCs w:val="0"/>
              </w:rPr>
            </w:pPr>
            <w:r>
              <w:rPr>
                <w:bCs w:val="0"/>
              </w:rPr>
              <w:t>Print name: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36A1DE2" w14:textId="77777777" w:rsidR="00AF7DBE" w:rsidRPr="002B2B95" w:rsidRDefault="00AF7DBE" w:rsidP="002E147D">
            <w:pPr>
              <w:pStyle w:val="Bodytexttable"/>
              <w:widowControl w:val="0"/>
              <w:spacing w:before="120" w:after="0"/>
              <w:ind w:left="56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2970" w:type="dxa"/>
            <w:gridSpan w:val="4"/>
            <w:tcMar>
              <w:left w:w="115" w:type="dxa"/>
              <w:right w:w="0" w:type="dxa"/>
            </w:tcMar>
            <w:vAlign w:val="bottom"/>
          </w:tcPr>
          <w:p w14:paraId="79094954" w14:textId="77777777" w:rsidR="00AF7DBE" w:rsidRPr="002B2B95" w:rsidRDefault="00AF7DBE" w:rsidP="00AF7DBE">
            <w:pPr>
              <w:pStyle w:val="Bodytexttable"/>
              <w:widowControl w:val="0"/>
              <w:spacing w:before="120" w:after="0"/>
              <w:jc w:val="right"/>
              <w:rPr>
                <w:bCs w:val="0"/>
              </w:rPr>
            </w:pPr>
            <w:r>
              <w:rPr>
                <w:bCs w:val="0"/>
              </w:rPr>
              <w:t>Minnesota PE registration number:</w:t>
            </w:r>
          </w:p>
        </w:tc>
        <w:tc>
          <w:tcPr>
            <w:tcW w:w="2531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44F20BC" w14:textId="77777777" w:rsidR="00AF7DBE" w:rsidRPr="002B2B95" w:rsidRDefault="00AF7DBE" w:rsidP="003542AF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</w:tr>
      <w:tr w:rsidR="00EE314E" w14:paraId="2D085FF0" w14:textId="77777777" w:rsidTr="006A0658">
        <w:trPr>
          <w:cantSplit/>
        </w:trPr>
        <w:tc>
          <w:tcPr>
            <w:tcW w:w="1807" w:type="dxa"/>
            <w:gridSpan w:val="6"/>
            <w:tcMar>
              <w:left w:w="115" w:type="dxa"/>
              <w:right w:w="0" w:type="dxa"/>
            </w:tcMar>
            <w:vAlign w:val="bottom"/>
          </w:tcPr>
          <w:p w14:paraId="32239ED6" w14:textId="77777777" w:rsidR="00EE314E" w:rsidRDefault="00AF7DBE" w:rsidP="002E147D">
            <w:pPr>
              <w:pStyle w:val="Bodytexttable"/>
              <w:widowControl w:val="0"/>
              <w:spacing w:before="120" w:after="0"/>
            </w:pPr>
            <w:r>
              <w:rPr>
                <w:bCs w:val="0"/>
              </w:rPr>
              <w:t>Organization</w:t>
            </w:r>
            <w:r w:rsidR="00EE314E">
              <w:rPr>
                <w:bCs w:val="0"/>
              </w:rPr>
              <w:t xml:space="preserve"> </w:t>
            </w:r>
            <w:r w:rsidR="00EE314E">
              <w:t>n</w:t>
            </w:r>
            <w:r w:rsidR="00EE314E">
              <w:rPr>
                <w:bCs w:val="0"/>
              </w:rPr>
              <w:t>ame:</w:t>
            </w:r>
          </w:p>
        </w:tc>
        <w:tc>
          <w:tcPr>
            <w:tcW w:w="8831" w:type="dxa"/>
            <w:gridSpan w:val="10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B91376F" w14:textId="77777777" w:rsidR="00EE314E" w:rsidRDefault="00EE314E" w:rsidP="0011088E">
            <w:pPr>
              <w:pStyle w:val="Bodytexttable"/>
              <w:widowControl w:val="0"/>
              <w:spacing w:before="12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r w:rsidR="00B000B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DBE" w:rsidRPr="00061600" w14:paraId="05A54091" w14:textId="77777777" w:rsidTr="006A0658">
        <w:trPr>
          <w:gridBefore w:val="1"/>
          <w:wBefore w:w="7" w:type="dxa"/>
        </w:trPr>
        <w:tc>
          <w:tcPr>
            <w:tcW w:w="1530" w:type="dxa"/>
            <w:gridSpan w:val="4"/>
            <w:vAlign w:val="bottom"/>
          </w:tcPr>
          <w:p w14:paraId="35554006" w14:textId="77777777" w:rsidR="00AF7DBE" w:rsidRPr="00061600" w:rsidRDefault="00AF7DBE" w:rsidP="002E147D">
            <w:pPr>
              <w:spacing w:before="120"/>
              <w:ind w:left="56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101" w:type="dxa"/>
            <w:gridSpan w:val="11"/>
            <w:tcBorders>
              <w:bottom w:val="single" w:sz="2" w:space="0" w:color="auto"/>
            </w:tcBorders>
            <w:vAlign w:val="bottom"/>
          </w:tcPr>
          <w:p w14:paraId="2285E4BF" w14:textId="77777777" w:rsidR="00AF7DBE" w:rsidRPr="00061600" w:rsidRDefault="00AF7DBE" w:rsidP="003542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DBE" w:rsidRPr="00061600" w14:paraId="2CFB4129" w14:textId="77777777" w:rsidTr="006A0658">
        <w:trPr>
          <w:gridBefore w:val="1"/>
          <w:wBefore w:w="7" w:type="dxa"/>
        </w:trPr>
        <w:tc>
          <w:tcPr>
            <w:tcW w:w="540" w:type="dxa"/>
            <w:vAlign w:val="bottom"/>
          </w:tcPr>
          <w:p w14:paraId="2FAAB199" w14:textId="77777777" w:rsidR="00AF7DBE" w:rsidRPr="00061600" w:rsidRDefault="00AF7DBE" w:rsidP="002E147D">
            <w:pPr>
              <w:spacing w:before="120"/>
              <w:ind w:left="56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267" w:type="dxa"/>
            <w:gridSpan w:val="7"/>
            <w:tcBorders>
              <w:bottom w:val="single" w:sz="2" w:space="0" w:color="auto"/>
            </w:tcBorders>
            <w:vAlign w:val="bottom"/>
          </w:tcPr>
          <w:p w14:paraId="426C19E4" w14:textId="77777777" w:rsidR="00AF7DBE" w:rsidRPr="00061600" w:rsidRDefault="00AF7DBE" w:rsidP="002E147D">
            <w:pPr>
              <w:spacing w:before="120"/>
              <w:ind w:left="56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gridSpan w:val="2"/>
            <w:vAlign w:val="bottom"/>
          </w:tcPr>
          <w:p w14:paraId="482A1B77" w14:textId="77777777" w:rsidR="00AF7DBE" w:rsidRPr="00061600" w:rsidRDefault="00AF7DBE" w:rsidP="003542AF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2"/>
            <w:tcBorders>
              <w:bottom w:val="single" w:sz="2" w:space="0" w:color="auto"/>
            </w:tcBorders>
            <w:vAlign w:val="bottom"/>
          </w:tcPr>
          <w:p w14:paraId="126C83B1" w14:textId="77777777" w:rsidR="00AF7DBE" w:rsidRPr="00061600" w:rsidRDefault="00AF7DBE" w:rsidP="003542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14:paraId="6804E082" w14:textId="77777777" w:rsidR="00AF7DBE" w:rsidRPr="00061600" w:rsidRDefault="00AF7DBE" w:rsidP="003542AF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286" w:type="dxa"/>
            <w:tcBorders>
              <w:bottom w:val="single" w:sz="2" w:space="0" w:color="auto"/>
            </w:tcBorders>
            <w:vAlign w:val="bottom"/>
          </w:tcPr>
          <w:p w14:paraId="1E25D8CF" w14:textId="77777777" w:rsidR="00AF7DBE" w:rsidRPr="00061600" w:rsidRDefault="00AF7DBE" w:rsidP="003542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7DBE" w:rsidRPr="00061600" w14:paraId="1B8929AF" w14:textId="77777777" w:rsidTr="006A0658">
        <w:trPr>
          <w:gridBefore w:val="1"/>
          <w:wBefore w:w="7" w:type="dxa"/>
        </w:trPr>
        <w:tc>
          <w:tcPr>
            <w:tcW w:w="720" w:type="dxa"/>
            <w:gridSpan w:val="2"/>
            <w:vAlign w:val="bottom"/>
          </w:tcPr>
          <w:p w14:paraId="3DFF9211" w14:textId="77777777" w:rsidR="00AF7DBE" w:rsidRPr="00061600" w:rsidRDefault="00AF7DBE" w:rsidP="002E147D">
            <w:pPr>
              <w:spacing w:before="120"/>
              <w:ind w:left="56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225" w:type="dxa"/>
            <w:gridSpan w:val="4"/>
            <w:tcBorders>
              <w:bottom w:val="single" w:sz="2" w:space="0" w:color="auto"/>
            </w:tcBorders>
            <w:vAlign w:val="bottom"/>
          </w:tcPr>
          <w:p w14:paraId="10937DA8" w14:textId="77777777" w:rsidR="00AF7DBE" w:rsidRPr="00061600" w:rsidRDefault="00AF7DBE" w:rsidP="002E147D">
            <w:pPr>
              <w:spacing w:before="120"/>
              <w:ind w:left="56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14:paraId="05484397" w14:textId="77777777" w:rsidR="00AF7DBE" w:rsidRPr="00061600" w:rsidRDefault="00AF7DBE" w:rsidP="003542AF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980" w:type="dxa"/>
            <w:gridSpan w:val="3"/>
            <w:tcBorders>
              <w:bottom w:val="single" w:sz="2" w:space="0" w:color="auto"/>
            </w:tcBorders>
            <w:vAlign w:val="bottom"/>
          </w:tcPr>
          <w:p w14:paraId="4055BC1E" w14:textId="77777777" w:rsidR="00AF7DBE" w:rsidRPr="00061600" w:rsidRDefault="00AF7DBE" w:rsidP="003542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341E9095" w14:textId="21DAF3FD" w:rsidR="00AF7DBE" w:rsidRPr="00061600" w:rsidRDefault="004B5B6C" w:rsidP="003542AF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AF7DBE" w:rsidRPr="00061600">
              <w:rPr>
                <w:rFonts w:ascii="Arial" w:hAnsi="Arial" w:cs="Arial"/>
                <w:sz w:val="18"/>
                <w:szCs w:val="18"/>
              </w:rPr>
              <w:t>mail:</w:t>
            </w:r>
          </w:p>
        </w:tc>
        <w:tc>
          <w:tcPr>
            <w:tcW w:w="4176" w:type="dxa"/>
            <w:gridSpan w:val="4"/>
            <w:tcBorders>
              <w:bottom w:val="single" w:sz="2" w:space="0" w:color="auto"/>
            </w:tcBorders>
            <w:vAlign w:val="bottom"/>
          </w:tcPr>
          <w:p w14:paraId="139D7B20" w14:textId="77777777" w:rsidR="00AF7DBE" w:rsidRPr="00061600" w:rsidRDefault="00AF7DBE" w:rsidP="003542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810D4BF" w14:textId="77777777" w:rsidR="00EE314E" w:rsidRPr="006A0658" w:rsidRDefault="00AF7DBE" w:rsidP="006A0658">
      <w:pPr>
        <w:pStyle w:val="Heading2"/>
        <w:keepNext w:val="0"/>
        <w:widowControl w:val="0"/>
        <w:spacing w:before="240"/>
        <w:ind w:left="1224" w:hanging="1224"/>
        <w:rPr>
          <w:rStyle w:val="Form-Heading1Char"/>
        </w:rPr>
      </w:pPr>
      <w:r w:rsidRPr="006A0658">
        <w:rPr>
          <w:rStyle w:val="Form-Heading1Char"/>
        </w:rPr>
        <w:t>Certification</w:t>
      </w:r>
    </w:p>
    <w:p w14:paraId="38BE89BD" w14:textId="77777777" w:rsidR="00EE314E" w:rsidRDefault="00AF7DBE" w:rsidP="006A0658">
      <w:pPr>
        <w:pStyle w:val="Form-Bodytext1"/>
        <w:spacing w:before="60"/>
      </w:pPr>
      <w:r w:rsidRPr="00AF7DBE">
        <w:t>“I hereby certify that this form was prepared by me or under my direct su</w:t>
      </w:r>
      <w:r>
        <w:t>pervision and that I am a duly l</w:t>
      </w:r>
      <w:r w:rsidRPr="00AF7DBE">
        <w:t xml:space="preserve">icensed Professional Engineer under the laws of the </w:t>
      </w:r>
      <w:r>
        <w:t>S</w:t>
      </w:r>
      <w:r w:rsidRPr="00AF7DBE">
        <w:t>tate of Minnesota.”</w:t>
      </w:r>
    </w:p>
    <w:tbl>
      <w:tblPr>
        <w:tblW w:w="10593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33"/>
        <w:gridCol w:w="4331"/>
        <w:gridCol w:w="1926"/>
        <w:gridCol w:w="3303"/>
      </w:tblGrid>
      <w:tr w:rsidR="00AF7DBE" w:rsidRPr="00E0312A" w14:paraId="6AC8DDFE" w14:textId="77777777" w:rsidTr="006A0658">
        <w:tc>
          <w:tcPr>
            <w:tcW w:w="1033" w:type="dxa"/>
            <w:vAlign w:val="bottom"/>
          </w:tcPr>
          <w:p w14:paraId="00B6F64C" w14:textId="77777777" w:rsidR="00AF7DBE" w:rsidRPr="00E0312A" w:rsidRDefault="00AF7DBE" w:rsidP="003542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4331" w:type="dxa"/>
            <w:tcBorders>
              <w:bottom w:val="single" w:sz="2" w:space="0" w:color="auto"/>
            </w:tcBorders>
            <w:vAlign w:val="bottom"/>
          </w:tcPr>
          <w:p w14:paraId="061384E6" w14:textId="77777777" w:rsidR="00AF7DBE" w:rsidRPr="00E0312A" w:rsidRDefault="00AF7DBE" w:rsidP="003542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Align w:val="bottom"/>
          </w:tcPr>
          <w:p w14:paraId="35DE2361" w14:textId="5F57D747" w:rsidR="00AF7DBE" w:rsidRPr="00E0312A" w:rsidRDefault="00AF7DBE" w:rsidP="003542AF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t>Date</w:t>
            </w:r>
            <w:r w:rsidR="00D4568A">
              <w:rPr>
                <w:rFonts w:ascii="Arial" w:hAnsi="Arial" w:cs="Arial"/>
                <w:sz w:val="18"/>
                <w:szCs w:val="18"/>
              </w:rPr>
              <w:t xml:space="preserve"> (mm/dd/yyyy)</w:t>
            </w:r>
            <w:r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03" w:type="dxa"/>
            <w:tcBorders>
              <w:bottom w:val="single" w:sz="2" w:space="0" w:color="auto"/>
            </w:tcBorders>
            <w:vAlign w:val="bottom"/>
          </w:tcPr>
          <w:p w14:paraId="26000B93" w14:textId="77777777" w:rsidR="00AF7DBE" w:rsidRPr="00E0312A" w:rsidRDefault="00AF7DBE" w:rsidP="003542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1BFAD6" w14:textId="6B60B663" w:rsidR="003542AF" w:rsidRPr="00D4568A" w:rsidRDefault="00D4568A" w:rsidP="003542AF">
      <w:pPr>
        <w:pStyle w:val="Bodytexttable"/>
        <w:widowControl w:val="0"/>
        <w:pBdr>
          <w:bottom w:val="single" w:sz="8" w:space="1" w:color="auto"/>
        </w:pBdr>
        <w:tabs>
          <w:tab w:val="clear" w:pos="9360"/>
        </w:tabs>
        <w:spacing w:before="360" w:after="60"/>
        <w:rPr>
          <w:rFonts w:ascii="Calibri" w:hAnsi="Calibri"/>
          <w:b/>
          <w:bCs w:val="0"/>
          <w:sz w:val="28"/>
          <w:szCs w:val="24"/>
        </w:rPr>
      </w:pPr>
      <w:r w:rsidRPr="00D4568A">
        <w:rPr>
          <w:rFonts w:ascii="Calibri" w:hAnsi="Calibri"/>
          <w:b/>
          <w:bCs w:val="0"/>
          <w:sz w:val="28"/>
          <w:szCs w:val="24"/>
        </w:rPr>
        <w:lastRenderedPageBreak/>
        <w:t>Wastewater management devices</w:t>
      </w:r>
    </w:p>
    <w:p w14:paraId="3372A6BB" w14:textId="7FE75129" w:rsidR="003542AF" w:rsidRPr="00AF7DBE" w:rsidRDefault="003542AF" w:rsidP="003542AF">
      <w:pPr>
        <w:widowControl w:val="0"/>
        <w:spacing w:after="120"/>
        <w:rPr>
          <w:rFonts w:ascii="Arial" w:hAnsi="Arial" w:cs="Arial"/>
          <w:bCs/>
          <w:sz w:val="18"/>
          <w:szCs w:val="18"/>
        </w:rPr>
      </w:pPr>
      <w:r w:rsidRPr="003542AF">
        <w:rPr>
          <w:rFonts w:ascii="Arial" w:hAnsi="Arial" w:cs="Arial"/>
          <w:bCs/>
          <w:sz w:val="18"/>
          <w:szCs w:val="18"/>
        </w:rPr>
        <w:t xml:space="preserve">See Section </w:t>
      </w:r>
      <w:r w:rsidR="002A1A22">
        <w:rPr>
          <w:rFonts w:ascii="Arial" w:hAnsi="Arial" w:cs="Arial"/>
          <w:bCs/>
          <w:sz w:val="18"/>
          <w:szCs w:val="18"/>
        </w:rPr>
        <w:t>2.6.87</w:t>
      </w:r>
      <w:r w:rsidRPr="003542AF">
        <w:rPr>
          <w:rFonts w:ascii="Arial" w:hAnsi="Arial" w:cs="Arial"/>
          <w:bCs/>
          <w:sz w:val="18"/>
          <w:szCs w:val="18"/>
        </w:rPr>
        <w:t xml:space="preserve"> of the permit fo</w:t>
      </w:r>
      <w:r>
        <w:rPr>
          <w:rFonts w:ascii="Arial" w:hAnsi="Arial" w:cs="Arial"/>
          <w:bCs/>
          <w:sz w:val="18"/>
          <w:szCs w:val="18"/>
        </w:rPr>
        <w:t>r specifics. The certified and</w:t>
      </w:r>
      <w:r w:rsidRPr="003542AF">
        <w:rPr>
          <w:rFonts w:ascii="Arial" w:hAnsi="Arial" w:cs="Arial"/>
          <w:bCs/>
          <w:sz w:val="18"/>
          <w:szCs w:val="18"/>
        </w:rPr>
        <w:t xml:space="preserve"> licensed Professional Engineer must insure that wastewater that is </w:t>
      </w:r>
      <w:r w:rsidRPr="003542AF">
        <w:rPr>
          <w:rFonts w:ascii="Arial" w:hAnsi="Arial" w:cs="Arial"/>
          <w:b/>
          <w:bCs/>
          <w:sz w:val="18"/>
          <w:szCs w:val="18"/>
        </w:rPr>
        <w:t>not</w:t>
      </w:r>
      <w:r w:rsidRPr="003542AF">
        <w:rPr>
          <w:rFonts w:ascii="Arial" w:hAnsi="Arial" w:cs="Arial"/>
          <w:bCs/>
          <w:sz w:val="18"/>
          <w:szCs w:val="18"/>
        </w:rPr>
        <w:t xml:space="preserve"> allowed to discharge to surface water (listed in Section </w:t>
      </w:r>
      <w:r w:rsidR="002A1A22">
        <w:rPr>
          <w:rFonts w:ascii="Arial" w:hAnsi="Arial" w:cs="Arial"/>
          <w:bCs/>
          <w:sz w:val="18"/>
          <w:szCs w:val="18"/>
        </w:rPr>
        <w:t>2.6.4</w:t>
      </w:r>
      <w:r w:rsidRPr="003542AF">
        <w:rPr>
          <w:rFonts w:ascii="Arial" w:hAnsi="Arial" w:cs="Arial"/>
          <w:bCs/>
          <w:sz w:val="18"/>
          <w:szCs w:val="18"/>
        </w:rPr>
        <w:t xml:space="preserve">) is not co-mingled with allowable discharges. Wastewater discharges allowed under the permit include dewatering from Subsector J1 and J2 facilities and non-stormwater discharges listed in Section </w:t>
      </w:r>
      <w:r w:rsidR="002A1A22">
        <w:rPr>
          <w:rFonts w:ascii="Arial" w:hAnsi="Arial" w:cs="Arial"/>
          <w:bCs/>
          <w:sz w:val="18"/>
          <w:szCs w:val="18"/>
        </w:rPr>
        <w:t>2.6.5</w:t>
      </w:r>
      <w:r w:rsidRPr="003542AF">
        <w:rPr>
          <w:rFonts w:ascii="Arial" w:hAnsi="Arial" w:cs="Arial"/>
          <w:bCs/>
          <w:sz w:val="18"/>
          <w:szCs w:val="18"/>
        </w:rPr>
        <w:t xml:space="preserve"> of the permit</w:t>
      </w:r>
      <w:r>
        <w:rPr>
          <w:rFonts w:ascii="Arial" w:hAnsi="Arial" w:cs="Arial"/>
          <w:bCs/>
          <w:sz w:val="18"/>
          <w:szCs w:val="18"/>
        </w:rPr>
        <w:t>.</w:t>
      </w:r>
    </w:p>
    <w:tbl>
      <w:tblPr>
        <w:tblW w:w="9720" w:type="dxa"/>
        <w:tblInd w:w="55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900"/>
        <w:gridCol w:w="900"/>
        <w:gridCol w:w="900"/>
      </w:tblGrid>
      <w:tr w:rsidR="003542AF" w14:paraId="303F2D7C" w14:textId="77777777" w:rsidTr="003542AF">
        <w:trPr>
          <w:cantSplit/>
        </w:trPr>
        <w:tc>
          <w:tcPr>
            <w:tcW w:w="7020" w:type="dxa"/>
            <w:vAlign w:val="bottom"/>
          </w:tcPr>
          <w:p w14:paraId="5073163F" w14:textId="77777777" w:rsidR="003542AF" w:rsidRPr="00BD5061" w:rsidRDefault="003542AF" w:rsidP="003542AF">
            <w:pPr>
              <w:widowControl w:val="0"/>
              <w:ind w:right="252"/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A293F35" w14:textId="77777777" w:rsidR="003542AF" w:rsidRPr="00BD5061" w:rsidRDefault="003542AF" w:rsidP="003542AF">
            <w:pPr>
              <w:widowControl w:val="0"/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/>
                <w:bCs/>
                <w:sz w:val="18"/>
                <w:szCs w:val="20"/>
              </w:rPr>
              <w:t>Yes</w:t>
            </w:r>
          </w:p>
        </w:tc>
        <w:tc>
          <w:tcPr>
            <w:tcW w:w="900" w:type="dxa"/>
            <w:vAlign w:val="bottom"/>
          </w:tcPr>
          <w:p w14:paraId="4B6AC9AB" w14:textId="77777777" w:rsidR="003542AF" w:rsidRPr="00BD5061" w:rsidRDefault="003542AF" w:rsidP="003542AF">
            <w:pPr>
              <w:widowControl w:val="0"/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/>
                <w:bCs/>
                <w:sz w:val="18"/>
                <w:szCs w:val="20"/>
              </w:rPr>
              <w:t>No</w:t>
            </w:r>
          </w:p>
        </w:tc>
        <w:tc>
          <w:tcPr>
            <w:tcW w:w="900" w:type="dxa"/>
            <w:vAlign w:val="bottom"/>
          </w:tcPr>
          <w:p w14:paraId="5AC770CC" w14:textId="77777777" w:rsidR="003542AF" w:rsidRPr="00BD5061" w:rsidRDefault="003542AF" w:rsidP="003542AF">
            <w:pPr>
              <w:widowControl w:val="0"/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/>
                <w:bCs/>
                <w:sz w:val="18"/>
                <w:szCs w:val="20"/>
              </w:rPr>
              <w:t>N/A</w:t>
            </w:r>
          </w:p>
        </w:tc>
      </w:tr>
      <w:tr w:rsidR="003542AF" w14:paraId="4364E960" w14:textId="77777777" w:rsidTr="003542AF">
        <w:trPr>
          <w:cantSplit/>
        </w:trPr>
        <w:tc>
          <w:tcPr>
            <w:tcW w:w="7020" w:type="dxa"/>
          </w:tcPr>
          <w:p w14:paraId="02C0ACB1" w14:textId="77777777" w:rsidR="003542AF" w:rsidRDefault="003542AF" w:rsidP="003542AF">
            <w:pPr>
              <w:widowControl w:val="0"/>
              <w:spacing w:before="60" w:after="40"/>
              <w:ind w:right="252"/>
              <w:rPr>
                <w:rFonts w:ascii="Arial" w:hAnsi="Arial"/>
                <w:bCs/>
                <w:sz w:val="18"/>
                <w:szCs w:val="20"/>
              </w:rPr>
            </w:pPr>
            <w:r w:rsidRPr="00BD5061">
              <w:rPr>
                <w:rFonts w:ascii="Arial" w:hAnsi="Arial"/>
                <w:bCs/>
                <w:sz w:val="18"/>
                <w:szCs w:val="20"/>
              </w:rPr>
              <w:t>All stormwater management devices are designed such that any discharge does not cause nuisance conditions, erosion in receiving channels or on down slope properties, or inundation in wetlands causing a significant adverse impact to the wetlands.</w:t>
            </w:r>
          </w:p>
        </w:tc>
        <w:tc>
          <w:tcPr>
            <w:tcW w:w="900" w:type="dxa"/>
            <w:vAlign w:val="center"/>
          </w:tcPr>
          <w:p w14:paraId="34ADB015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648EECD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6FDD86F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3542AF" w14:paraId="4A27355C" w14:textId="77777777" w:rsidTr="003542AF">
        <w:trPr>
          <w:cantSplit/>
        </w:trPr>
        <w:tc>
          <w:tcPr>
            <w:tcW w:w="7020" w:type="dxa"/>
          </w:tcPr>
          <w:p w14:paraId="1159D38E" w14:textId="77777777" w:rsidR="003542AF" w:rsidRDefault="003542AF" w:rsidP="003542AF">
            <w:pPr>
              <w:widowControl w:val="0"/>
              <w:spacing w:before="60" w:after="40"/>
              <w:ind w:right="252"/>
              <w:rPr>
                <w:rFonts w:ascii="Arial" w:hAnsi="Arial"/>
                <w:bCs/>
                <w:sz w:val="18"/>
                <w:szCs w:val="20"/>
              </w:rPr>
            </w:pPr>
            <w:r w:rsidRPr="003542AF">
              <w:rPr>
                <w:rFonts w:ascii="Arial" w:hAnsi="Arial"/>
                <w:bCs/>
                <w:sz w:val="18"/>
                <w:szCs w:val="20"/>
              </w:rPr>
              <w:t>Wastewater management devices are designed to prevent short circuiting</w:t>
            </w:r>
            <w:r w:rsidR="002A1A22">
              <w:rPr>
                <w:rFonts w:ascii="Arial" w:hAnsi="Arial"/>
                <w:bCs/>
                <w:sz w:val="18"/>
                <w:szCs w:val="20"/>
              </w:rPr>
              <w:t>, scouring, resuspension of settled solids,</w:t>
            </w:r>
            <w:r w:rsidRPr="003542AF">
              <w:rPr>
                <w:rFonts w:ascii="Arial" w:hAnsi="Arial"/>
                <w:bCs/>
                <w:sz w:val="18"/>
                <w:szCs w:val="20"/>
              </w:rPr>
              <w:t xml:space="preserve"> and the discharge of floating debris. Wastewater management devices have energy dissipation</w:t>
            </w:r>
            <w:r>
              <w:rPr>
                <w:rFonts w:ascii="Arial" w:hAnsi="Arial"/>
                <w:bCs/>
                <w:sz w:val="18"/>
                <w:szCs w:val="20"/>
              </w:rPr>
              <w:t>.</w:t>
            </w:r>
          </w:p>
        </w:tc>
        <w:tc>
          <w:tcPr>
            <w:tcW w:w="900" w:type="dxa"/>
            <w:vAlign w:val="center"/>
          </w:tcPr>
          <w:p w14:paraId="3E15B398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197B338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3C365DB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3542AF" w14:paraId="46DD3D2E" w14:textId="77777777" w:rsidTr="003542AF">
        <w:trPr>
          <w:cantSplit/>
        </w:trPr>
        <w:tc>
          <w:tcPr>
            <w:tcW w:w="7020" w:type="dxa"/>
          </w:tcPr>
          <w:p w14:paraId="5D36EA1B" w14:textId="77777777" w:rsidR="003542AF" w:rsidRDefault="003542AF" w:rsidP="003542AF">
            <w:pPr>
              <w:widowControl w:val="0"/>
              <w:spacing w:before="60" w:after="40"/>
              <w:ind w:right="252"/>
              <w:rPr>
                <w:rFonts w:ascii="Arial" w:hAnsi="Arial"/>
                <w:bCs/>
                <w:sz w:val="18"/>
                <w:szCs w:val="20"/>
              </w:rPr>
            </w:pPr>
            <w:r w:rsidRPr="003542AF">
              <w:rPr>
                <w:rFonts w:ascii="Arial" w:hAnsi="Arial"/>
                <w:bCs/>
                <w:sz w:val="18"/>
                <w:szCs w:val="20"/>
              </w:rPr>
              <w:t>Adequate maintenance access is provided along with a maintenance plan identifying a plan for future maintenance of the device(s).</w:t>
            </w:r>
          </w:p>
        </w:tc>
        <w:tc>
          <w:tcPr>
            <w:tcW w:w="900" w:type="dxa"/>
            <w:vAlign w:val="center"/>
          </w:tcPr>
          <w:p w14:paraId="1EBFE5ED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2E47FF3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30D78B9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3542AF" w14:paraId="228CDE7A" w14:textId="77777777" w:rsidTr="003542AF">
        <w:trPr>
          <w:cantSplit/>
        </w:trPr>
        <w:tc>
          <w:tcPr>
            <w:tcW w:w="7020" w:type="dxa"/>
          </w:tcPr>
          <w:p w14:paraId="3080DDBC" w14:textId="77777777" w:rsidR="003542AF" w:rsidRDefault="00010E79" w:rsidP="003542AF">
            <w:pPr>
              <w:widowControl w:val="0"/>
              <w:spacing w:before="60" w:after="40"/>
              <w:ind w:right="252"/>
              <w:rPr>
                <w:rFonts w:ascii="Arial" w:hAnsi="Arial"/>
                <w:bCs/>
                <w:sz w:val="18"/>
                <w:szCs w:val="20"/>
              </w:rPr>
            </w:pPr>
            <w:r w:rsidRPr="00010E79">
              <w:rPr>
                <w:rFonts w:ascii="Arial" w:hAnsi="Arial"/>
                <w:bCs/>
                <w:sz w:val="18"/>
                <w:szCs w:val="20"/>
              </w:rPr>
              <w:t>Wastewater management devices are designed to maximize separation between bottom of device and seasonally saturated soils or bedrock. A minimum of three feet separation should be provided as available</w:t>
            </w:r>
            <w:r w:rsidR="003542AF">
              <w:rPr>
                <w:rFonts w:ascii="Arial" w:hAnsi="Arial"/>
                <w:bCs/>
                <w:sz w:val="18"/>
                <w:szCs w:val="20"/>
              </w:rPr>
              <w:t>.</w:t>
            </w:r>
          </w:p>
        </w:tc>
        <w:tc>
          <w:tcPr>
            <w:tcW w:w="900" w:type="dxa"/>
            <w:vAlign w:val="center"/>
          </w:tcPr>
          <w:p w14:paraId="5AC74ED6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B2843E8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2C1DECB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3542AF" w14:paraId="0EE07A3F" w14:textId="77777777" w:rsidTr="003542AF">
        <w:trPr>
          <w:cantSplit/>
        </w:trPr>
        <w:tc>
          <w:tcPr>
            <w:tcW w:w="7020" w:type="dxa"/>
          </w:tcPr>
          <w:p w14:paraId="113FA1CD" w14:textId="77777777" w:rsidR="003542AF" w:rsidRDefault="00010E79" w:rsidP="003542AF">
            <w:pPr>
              <w:widowControl w:val="0"/>
              <w:spacing w:before="60" w:after="40"/>
              <w:ind w:right="252"/>
              <w:rPr>
                <w:rFonts w:ascii="Arial" w:hAnsi="Arial"/>
                <w:bCs/>
                <w:sz w:val="18"/>
                <w:szCs w:val="20"/>
              </w:rPr>
            </w:pPr>
            <w:r w:rsidRPr="00010E79">
              <w:rPr>
                <w:rFonts w:ascii="Arial" w:hAnsi="Arial"/>
                <w:bCs/>
                <w:sz w:val="18"/>
                <w:szCs w:val="20"/>
              </w:rPr>
              <w:t>Wastewater management devices are located above groundwater table</w:t>
            </w:r>
            <w:r w:rsidR="003542AF">
              <w:rPr>
                <w:rFonts w:ascii="Arial" w:hAnsi="Arial"/>
                <w:bCs/>
                <w:sz w:val="18"/>
                <w:szCs w:val="20"/>
              </w:rPr>
              <w:t>.</w:t>
            </w:r>
          </w:p>
        </w:tc>
        <w:tc>
          <w:tcPr>
            <w:tcW w:w="900" w:type="dxa"/>
            <w:vAlign w:val="center"/>
          </w:tcPr>
          <w:p w14:paraId="512EE0C8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E72320D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DF6C496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3542AF" w14:paraId="1B05755D" w14:textId="77777777" w:rsidTr="003542AF">
        <w:trPr>
          <w:cantSplit/>
        </w:trPr>
        <w:tc>
          <w:tcPr>
            <w:tcW w:w="7020" w:type="dxa"/>
          </w:tcPr>
          <w:p w14:paraId="54BE8EDD" w14:textId="77777777" w:rsidR="003542AF" w:rsidRDefault="00010E79" w:rsidP="003542AF">
            <w:pPr>
              <w:widowControl w:val="0"/>
              <w:spacing w:before="60" w:after="40"/>
              <w:ind w:right="252"/>
              <w:rPr>
                <w:rFonts w:ascii="Arial" w:hAnsi="Arial"/>
                <w:bCs/>
                <w:sz w:val="18"/>
                <w:szCs w:val="20"/>
              </w:rPr>
            </w:pPr>
            <w:r w:rsidRPr="00010E79">
              <w:rPr>
                <w:rFonts w:ascii="Arial" w:hAnsi="Arial"/>
                <w:bCs/>
                <w:sz w:val="18"/>
                <w:szCs w:val="20"/>
              </w:rPr>
              <w:t>Wastewater management devices are designed with a stabilized emergency overflow to accommodate storm events in excess of the devices’ hydraulic design</w:t>
            </w:r>
            <w:r w:rsidR="003542AF">
              <w:rPr>
                <w:rFonts w:ascii="Arial" w:hAnsi="Arial"/>
                <w:bCs/>
                <w:sz w:val="18"/>
                <w:szCs w:val="20"/>
              </w:rPr>
              <w:t>.</w:t>
            </w:r>
          </w:p>
        </w:tc>
        <w:tc>
          <w:tcPr>
            <w:tcW w:w="900" w:type="dxa"/>
            <w:vAlign w:val="center"/>
          </w:tcPr>
          <w:p w14:paraId="2D7B952B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9166723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B7FA5B8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3542AF" w14:paraId="52F081C4" w14:textId="77777777" w:rsidTr="003542AF">
        <w:trPr>
          <w:cantSplit/>
        </w:trPr>
        <w:tc>
          <w:tcPr>
            <w:tcW w:w="7020" w:type="dxa"/>
          </w:tcPr>
          <w:p w14:paraId="3B742B74" w14:textId="6CB252F3" w:rsidR="003542AF" w:rsidRDefault="00010E79" w:rsidP="006A0658">
            <w:pPr>
              <w:widowControl w:val="0"/>
              <w:spacing w:before="60" w:after="40"/>
              <w:ind w:right="252"/>
              <w:rPr>
                <w:rFonts w:ascii="Arial" w:hAnsi="Arial"/>
                <w:bCs/>
                <w:sz w:val="18"/>
                <w:szCs w:val="20"/>
              </w:rPr>
            </w:pPr>
            <w:r w:rsidRPr="00010E79">
              <w:rPr>
                <w:rFonts w:ascii="Arial" w:hAnsi="Arial"/>
                <w:bCs/>
                <w:sz w:val="18"/>
                <w:szCs w:val="20"/>
              </w:rPr>
              <w:t>Wastewater management devices</w:t>
            </w:r>
            <w:r>
              <w:rPr>
                <w:rFonts w:ascii="Arial" w:hAnsi="Arial"/>
                <w:bCs/>
                <w:sz w:val="18"/>
                <w:szCs w:val="20"/>
              </w:rPr>
              <w:t xml:space="preserve"> are designed to control the 10-year, 24-</w:t>
            </w:r>
            <w:r w:rsidRPr="00010E79">
              <w:rPr>
                <w:rFonts w:ascii="Arial" w:hAnsi="Arial"/>
                <w:bCs/>
                <w:sz w:val="18"/>
                <w:szCs w:val="20"/>
              </w:rPr>
              <w:t xml:space="preserve">hour storm event as described </w:t>
            </w:r>
            <w:r>
              <w:rPr>
                <w:rFonts w:ascii="Arial" w:hAnsi="Arial"/>
                <w:bCs/>
                <w:sz w:val="18"/>
                <w:szCs w:val="20"/>
              </w:rPr>
              <w:t xml:space="preserve">on the National Weather Service website </w:t>
            </w:r>
            <w:r w:rsidRPr="00010E79">
              <w:rPr>
                <w:rFonts w:ascii="Arial" w:hAnsi="Arial"/>
                <w:bCs/>
                <w:sz w:val="18"/>
                <w:szCs w:val="20"/>
              </w:rPr>
              <w:t xml:space="preserve">at </w:t>
            </w:r>
            <w:hyperlink r:id="rId11" w:history="1">
              <w:r w:rsidR="006A0658" w:rsidRPr="00552B3A">
                <w:rPr>
                  <w:rStyle w:val="Hyperlink"/>
                  <w:rFonts w:ascii="Arial" w:hAnsi="Arial"/>
                  <w:bCs/>
                  <w:sz w:val="18"/>
                  <w:szCs w:val="20"/>
                </w:rPr>
                <w:t>https://hdsc.nws.noaa.gov/hdsc/pfds/</w:t>
              </w:r>
            </w:hyperlink>
            <w:r w:rsidR="002A1A22">
              <w:rPr>
                <w:rFonts w:ascii="Arial" w:hAnsi="Arial"/>
                <w:bCs/>
                <w:sz w:val="18"/>
                <w:szCs w:val="20"/>
              </w:rPr>
              <w:t>.</w:t>
            </w:r>
          </w:p>
        </w:tc>
        <w:tc>
          <w:tcPr>
            <w:tcW w:w="900" w:type="dxa"/>
            <w:vAlign w:val="center"/>
          </w:tcPr>
          <w:p w14:paraId="72B3E398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A2F31FB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F9D5C72" w14:textId="77777777" w:rsidR="003542AF" w:rsidRDefault="003542AF" w:rsidP="003542AF">
            <w:pPr>
              <w:widowControl w:val="0"/>
              <w:spacing w:before="60" w:after="4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FORMCHECKBOX </w:instrText>
            </w:r>
            <w:r w:rsidR="002E79DD">
              <w:rPr>
                <w:rFonts w:ascii="Arial" w:hAnsi="Arial"/>
                <w:bCs/>
                <w:sz w:val="18"/>
                <w:szCs w:val="20"/>
              </w:rPr>
            </w:r>
            <w:r w:rsidR="002E79DD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</w:tbl>
    <w:p w14:paraId="6FAF1BE2" w14:textId="6A7547A8" w:rsidR="003542AF" w:rsidRPr="00D4568A" w:rsidRDefault="006A0658" w:rsidP="00D4568A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</w:rPr>
      </w:pPr>
      <w:r>
        <w:rPr>
          <w:rStyle w:val="Form-Heading1Char"/>
        </w:rPr>
        <w:t>Professional Engineer (PE) i</w:t>
      </w:r>
      <w:r w:rsidR="003542AF" w:rsidRPr="00D4568A">
        <w:rPr>
          <w:rStyle w:val="Form-Heading1Char"/>
        </w:rPr>
        <w:t>nformation</w:t>
      </w:r>
    </w:p>
    <w:tbl>
      <w:tblPr>
        <w:tblW w:w="10674" w:type="dxa"/>
        <w:tblInd w:w="-54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"/>
        <w:gridCol w:w="540"/>
        <w:gridCol w:w="180"/>
        <w:gridCol w:w="360"/>
        <w:gridCol w:w="450"/>
        <w:gridCol w:w="270"/>
        <w:gridCol w:w="1145"/>
        <w:gridCol w:w="630"/>
        <w:gridCol w:w="1232"/>
        <w:gridCol w:w="323"/>
        <w:gridCol w:w="425"/>
        <w:gridCol w:w="900"/>
        <w:gridCol w:w="810"/>
        <w:gridCol w:w="835"/>
        <w:gridCol w:w="245"/>
        <w:gridCol w:w="2322"/>
      </w:tblGrid>
      <w:tr w:rsidR="003542AF" w:rsidRPr="002B2B95" w14:paraId="2C45D3F8" w14:textId="77777777" w:rsidTr="006A0658">
        <w:trPr>
          <w:cantSplit/>
        </w:trPr>
        <w:tc>
          <w:tcPr>
            <w:tcW w:w="1087" w:type="dxa"/>
            <w:gridSpan w:val="4"/>
            <w:vAlign w:val="bottom"/>
          </w:tcPr>
          <w:p w14:paraId="2BCDAB95" w14:textId="77777777" w:rsidR="003542AF" w:rsidRPr="002B2B95" w:rsidRDefault="003542AF" w:rsidP="003542AF">
            <w:pPr>
              <w:pStyle w:val="Bodytexttable"/>
              <w:widowControl w:val="0"/>
              <w:spacing w:before="120" w:after="0"/>
              <w:ind w:left="56"/>
              <w:rPr>
                <w:bCs w:val="0"/>
              </w:rPr>
            </w:pPr>
            <w:r>
              <w:rPr>
                <w:bCs w:val="0"/>
              </w:rPr>
              <w:t>Print name: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C3C3DFC" w14:textId="77777777" w:rsidR="003542AF" w:rsidRPr="002B2B95" w:rsidRDefault="003542AF" w:rsidP="003542AF">
            <w:pPr>
              <w:pStyle w:val="Bodytexttable"/>
              <w:widowControl w:val="0"/>
              <w:spacing w:before="120" w:after="0"/>
              <w:ind w:left="56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2970" w:type="dxa"/>
            <w:gridSpan w:val="4"/>
            <w:tcMar>
              <w:left w:w="115" w:type="dxa"/>
              <w:right w:w="0" w:type="dxa"/>
            </w:tcMar>
            <w:vAlign w:val="bottom"/>
          </w:tcPr>
          <w:p w14:paraId="7E22B1A1" w14:textId="77777777" w:rsidR="003542AF" w:rsidRPr="002B2B95" w:rsidRDefault="003542AF" w:rsidP="004B5B6C">
            <w:pPr>
              <w:pStyle w:val="Bodytexttable"/>
              <w:widowControl w:val="0"/>
              <w:spacing w:before="120" w:after="0"/>
              <w:ind w:right="40"/>
              <w:jc w:val="right"/>
              <w:rPr>
                <w:bCs w:val="0"/>
              </w:rPr>
            </w:pPr>
            <w:r>
              <w:rPr>
                <w:bCs w:val="0"/>
              </w:rPr>
              <w:t>Minnesota PE registration number:</w:t>
            </w:r>
          </w:p>
        </w:tc>
        <w:tc>
          <w:tcPr>
            <w:tcW w:w="2567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4055977" w14:textId="77777777" w:rsidR="003542AF" w:rsidRPr="002B2B95" w:rsidRDefault="003542AF" w:rsidP="003542AF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</w:tr>
      <w:tr w:rsidR="003542AF" w14:paraId="542E3DC6" w14:textId="77777777" w:rsidTr="006A0658">
        <w:trPr>
          <w:cantSplit/>
        </w:trPr>
        <w:tc>
          <w:tcPr>
            <w:tcW w:w="1807" w:type="dxa"/>
            <w:gridSpan w:val="6"/>
            <w:tcMar>
              <w:left w:w="115" w:type="dxa"/>
              <w:right w:w="0" w:type="dxa"/>
            </w:tcMar>
            <w:vAlign w:val="bottom"/>
          </w:tcPr>
          <w:p w14:paraId="0DE18B3E" w14:textId="77777777" w:rsidR="003542AF" w:rsidRDefault="003542AF" w:rsidP="003542AF">
            <w:pPr>
              <w:pStyle w:val="Bodytexttable"/>
              <w:widowControl w:val="0"/>
              <w:spacing w:before="120" w:after="0"/>
            </w:pPr>
            <w:r>
              <w:rPr>
                <w:bCs w:val="0"/>
              </w:rPr>
              <w:t xml:space="preserve">Organization </w:t>
            </w:r>
            <w:r>
              <w:t>n</w:t>
            </w:r>
            <w:r>
              <w:rPr>
                <w:bCs w:val="0"/>
              </w:rPr>
              <w:t>ame:</w:t>
            </w:r>
          </w:p>
        </w:tc>
        <w:tc>
          <w:tcPr>
            <w:tcW w:w="8867" w:type="dxa"/>
            <w:gridSpan w:val="10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0A77B34" w14:textId="77777777" w:rsidR="003542AF" w:rsidRDefault="003542AF" w:rsidP="003542AF">
            <w:pPr>
              <w:pStyle w:val="Bodytexttable"/>
              <w:widowControl w:val="0"/>
              <w:spacing w:before="12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2AF" w:rsidRPr="00061600" w14:paraId="2D482AD8" w14:textId="77777777" w:rsidTr="006A0658">
        <w:trPr>
          <w:gridBefore w:val="1"/>
          <w:wBefore w:w="7" w:type="dxa"/>
        </w:trPr>
        <w:tc>
          <w:tcPr>
            <w:tcW w:w="1530" w:type="dxa"/>
            <w:gridSpan w:val="4"/>
            <w:vAlign w:val="bottom"/>
          </w:tcPr>
          <w:p w14:paraId="0D04C480" w14:textId="77777777" w:rsidR="003542AF" w:rsidRPr="00061600" w:rsidRDefault="003542AF" w:rsidP="003542AF">
            <w:pPr>
              <w:spacing w:before="120"/>
              <w:ind w:left="56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137" w:type="dxa"/>
            <w:gridSpan w:val="11"/>
            <w:tcBorders>
              <w:bottom w:val="single" w:sz="2" w:space="0" w:color="auto"/>
            </w:tcBorders>
            <w:vAlign w:val="bottom"/>
          </w:tcPr>
          <w:p w14:paraId="0AF327BD" w14:textId="77777777" w:rsidR="003542AF" w:rsidRPr="00061600" w:rsidRDefault="003542AF" w:rsidP="003542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2AF" w:rsidRPr="00061600" w14:paraId="6367047A" w14:textId="77777777" w:rsidTr="006A0658">
        <w:trPr>
          <w:gridBefore w:val="1"/>
          <w:wBefore w:w="7" w:type="dxa"/>
        </w:trPr>
        <w:tc>
          <w:tcPr>
            <w:tcW w:w="540" w:type="dxa"/>
            <w:vAlign w:val="bottom"/>
          </w:tcPr>
          <w:p w14:paraId="44A06840" w14:textId="77777777" w:rsidR="003542AF" w:rsidRPr="00061600" w:rsidRDefault="003542AF" w:rsidP="003542AF">
            <w:pPr>
              <w:spacing w:before="120"/>
              <w:ind w:left="56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267" w:type="dxa"/>
            <w:gridSpan w:val="7"/>
            <w:tcBorders>
              <w:bottom w:val="single" w:sz="2" w:space="0" w:color="auto"/>
            </w:tcBorders>
            <w:vAlign w:val="bottom"/>
          </w:tcPr>
          <w:p w14:paraId="58CC398A" w14:textId="77777777" w:rsidR="003542AF" w:rsidRPr="00061600" w:rsidRDefault="003542AF" w:rsidP="003542AF">
            <w:pPr>
              <w:spacing w:before="120"/>
              <w:ind w:left="56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gridSpan w:val="2"/>
            <w:vAlign w:val="bottom"/>
          </w:tcPr>
          <w:p w14:paraId="2DC83841" w14:textId="77777777" w:rsidR="003542AF" w:rsidRPr="00061600" w:rsidRDefault="003542AF" w:rsidP="003542AF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2"/>
            <w:tcBorders>
              <w:bottom w:val="single" w:sz="2" w:space="0" w:color="auto"/>
            </w:tcBorders>
            <w:vAlign w:val="bottom"/>
          </w:tcPr>
          <w:p w14:paraId="7522D646" w14:textId="77777777" w:rsidR="003542AF" w:rsidRPr="00061600" w:rsidRDefault="003542AF" w:rsidP="003542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14:paraId="54833244" w14:textId="77777777" w:rsidR="003542AF" w:rsidRPr="00061600" w:rsidRDefault="003542AF" w:rsidP="003542AF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322" w:type="dxa"/>
            <w:tcBorders>
              <w:bottom w:val="single" w:sz="2" w:space="0" w:color="auto"/>
            </w:tcBorders>
            <w:vAlign w:val="bottom"/>
          </w:tcPr>
          <w:p w14:paraId="482C37D7" w14:textId="77777777" w:rsidR="003542AF" w:rsidRPr="00061600" w:rsidRDefault="003542AF" w:rsidP="003542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42AF" w:rsidRPr="00061600" w14:paraId="5BFBC532" w14:textId="77777777" w:rsidTr="006A0658">
        <w:trPr>
          <w:gridBefore w:val="1"/>
          <w:wBefore w:w="7" w:type="dxa"/>
        </w:trPr>
        <w:tc>
          <w:tcPr>
            <w:tcW w:w="720" w:type="dxa"/>
            <w:gridSpan w:val="2"/>
            <w:vAlign w:val="bottom"/>
          </w:tcPr>
          <w:p w14:paraId="0223A034" w14:textId="77777777" w:rsidR="003542AF" w:rsidRPr="00061600" w:rsidRDefault="003542AF" w:rsidP="003542AF">
            <w:pPr>
              <w:spacing w:before="120"/>
              <w:ind w:left="56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225" w:type="dxa"/>
            <w:gridSpan w:val="4"/>
            <w:tcBorders>
              <w:bottom w:val="single" w:sz="2" w:space="0" w:color="auto"/>
            </w:tcBorders>
            <w:vAlign w:val="bottom"/>
          </w:tcPr>
          <w:p w14:paraId="2BC5A33D" w14:textId="77777777" w:rsidR="003542AF" w:rsidRPr="00061600" w:rsidRDefault="003542AF" w:rsidP="003542AF">
            <w:pPr>
              <w:spacing w:before="120"/>
              <w:ind w:left="56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14:paraId="5814256A" w14:textId="77777777" w:rsidR="003542AF" w:rsidRPr="00061600" w:rsidRDefault="003542AF" w:rsidP="003542AF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980" w:type="dxa"/>
            <w:gridSpan w:val="3"/>
            <w:tcBorders>
              <w:bottom w:val="single" w:sz="2" w:space="0" w:color="auto"/>
            </w:tcBorders>
            <w:vAlign w:val="bottom"/>
          </w:tcPr>
          <w:p w14:paraId="17EC4494" w14:textId="77777777" w:rsidR="003542AF" w:rsidRPr="00061600" w:rsidRDefault="003542AF" w:rsidP="003542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5E0F98E9" w14:textId="694630A9" w:rsidR="003542AF" w:rsidRPr="00061600" w:rsidRDefault="004B5B6C" w:rsidP="003542AF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3542AF" w:rsidRPr="00061600">
              <w:rPr>
                <w:rFonts w:ascii="Arial" w:hAnsi="Arial" w:cs="Arial"/>
                <w:sz w:val="18"/>
                <w:szCs w:val="18"/>
              </w:rPr>
              <w:t>mail:</w:t>
            </w:r>
          </w:p>
        </w:tc>
        <w:tc>
          <w:tcPr>
            <w:tcW w:w="4212" w:type="dxa"/>
            <w:gridSpan w:val="4"/>
            <w:tcBorders>
              <w:bottom w:val="single" w:sz="2" w:space="0" w:color="auto"/>
            </w:tcBorders>
            <w:vAlign w:val="bottom"/>
          </w:tcPr>
          <w:p w14:paraId="176A16DC" w14:textId="77777777" w:rsidR="003542AF" w:rsidRPr="00061600" w:rsidRDefault="003542AF" w:rsidP="003542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C8EFBF" w14:textId="77777777" w:rsidR="003542AF" w:rsidRPr="00D4568A" w:rsidRDefault="003542AF" w:rsidP="00D4568A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</w:rPr>
      </w:pPr>
      <w:r w:rsidRPr="00D4568A">
        <w:rPr>
          <w:rStyle w:val="Form-Heading1Char"/>
        </w:rPr>
        <w:t>Certification</w:t>
      </w:r>
    </w:p>
    <w:p w14:paraId="0BA25166" w14:textId="77777777" w:rsidR="003542AF" w:rsidRDefault="003542AF" w:rsidP="003542AF">
      <w:pPr>
        <w:pStyle w:val="Bodytexttable"/>
        <w:widowControl w:val="0"/>
        <w:tabs>
          <w:tab w:val="clear" w:pos="9360"/>
        </w:tabs>
        <w:spacing w:before="120"/>
      </w:pPr>
      <w:r w:rsidRPr="00AF7DBE">
        <w:t>“I hereby certify that this form was prepared by me or under my direct su</w:t>
      </w:r>
      <w:r>
        <w:t>pervision and that I am a duly l</w:t>
      </w:r>
      <w:r w:rsidRPr="00AF7DBE">
        <w:t xml:space="preserve">icensed Professional Engineer under the laws of the </w:t>
      </w:r>
      <w:r>
        <w:t>S</w:t>
      </w:r>
      <w:r w:rsidRPr="00AF7DBE">
        <w:t>tate of Minnesota.”</w:t>
      </w:r>
    </w:p>
    <w:tbl>
      <w:tblPr>
        <w:tblW w:w="10593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33"/>
        <w:gridCol w:w="4331"/>
        <w:gridCol w:w="1926"/>
        <w:gridCol w:w="3303"/>
      </w:tblGrid>
      <w:tr w:rsidR="006A0658" w:rsidRPr="00E0312A" w14:paraId="338D67E5" w14:textId="77777777" w:rsidTr="006A0658">
        <w:tc>
          <w:tcPr>
            <w:tcW w:w="1033" w:type="dxa"/>
            <w:vAlign w:val="bottom"/>
          </w:tcPr>
          <w:p w14:paraId="1837C301" w14:textId="77777777" w:rsidR="006A0658" w:rsidRPr="00E0312A" w:rsidRDefault="006A0658" w:rsidP="001B035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4331" w:type="dxa"/>
            <w:tcBorders>
              <w:bottom w:val="single" w:sz="2" w:space="0" w:color="auto"/>
            </w:tcBorders>
            <w:vAlign w:val="bottom"/>
          </w:tcPr>
          <w:p w14:paraId="2E40CE70" w14:textId="77777777" w:rsidR="006A0658" w:rsidRPr="00E0312A" w:rsidRDefault="006A0658" w:rsidP="001B035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Align w:val="bottom"/>
          </w:tcPr>
          <w:p w14:paraId="073C66B3" w14:textId="77777777" w:rsidR="006A0658" w:rsidRPr="00E0312A" w:rsidRDefault="006A0658" w:rsidP="001B035F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 xml:space="preserve"> (mm/dd/yyyy)</w:t>
            </w:r>
            <w:r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03" w:type="dxa"/>
            <w:tcBorders>
              <w:bottom w:val="single" w:sz="2" w:space="0" w:color="auto"/>
            </w:tcBorders>
            <w:vAlign w:val="bottom"/>
          </w:tcPr>
          <w:p w14:paraId="333C837F" w14:textId="77777777" w:rsidR="006A0658" w:rsidRPr="00E0312A" w:rsidRDefault="006A0658" w:rsidP="001B035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6E1AC3" w14:textId="77777777" w:rsidR="0051726E" w:rsidRPr="006A0658" w:rsidRDefault="0051726E" w:rsidP="006A0658">
      <w:pPr>
        <w:pStyle w:val="Form-Heading3"/>
        <w:spacing w:before="480"/>
      </w:pPr>
      <w:r w:rsidRPr="006A0658">
        <w:t>Sources:</w:t>
      </w:r>
    </w:p>
    <w:p w14:paraId="36059A1C" w14:textId="66636A31" w:rsidR="0051726E" w:rsidRPr="00721810" w:rsidRDefault="006A0658" w:rsidP="006A0658">
      <w:pPr>
        <w:pStyle w:val="Form-Bodytext1"/>
        <w:rPr>
          <w:noProof/>
        </w:rPr>
      </w:pPr>
      <w:r w:rsidRPr="006A0658">
        <w:rPr>
          <w:i/>
          <w:noProof/>
        </w:rPr>
        <w:t xml:space="preserve">Minimal impact design standards </w:t>
      </w:r>
      <w:r w:rsidRPr="006A0658">
        <w:rPr>
          <w:noProof/>
        </w:rPr>
        <w:t>memo</w:t>
      </w:r>
      <w:r>
        <w:rPr>
          <w:noProof/>
        </w:rPr>
        <w:t xml:space="preserve"> found on the </w:t>
      </w:r>
      <w:r w:rsidR="0051726E" w:rsidRPr="00721810">
        <w:rPr>
          <w:noProof/>
        </w:rPr>
        <w:t>Minnesota Pollution Control Agency</w:t>
      </w:r>
      <w:r>
        <w:rPr>
          <w:noProof/>
        </w:rPr>
        <w:t>’s</w:t>
      </w:r>
      <w:r w:rsidR="0051726E" w:rsidRPr="00721810">
        <w:rPr>
          <w:noProof/>
        </w:rPr>
        <w:t xml:space="preserve"> website at </w:t>
      </w:r>
      <w:hyperlink r:id="rId12" w:history="1">
        <w:r w:rsidR="0051726E" w:rsidRPr="00721810">
          <w:rPr>
            <w:rStyle w:val="Hyperlink"/>
            <w:rFonts w:cs="Arial"/>
            <w:noProof/>
            <w:sz w:val="20"/>
          </w:rPr>
          <w:t>http://www.pca.state.mn.us/index.php/view-document.html?gid=14329</w:t>
        </w:r>
      </w:hyperlink>
    </w:p>
    <w:p w14:paraId="0FF5F3E6" w14:textId="5FF8A265" w:rsidR="0051726E" w:rsidRDefault="004B5B6C" w:rsidP="006A0658">
      <w:pPr>
        <w:pStyle w:val="Form-Bodytext1"/>
        <w:rPr>
          <w:noProof/>
        </w:rPr>
      </w:pPr>
      <w:r>
        <w:rPr>
          <w:i/>
          <w:noProof/>
        </w:rPr>
        <w:t xml:space="preserve">Rainfall requency atlas of the United States </w:t>
      </w:r>
      <w:r w:rsidRPr="004B5B6C">
        <w:rPr>
          <w:noProof/>
        </w:rPr>
        <w:t>(Technical Paper No. 40) found on the</w:t>
      </w:r>
      <w:r>
        <w:rPr>
          <w:i/>
          <w:noProof/>
        </w:rPr>
        <w:t xml:space="preserve"> </w:t>
      </w:r>
      <w:r w:rsidR="0051726E" w:rsidRPr="00721810">
        <w:rPr>
          <w:noProof/>
        </w:rPr>
        <w:t>National Weather Service</w:t>
      </w:r>
      <w:r>
        <w:rPr>
          <w:noProof/>
        </w:rPr>
        <w:t>’s</w:t>
      </w:r>
      <w:r w:rsidR="0051726E" w:rsidRPr="00721810">
        <w:rPr>
          <w:noProof/>
        </w:rPr>
        <w:t xml:space="preserve"> website at </w:t>
      </w:r>
      <w:hyperlink r:id="rId13" w:history="1">
        <w:r w:rsidR="0051726E" w:rsidRPr="00721810">
          <w:rPr>
            <w:rStyle w:val="Hyperlink"/>
            <w:rFonts w:cs="Arial"/>
            <w:noProof/>
            <w:sz w:val="20"/>
          </w:rPr>
          <w:t>http://www.nws.noaa.gov/oh/hdsc/PF_documents/TechnicalPaper_No40.pdf</w:t>
        </w:r>
      </w:hyperlink>
    </w:p>
    <w:p w14:paraId="699A7C38" w14:textId="6A1826E9" w:rsidR="007D331A" w:rsidRPr="00721810" w:rsidRDefault="004B5B6C" w:rsidP="006A0658">
      <w:pPr>
        <w:pStyle w:val="Form-Bodytext1"/>
        <w:rPr>
          <w:noProof/>
        </w:rPr>
      </w:pPr>
      <w:r w:rsidRPr="004B5B6C">
        <w:rPr>
          <w:i/>
          <w:noProof/>
        </w:rPr>
        <w:t xml:space="preserve">National Oceanic and Atmospheric Administration </w:t>
      </w:r>
      <w:r>
        <w:rPr>
          <w:i/>
          <w:noProof/>
        </w:rPr>
        <w:t>(NOAA)</w:t>
      </w:r>
      <w:r w:rsidR="007D331A" w:rsidRPr="004B5B6C">
        <w:rPr>
          <w:i/>
          <w:noProof/>
        </w:rPr>
        <w:t xml:space="preserve"> Precipitation Frequency</w:t>
      </w:r>
      <w:r w:rsidR="007D331A">
        <w:rPr>
          <w:noProof/>
        </w:rPr>
        <w:t xml:space="preserve"> </w:t>
      </w:r>
      <w:r>
        <w:rPr>
          <w:noProof/>
        </w:rPr>
        <w:t xml:space="preserve">found on the </w:t>
      </w:r>
      <w:r w:rsidRPr="004B5B6C">
        <w:rPr>
          <w:noProof/>
        </w:rPr>
        <w:t xml:space="preserve">US Department of Commerce </w:t>
      </w:r>
      <w:r>
        <w:rPr>
          <w:noProof/>
        </w:rPr>
        <w:t>NOAA’s National Weather Service’s website at</w:t>
      </w:r>
      <w:r w:rsidR="007D331A">
        <w:rPr>
          <w:noProof/>
        </w:rPr>
        <w:t xml:space="preserve"> </w:t>
      </w:r>
      <w:hyperlink r:id="rId14" w:history="1">
        <w:r w:rsidR="006A0658" w:rsidRPr="00552B3A">
          <w:rPr>
            <w:rStyle w:val="Hyperlink"/>
            <w:noProof/>
          </w:rPr>
          <w:t>https://hdsc.nws.noaa.gov/hdsc/pfds/pfds_map_cont.html?bkmrk=mn</w:t>
        </w:r>
      </w:hyperlink>
    </w:p>
    <w:sectPr w:rsidR="007D331A" w:rsidRPr="00721810" w:rsidSect="00D4568A">
      <w:footerReference w:type="default" r:id="rId15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0F0F5" w14:textId="77777777" w:rsidR="00FE5E2B" w:rsidRDefault="00FE5E2B" w:rsidP="00276BFD">
      <w:r>
        <w:separator/>
      </w:r>
    </w:p>
  </w:endnote>
  <w:endnote w:type="continuationSeparator" w:id="0">
    <w:p w14:paraId="04DB93C8" w14:textId="77777777" w:rsidR="00FE5E2B" w:rsidRDefault="00FE5E2B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66823" w14:textId="77777777" w:rsidR="004B5B6C" w:rsidRPr="004B5B6C" w:rsidRDefault="004B5B6C" w:rsidP="004B5B6C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69A5BF22" w14:textId="77777777" w:rsidR="004B5B6C" w:rsidRPr="004B5B6C" w:rsidRDefault="004B5B6C" w:rsidP="004B5B6C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4B5B6C">
      <w:rPr>
        <w:rFonts w:ascii="Calibri" w:hAnsi="Calibri"/>
        <w:iCs/>
        <w:sz w:val="16"/>
        <w:szCs w:val="16"/>
      </w:rPr>
      <w:t>https://www.pca.state.mn.us</w:t>
    </w:r>
    <w:r w:rsidRPr="004B5B6C">
      <w:rPr>
        <w:rFonts w:ascii="Calibri" w:hAnsi="Calibri"/>
        <w:iCs/>
        <w:sz w:val="16"/>
        <w:szCs w:val="16"/>
      </w:rPr>
      <w:tab/>
      <w:t>•</w:t>
    </w:r>
    <w:r w:rsidRPr="004B5B6C">
      <w:rPr>
        <w:rFonts w:ascii="Calibri" w:hAnsi="Calibri"/>
        <w:iCs/>
        <w:sz w:val="16"/>
        <w:szCs w:val="16"/>
      </w:rPr>
      <w:tab/>
      <w:t>651-296-6300</w:t>
    </w:r>
    <w:r w:rsidRPr="004B5B6C">
      <w:rPr>
        <w:rFonts w:ascii="Calibri" w:hAnsi="Calibri"/>
        <w:iCs/>
        <w:sz w:val="16"/>
        <w:szCs w:val="16"/>
      </w:rPr>
      <w:tab/>
      <w:t>•</w:t>
    </w:r>
    <w:r w:rsidRPr="004B5B6C">
      <w:rPr>
        <w:rFonts w:ascii="Calibri" w:hAnsi="Calibri"/>
        <w:iCs/>
        <w:sz w:val="16"/>
        <w:szCs w:val="16"/>
      </w:rPr>
      <w:tab/>
      <w:t>800-657-3864</w:t>
    </w:r>
    <w:r w:rsidRPr="004B5B6C">
      <w:rPr>
        <w:rFonts w:ascii="Calibri" w:hAnsi="Calibri"/>
        <w:iCs/>
        <w:sz w:val="16"/>
        <w:szCs w:val="16"/>
      </w:rPr>
      <w:tab/>
      <w:t>•</w:t>
    </w:r>
    <w:r w:rsidRPr="004B5B6C">
      <w:rPr>
        <w:rFonts w:ascii="Calibri" w:hAnsi="Calibri"/>
        <w:iCs/>
        <w:sz w:val="16"/>
        <w:szCs w:val="16"/>
      </w:rPr>
      <w:tab/>
      <w:t>Use your preferred relay service</w:t>
    </w:r>
    <w:r w:rsidRPr="004B5B6C">
      <w:rPr>
        <w:rFonts w:ascii="Calibri" w:hAnsi="Calibri"/>
        <w:iCs/>
        <w:sz w:val="16"/>
        <w:szCs w:val="16"/>
      </w:rPr>
      <w:tab/>
      <w:t>•</w:t>
    </w:r>
    <w:r w:rsidRPr="004B5B6C">
      <w:rPr>
        <w:rFonts w:ascii="Calibri" w:hAnsi="Calibri"/>
        <w:iCs/>
        <w:sz w:val="16"/>
        <w:szCs w:val="16"/>
      </w:rPr>
      <w:tab/>
      <w:t>Available in alternative formats</w:t>
    </w:r>
  </w:p>
  <w:p w14:paraId="16A272F1" w14:textId="314110A8" w:rsidR="004B5B6C" w:rsidRPr="004B5B6C" w:rsidRDefault="004B5B6C" w:rsidP="004B5B6C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wq-wwprm7-37</w:t>
    </w:r>
    <w:r w:rsidRPr="004B5B6C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8</w:t>
    </w:r>
    <w:r w:rsidRPr="004B5B6C">
      <w:rPr>
        <w:rFonts w:ascii="Calibri" w:hAnsi="Calibri" w:cs="Arial"/>
        <w:i/>
        <w:sz w:val="16"/>
        <w:szCs w:val="16"/>
      </w:rPr>
      <w:t>/</w:t>
    </w:r>
    <w:r w:rsidR="00B6639E">
      <w:rPr>
        <w:rFonts w:ascii="Calibri" w:hAnsi="Calibri" w:cs="Arial"/>
        <w:i/>
        <w:sz w:val="16"/>
        <w:szCs w:val="16"/>
      </w:rPr>
      <w:t>2</w:t>
    </w:r>
    <w:r w:rsidRPr="004B5B6C">
      <w:rPr>
        <w:rFonts w:ascii="Calibri" w:hAnsi="Calibri" w:cs="Arial"/>
        <w:i/>
        <w:sz w:val="16"/>
        <w:szCs w:val="16"/>
      </w:rPr>
      <w:t>/1</w:t>
    </w:r>
    <w:r>
      <w:rPr>
        <w:rFonts w:ascii="Calibri" w:hAnsi="Calibri" w:cs="Arial"/>
        <w:i/>
        <w:sz w:val="16"/>
        <w:szCs w:val="16"/>
      </w:rPr>
      <w:t>9</w:t>
    </w:r>
    <w:r w:rsidRPr="004B5B6C">
      <w:rPr>
        <w:rFonts w:ascii="Calibri" w:hAnsi="Calibri" w:cs="Arial"/>
        <w:sz w:val="16"/>
        <w:szCs w:val="16"/>
      </w:rPr>
      <w:tab/>
    </w:r>
    <w:r w:rsidRPr="004B5B6C">
      <w:rPr>
        <w:rFonts w:ascii="Calibri" w:hAnsi="Calibri"/>
        <w:i/>
        <w:iCs/>
        <w:sz w:val="16"/>
        <w:szCs w:val="16"/>
      </w:rPr>
      <w:t xml:space="preserve">Page </w:t>
    </w:r>
    <w:r w:rsidRPr="004B5B6C">
      <w:rPr>
        <w:rFonts w:ascii="Calibri" w:hAnsi="Calibri"/>
        <w:i/>
        <w:iCs/>
        <w:sz w:val="16"/>
        <w:szCs w:val="16"/>
      </w:rPr>
      <w:fldChar w:fldCharType="begin"/>
    </w:r>
    <w:r w:rsidRPr="004B5B6C">
      <w:rPr>
        <w:rFonts w:ascii="Calibri" w:hAnsi="Calibri"/>
        <w:i/>
        <w:iCs/>
        <w:sz w:val="16"/>
        <w:szCs w:val="16"/>
      </w:rPr>
      <w:instrText xml:space="preserve"> PAGE </w:instrText>
    </w:r>
    <w:r w:rsidRPr="004B5B6C">
      <w:rPr>
        <w:rFonts w:ascii="Calibri" w:hAnsi="Calibri"/>
        <w:i/>
        <w:iCs/>
        <w:sz w:val="16"/>
        <w:szCs w:val="16"/>
      </w:rPr>
      <w:fldChar w:fldCharType="separate"/>
    </w:r>
    <w:r w:rsidR="002E79DD">
      <w:rPr>
        <w:rFonts w:ascii="Calibri" w:hAnsi="Calibri"/>
        <w:i/>
        <w:iCs/>
        <w:noProof/>
        <w:sz w:val="16"/>
        <w:szCs w:val="16"/>
      </w:rPr>
      <w:t>1</w:t>
    </w:r>
    <w:r w:rsidRPr="004B5B6C">
      <w:rPr>
        <w:rFonts w:ascii="Calibri" w:hAnsi="Calibri"/>
        <w:i/>
        <w:iCs/>
        <w:sz w:val="16"/>
        <w:szCs w:val="16"/>
      </w:rPr>
      <w:fldChar w:fldCharType="end"/>
    </w:r>
    <w:r w:rsidRPr="004B5B6C">
      <w:rPr>
        <w:rFonts w:ascii="Calibri" w:hAnsi="Calibri"/>
        <w:i/>
        <w:iCs/>
        <w:sz w:val="16"/>
        <w:szCs w:val="16"/>
      </w:rPr>
      <w:t xml:space="preserve"> of </w:t>
    </w:r>
    <w:r w:rsidRPr="004B5B6C">
      <w:rPr>
        <w:rFonts w:ascii="Calibri" w:hAnsi="Calibri"/>
        <w:i/>
        <w:sz w:val="16"/>
        <w:szCs w:val="16"/>
      </w:rPr>
      <w:fldChar w:fldCharType="begin"/>
    </w:r>
    <w:r w:rsidRPr="004B5B6C">
      <w:rPr>
        <w:rFonts w:ascii="Calibri" w:hAnsi="Calibri"/>
        <w:i/>
        <w:sz w:val="16"/>
        <w:szCs w:val="16"/>
      </w:rPr>
      <w:instrText xml:space="preserve"> NUMPAGES </w:instrText>
    </w:r>
    <w:r w:rsidRPr="004B5B6C">
      <w:rPr>
        <w:rFonts w:ascii="Calibri" w:hAnsi="Calibri"/>
        <w:i/>
        <w:sz w:val="16"/>
        <w:szCs w:val="16"/>
      </w:rPr>
      <w:fldChar w:fldCharType="separate"/>
    </w:r>
    <w:r w:rsidR="002E79DD">
      <w:rPr>
        <w:rFonts w:ascii="Calibri" w:hAnsi="Calibri"/>
        <w:i/>
        <w:noProof/>
        <w:sz w:val="16"/>
        <w:szCs w:val="16"/>
      </w:rPr>
      <w:t>2</w:t>
    </w:r>
    <w:r w:rsidRPr="004B5B6C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CC008" w14:textId="77777777" w:rsidR="00FE5E2B" w:rsidRDefault="00FE5E2B" w:rsidP="00276BFD">
      <w:r>
        <w:separator/>
      </w:r>
    </w:p>
  </w:footnote>
  <w:footnote w:type="continuationSeparator" w:id="0">
    <w:p w14:paraId="36854FF6" w14:textId="77777777" w:rsidR="00FE5E2B" w:rsidRDefault="00FE5E2B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8"/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PcmYyBZSxARhvhurdRTAIrR9enytkS76JijSVkHDm3VRRip0bGjDmfhDedgd4DBafleyxCK41MsKk7dhTuxaw==" w:salt="qgU4Uko1xtelyVp1dsYCAw=="/>
  <w:styleLockTheme/>
  <w:styleLockQFSet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97"/>
    <w:rsid w:val="0000782F"/>
    <w:rsid w:val="00010E79"/>
    <w:rsid w:val="000136A4"/>
    <w:rsid w:val="0002216E"/>
    <w:rsid w:val="000752DA"/>
    <w:rsid w:val="000D75C2"/>
    <w:rsid w:val="0011088E"/>
    <w:rsid w:val="00136011"/>
    <w:rsid w:val="001534D6"/>
    <w:rsid w:val="001A0E3E"/>
    <w:rsid w:val="00202F5E"/>
    <w:rsid w:val="002158CA"/>
    <w:rsid w:val="00276BFD"/>
    <w:rsid w:val="00283497"/>
    <w:rsid w:val="002A1A22"/>
    <w:rsid w:val="002B2B95"/>
    <w:rsid w:val="002D6A1E"/>
    <w:rsid w:val="002E147D"/>
    <w:rsid w:val="002E79DD"/>
    <w:rsid w:val="002F29B0"/>
    <w:rsid w:val="00315202"/>
    <w:rsid w:val="003178C5"/>
    <w:rsid w:val="00321182"/>
    <w:rsid w:val="00321966"/>
    <w:rsid w:val="003542AF"/>
    <w:rsid w:val="00370447"/>
    <w:rsid w:val="0038056F"/>
    <w:rsid w:val="003B4C46"/>
    <w:rsid w:val="003E1EC1"/>
    <w:rsid w:val="003E440D"/>
    <w:rsid w:val="003E75DA"/>
    <w:rsid w:val="0042650D"/>
    <w:rsid w:val="004B5B6C"/>
    <w:rsid w:val="004C1DFE"/>
    <w:rsid w:val="004D2C91"/>
    <w:rsid w:val="004F3D41"/>
    <w:rsid w:val="00503D44"/>
    <w:rsid w:val="0050447E"/>
    <w:rsid w:val="00507512"/>
    <w:rsid w:val="0051726E"/>
    <w:rsid w:val="005517CB"/>
    <w:rsid w:val="0058714B"/>
    <w:rsid w:val="00672CC5"/>
    <w:rsid w:val="00691D20"/>
    <w:rsid w:val="006A0658"/>
    <w:rsid w:val="006C4082"/>
    <w:rsid w:val="006F1DBA"/>
    <w:rsid w:val="00721810"/>
    <w:rsid w:val="007A0625"/>
    <w:rsid w:val="007C389A"/>
    <w:rsid w:val="007D331A"/>
    <w:rsid w:val="007E1863"/>
    <w:rsid w:val="008303E2"/>
    <w:rsid w:val="008527A8"/>
    <w:rsid w:val="008A2387"/>
    <w:rsid w:val="008F335D"/>
    <w:rsid w:val="009637B7"/>
    <w:rsid w:val="009B1731"/>
    <w:rsid w:val="009C40A6"/>
    <w:rsid w:val="009D0CED"/>
    <w:rsid w:val="009E1013"/>
    <w:rsid w:val="009E2C48"/>
    <w:rsid w:val="00A0512A"/>
    <w:rsid w:val="00A83853"/>
    <w:rsid w:val="00AE6F7C"/>
    <w:rsid w:val="00AF7DBE"/>
    <w:rsid w:val="00B000B0"/>
    <w:rsid w:val="00B1066E"/>
    <w:rsid w:val="00B6639E"/>
    <w:rsid w:val="00BA09C4"/>
    <w:rsid w:val="00BC6E1E"/>
    <w:rsid w:val="00BD5061"/>
    <w:rsid w:val="00BD5633"/>
    <w:rsid w:val="00BE5C1A"/>
    <w:rsid w:val="00C44F64"/>
    <w:rsid w:val="00C4799C"/>
    <w:rsid w:val="00C53F36"/>
    <w:rsid w:val="00C723DE"/>
    <w:rsid w:val="00C80170"/>
    <w:rsid w:val="00CB3002"/>
    <w:rsid w:val="00CC4A15"/>
    <w:rsid w:val="00CD3310"/>
    <w:rsid w:val="00CD39B2"/>
    <w:rsid w:val="00D4568A"/>
    <w:rsid w:val="00D77602"/>
    <w:rsid w:val="00E234B8"/>
    <w:rsid w:val="00E32BFE"/>
    <w:rsid w:val="00E66E3D"/>
    <w:rsid w:val="00E868D8"/>
    <w:rsid w:val="00EA40E5"/>
    <w:rsid w:val="00ED355C"/>
    <w:rsid w:val="00EE2720"/>
    <w:rsid w:val="00EE314E"/>
    <w:rsid w:val="00F33910"/>
    <w:rsid w:val="00F40440"/>
    <w:rsid w:val="00F86D42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061A594"/>
  <w15:chartTrackingRefBased/>
  <w15:docId w15:val="{F0DCD1B8-7822-46AB-800C-6CF746BF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2A1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A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A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1A22"/>
    <w:rPr>
      <w:b/>
      <w:bCs/>
    </w:rPr>
  </w:style>
  <w:style w:type="paragraph" w:customStyle="1" w:styleId="Form-Title1">
    <w:name w:val="Form - Title 1"/>
    <w:basedOn w:val="Normal"/>
    <w:link w:val="Form-Title1Char"/>
    <w:qFormat/>
    <w:rsid w:val="00D4568A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D4568A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D4568A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D4568A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D4568A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D4568A"/>
    <w:rPr>
      <w:rFonts w:ascii="Calibri" w:hAnsi="Calibri"/>
      <w:bCs/>
      <w:sz w:val="22"/>
    </w:rPr>
  </w:style>
  <w:style w:type="character" w:customStyle="1" w:styleId="Form-Heading1Char">
    <w:name w:val="Form - Heading 1 Char"/>
    <w:link w:val="Form-Heading1"/>
    <w:rsid w:val="00D4568A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D4568A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customStyle="1" w:styleId="Form-Bodytext1">
    <w:name w:val="Form - Bodytext 1"/>
    <w:basedOn w:val="BodyText"/>
    <w:link w:val="Form-Bodytext1Char"/>
    <w:qFormat/>
    <w:rsid w:val="00D4568A"/>
    <w:pPr>
      <w:widowControl w:val="0"/>
      <w:spacing w:before="120" w:after="0"/>
    </w:pPr>
    <w:rPr>
      <w:rFonts w:ascii="Arial" w:hAnsi="Arial"/>
      <w:bCs/>
      <w:sz w:val="18"/>
    </w:rPr>
  </w:style>
  <w:style w:type="character" w:customStyle="1" w:styleId="Form-Bodytext1Char">
    <w:name w:val="Form - Bodytext 1 Char"/>
    <w:link w:val="Form-Bodytext1"/>
    <w:rsid w:val="00D4568A"/>
    <w:rPr>
      <w:rFonts w:ascii="Arial" w:hAnsi="Arial"/>
      <w:bCs/>
      <w:sz w:val="18"/>
    </w:rPr>
  </w:style>
  <w:style w:type="paragraph" w:customStyle="1" w:styleId="Form-Heading3">
    <w:name w:val="Form - Heading 3"/>
    <w:link w:val="Form-Heading3Char"/>
    <w:qFormat/>
    <w:rsid w:val="006A0658"/>
    <w:pPr>
      <w:widowControl w:val="0"/>
      <w:spacing w:before="240" w:after="60"/>
    </w:pPr>
    <w:rPr>
      <w:rFonts w:ascii="Arial" w:hAnsi="Arial"/>
      <w:b/>
      <w:szCs w:val="24"/>
    </w:rPr>
  </w:style>
  <w:style w:type="character" w:customStyle="1" w:styleId="Form-Heading3Char">
    <w:name w:val="Form - Heading 3 Char"/>
    <w:link w:val="Form-Heading3"/>
    <w:rsid w:val="006A0658"/>
    <w:rPr>
      <w:rFonts w:ascii="Arial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sites/default/files/wq-wwprm7-33a.pdf" TargetMode="External"/><Relationship Id="rId13" Type="http://schemas.openxmlformats.org/officeDocument/2006/relationships/hyperlink" Target="http://www.nws.noaa.gov/oh/hdsc/PF_documents/TechnicalPaper_No40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ca.state.mn.us/index.php/view-document.html?gid=1432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dsc.nws.noaa.gov/hdsc/pfd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hdsc.nws.noaa.gov/hdsc/pf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an.schweiss@state.mn.us" TargetMode="External"/><Relationship Id="rId14" Type="http://schemas.openxmlformats.org/officeDocument/2006/relationships/hyperlink" Target="https://hdsc.nws.noaa.gov/hdsc/pfds/pfds_map_cont.html?bkmrk=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waiver request form</vt:lpstr>
    </vt:vector>
  </TitlesOfParts>
  <Manager>Gail Skowronek</Manager>
  <Company>PCA</Company>
  <LinksUpToDate>false</LinksUpToDate>
  <CharactersWithSpaces>7570</CharactersWithSpaces>
  <SharedDoc>false</SharedDoc>
  <HLinks>
    <vt:vector size="18" baseType="variant">
      <vt:variant>
        <vt:i4>8257597</vt:i4>
      </vt:variant>
      <vt:variant>
        <vt:i4>159</vt:i4>
      </vt:variant>
      <vt:variant>
        <vt:i4>0</vt:i4>
      </vt:variant>
      <vt:variant>
        <vt:i4>5</vt:i4>
      </vt:variant>
      <vt:variant>
        <vt:lpwstr>http://www.nws.noaa.gov/oh/hdsc/PF_documents/TechnicalPaper_No40.pdf</vt:lpwstr>
      </vt:variant>
      <vt:variant>
        <vt:lpwstr/>
      </vt:variant>
      <vt:variant>
        <vt:i4>5570632</vt:i4>
      </vt:variant>
      <vt:variant>
        <vt:i4>156</vt:i4>
      </vt:variant>
      <vt:variant>
        <vt:i4>0</vt:i4>
      </vt:variant>
      <vt:variant>
        <vt:i4>5</vt:i4>
      </vt:variant>
      <vt:variant>
        <vt:lpwstr>http://www.pca.state.mn.us/index.php/view-document.html?gid=14329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waiver request form</dc:title>
  <dc:subject>This form is used by Nonmetallic MIning (MNG490000) permit holders to request a waiver form monitoring-completed by a PE.</dc:subject>
  <dc:creator>Minnesota Pollution Control Agency - Theresa Haugen (Gail Skowronek)</dc:creator>
  <cp:keywords>Minnesota Pollution Control Agency,wq-wwprm7-37,water quality,wastewater permitting,DMR waiver,monitoring,MNG490000,nonmetallic mining</cp:keywords>
  <dc:description/>
  <cp:lastModifiedBy>Skowronek, Gail (MPCA)</cp:lastModifiedBy>
  <cp:revision>10</cp:revision>
  <cp:lastPrinted>2019-08-02T13:21:00Z</cp:lastPrinted>
  <dcterms:created xsi:type="dcterms:W3CDTF">2019-08-01T14:42:00Z</dcterms:created>
  <dcterms:modified xsi:type="dcterms:W3CDTF">2019-08-02T15:41:00Z</dcterms:modified>
  <cp:category>water quality,wastewater permitting</cp:category>
</cp:coreProperties>
</file>