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7DABEA1" w14:textId="68763709" w:rsidR="00724146" w:rsidRPr="00724146" w:rsidRDefault="00EE5B12" w:rsidP="00D64886">
      <w:pPr>
        <w:pStyle w:val="PCABodyText"/>
        <w:rPr>
          <w:rFonts w:eastAsia="Calibri"/>
          <w:noProof/>
        </w:rPr>
      </w:pPr>
      <w:r>
        <w:rPr>
          <w:rFonts w:eastAsia="Calibri"/>
          <w:noProof/>
        </w:rPr>
        <mc:AlternateContent>
          <mc:Choice Requires="wps">
            <w:drawing>
              <wp:anchor distT="0" distB="0" distL="114300" distR="114300" simplePos="0" relativeHeight="251691006" behindDoc="0" locked="0" layoutInCell="1" allowOverlap="1" wp14:anchorId="12EF4EE3" wp14:editId="2348A589">
                <wp:simplePos x="0" y="0"/>
                <wp:positionH relativeFrom="column">
                  <wp:posOffset>-38100</wp:posOffset>
                </wp:positionH>
                <wp:positionV relativeFrom="paragraph">
                  <wp:posOffset>3289300</wp:posOffset>
                </wp:positionV>
                <wp:extent cx="5638800" cy="762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638800" cy="762000"/>
                        </a:xfrm>
                        <a:prstGeom prst="rect">
                          <a:avLst/>
                        </a:prstGeom>
                        <a:noFill/>
                        <a:ln w="6350">
                          <a:noFill/>
                        </a:ln>
                      </wps:spPr>
                      <wps:txbx>
                        <w:txbxContent>
                          <w:p w14:paraId="3EDA2059" w14:textId="78707522" w:rsidR="00AD3F62" w:rsidRPr="009822CC" w:rsidRDefault="00AD3F62" w:rsidP="005E52AD">
                            <w:pPr>
                              <w:rPr>
                                <w:b/>
                                <w:color w:val="C00000"/>
                              </w:rPr>
                            </w:pPr>
                            <w:r w:rsidRPr="009822CC">
                              <w:rPr>
                                <w:b/>
                                <w:color w:val="C00000"/>
                              </w:rPr>
                              <w:t>[Picture</w:t>
                            </w:r>
                            <w:r>
                              <w:rPr>
                                <w:b/>
                                <w:color w:val="C00000"/>
                              </w:rPr>
                              <w:t>(s)</w:t>
                            </w:r>
                            <w:r w:rsidRPr="009822CC">
                              <w:rPr>
                                <w:b/>
                                <w:color w:val="C00000"/>
                              </w:rPr>
                              <w:t xml:space="preserve"> can be inserted into this space. Right</w:t>
                            </w:r>
                            <w:r>
                              <w:rPr>
                                <w:b/>
                                <w:color w:val="C00000"/>
                              </w:rPr>
                              <w:t xml:space="preserve"> click on this picture, choose c</w:t>
                            </w:r>
                            <w:r w:rsidRPr="009822CC">
                              <w:rPr>
                                <w:b/>
                                <w:color w:val="C00000"/>
                              </w:rPr>
                              <w:t>hange picture, click on the picture you want</w:t>
                            </w:r>
                            <w:r>
                              <w:rPr>
                                <w:b/>
                                <w:color w:val="C00000"/>
                              </w:rPr>
                              <w:t xml:space="preserve"> and</w:t>
                            </w:r>
                            <w:r w:rsidRPr="009822CC">
                              <w:rPr>
                                <w:b/>
                                <w:color w:val="C00000"/>
                              </w:rPr>
                              <w:t xml:space="preserve"> then insert. Resize/Crop the picture to fit</w:t>
                            </w:r>
                            <w:r>
                              <w:rPr>
                                <w:b/>
                                <w:color w:val="C00000"/>
                              </w:rPr>
                              <w:t xml:space="preserve"> this area.</w:t>
                            </w:r>
                            <w:r w:rsidRPr="00A6524F">
                              <w:rPr>
                                <w:b/>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EF4EE3" id="_x0000_t202" coordsize="21600,21600" o:spt="202" path="m,l,21600r21600,l21600,xe">
                <v:stroke joinstyle="miter"/>
                <v:path gradientshapeok="t" o:connecttype="rect"/>
              </v:shapetype>
              <v:shape id="Text Box 4" o:spid="_x0000_s1026" type="#_x0000_t202" style="position:absolute;margin-left:-3pt;margin-top:259pt;width:444pt;height:60pt;z-index:2516910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" filled="f" stroked="f" strokeweight=".5pt">
                <v:textbox>
                  <w:txbxContent>
                    <w:p w14:paraId="3EDA2059" w14:textId="78707522" w:rsidR="00AD3F62" w:rsidRPr="009822CC" w:rsidRDefault="00AD3F62" w:rsidP="005E52AD">
                      <w:pPr>
                        <w:rPr>
                          <w:b/>
                          <w:color w:val="C00000"/>
                        </w:rPr>
                      </w:pPr>
                      <w:r w:rsidRPr="009822CC">
                        <w:rPr>
                          <w:b/>
                          <w:color w:val="C00000"/>
                        </w:rPr>
                        <w:t>[Picture</w:t>
                      </w:r>
                      <w:r>
                        <w:rPr>
                          <w:b/>
                          <w:color w:val="C00000"/>
                        </w:rPr>
                        <w:t>(s)</w:t>
                      </w:r>
                      <w:r w:rsidRPr="009822CC">
                        <w:rPr>
                          <w:b/>
                          <w:color w:val="C00000"/>
                        </w:rPr>
                        <w:t xml:space="preserve"> </w:t>
                      </w:r>
                      <w:proofErr w:type="gramStart"/>
                      <w:r w:rsidRPr="009822CC">
                        <w:rPr>
                          <w:b/>
                          <w:color w:val="C00000"/>
                        </w:rPr>
                        <w:t>can be inserted</w:t>
                      </w:r>
                      <w:proofErr w:type="gramEnd"/>
                      <w:r w:rsidRPr="009822CC">
                        <w:rPr>
                          <w:b/>
                          <w:color w:val="C00000"/>
                        </w:rPr>
                        <w:t xml:space="preserve"> into this space. Right</w:t>
                      </w:r>
                      <w:r>
                        <w:rPr>
                          <w:b/>
                          <w:color w:val="C00000"/>
                        </w:rPr>
                        <w:t xml:space="preserve"> click on this picture, choose c</w:t>
                      </w:r>
                      <w:r w:rsidRPr="009822CC">
                        <w:rPr>
                          <w:b/>
                          <w:color w:val="C00000"/>
                        </w:rPr>
                        <w:t>hange picture, click on the picture you want</w:t>
                      </w:r>
                      <w:r>
                        <w:rPr>
                          <w:b/>
                          <w:color w:val="C00000"/>
                        </w:rPr>
                        <w:t xml:space="preserve"> and</w:t>
                      </w:r>
                      <w:r w:rsidRPr="009822CC">
                        <w:rPr>
                          <w:b/>
                          <w:color w:val="C00000"/>
                        </w:rPr>
                        <w:t xml:space="preserve"> then insert. Resize/Crop the picture to fit</w:t>
                      </w:r>
                      <w:r>
                        <w:rPr>
                          <w:b/>
                          <w:color w:val="C00000"/>
                        </w:rPr>
                        <w:t xml:space="preserve"> this area.</w:t>
                      </w:r>
                      <w:r w:rsidRPr="00A6524F">
                        <w:rPr>
                          <w:b/>
                          <w:color w:val="C00000"/>
                        </w:rPr>
                        <w:t>]</w:t>
                      </w:r>
                    </w:p>
                  </w:txbxContent>
                </v:textbox>
              </v:shape>
            </w:pict>
          </mc:Fallback>
        </mc:AlternateContent>
      </w:r>
      <w:r w:rsidR="00B26EED" w:rsidRPr="00724146">
        <w:rPr>
          <w:rFonts w:eastAsia="Calibri"/>
          <w:noProof/>
        </w:rPr>
        <w:drawing>
          <wp:anchor distT="0" distB="0" distL="114300" distR="114300" simplePos="0" relativeHeight="251689982" behindDoc="1" locked="0" layoutInCell="1" allowOverlap="1" wp14:anchorId="76B5C43A" wp14:editId="38A453DB">
            <wp:simplePos x="0" y="0"/>
            <wp:positionH relativeFrom="column">
              <wp:posOffset>-215900</wp:posOffset>
            </wp:positionH>
            <wp:positionV relativeFrom="paragraph">
              <wp:posOffset>3244850</wp:posOffset>
            </wp:positionV>
            <wp:extent cx="6400800" cy="3886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stewater-treatment-mankato.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400800" cy="388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4DC5" w:rsidRPr="00724146">
        <w:rPr>
          <w:rFonts w:eastAsia="Calibri"/>
          <w:noProof/>
        </w:rPr>
        <mc:AlternateContent>
          <mc:Choice Requires="wps">
            <w:drawing>
              <wp:anchor distT="0" distB="0" distL="114300" distR="114300" simplePos="0" relativeHeight="251687934" behindDoc="0" locked="0" layoutInCell="1" allowOverlap="1" wp14:anchorId="263DEEB1" wp14:editId="30FABD91">
                <wp:simplePos x="0" y="0"/>
                <wp:positionH relativeFrom="column">
                  <wp:posOffset>167640</wp:posOffset>
                </wp:positionH>
                <wp:positionV relativeFrom="paragraph">
                  <wp:posOffset>457200</wp:posOffset>
                </wp:positionV>
                <wp:extent cx="5829300" cy="246126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29300" cy="24612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BFDA82" w14:textId="77777777" w:rsidR="00AD3F62" w:rsidRPr="0011666A" w:rsidRDefault="00AD3F62" w:rsidP="00724146">
                            <w:pPr>
                              <w:rPr>
                                <w:rFonts w:ascii="Calibri Light" w:hAnsi="Calibri Light"/>
                                <w:color w:val="FFFFFF" w:themeColor="background1"/>
                                <w:sz w:val="25"/>
                                <w:szCs w:val="25"/>
                              </w:rPr>
                            </w:pPr>
                            <w:r w:rsidRPr="00D64886">
                              <w:rPr>
                                <w:rFonts w:ascii="Calibri Light" w:hAnsi="Calibri Light"/>
                                <w:color w:val="FF0000"/>
                                <w:sz w:val="25"/>
                                <w:szCs w:val="25"/>
                              </w:rPr>
                              <w:t>[</w:t>
                            </w:r>
                            <w:r>
                              <w:rPr>
                                <w:rFonts w:ascii="Calibri Light" w:hAnsi="Calibri Light"/>
                                <w:color w:val="FF0000"/>
                                <w:sz w:val="25"/>
                                <w:szCs w:val="25"/>
                              </w:rPr>
                              <w:t>M</w:t>
                            </w:r>
                            <w:r w:rsidRPr="00D64886">
                              <w:rPr>
                                <w:rFonts w:ascii="Calibri Light" w:hAnsi="Calibri Light"/>
                                <w:color w:val="FF0000"/>
                                <w:sz w:val="25"/>
                                <w:szCs w:val="25"/>
                              </w:rPr>
                              <w:t xml:space="preserve">onth </w:t>
                            </w:r>
                            <w:r>
                              <w:rPr>
                                <w:rFonts w:ascii="Calibri Light" w:hAnsi="Calibri Light"/>
                                <w:color w:val="FF0000"/>
                                <w:sz w:val="25"/>
                                <w:szCs w:val="25"/>
                              </w:rPr>
                              <w:t xml:space="preserve">and </w:t>
                            </w:r>
                            <w:r w:rsidRPr="00D64886">
                              <w:rPr>
                                <w:rFonts w:ascii="Calibri Light" w:hAnsi="Calibri Light"/>
                                <w:color w:val="FF0000"/>
                                <w:sz w:val="25"/>
                                <w:szCs w:val="25"/>
                              </w:rPr>
                              <w:t>year</w:t>
                            </w:r>
                            <w:r>
                              <w:rPr>
                                <w:rFonts w:ascii="Calibri Light" w:hAnsi="Calibri Light"/>
                                <w:color w:val="FF0000"/>
                                <w:sz w:val="25"/>
                                <w:szCs w:val="25"/>
                              </w:rPr>
                              <w:t xml:space="preserve"> of report</w:t>
                            </w:r>
                            <w:r w:rsidRPr="00D64886">
                              <w:rPr>
                                <w:rFonts w:ascii="Calibri Light" w:hAnsi="Calibri Light"/>
                                <w:color w:val="FF0000"/>
                                <w:sz w:val="25"/>
                                <w:szCs w:val="25"/>
                              </w:rPr>
                              <w:t>]</w:t>
                            </w:r>
                          </w:p>
                          <w:p w14:paraId="592E6B31" w14:textId="77777777" w:rsidR="00AD3F62" w:rsidRPr="00002BAD" w:rsidRDefault="00AD3F62" w:rsidP="00724146">
                            <w:pPr>
                              <w:rPr>
                                <w:rFonts w:asciiTheme="majorHAnsi" w:hAnsiTheme="majorHAnsi"/>
                                <w:b/>
                                <w:bCs/>
                                <w:color w:val="FFFFFF" w:themeColor="background1"/>
                                <w:sz w:val="25"/>
                                <w:szCs w:val="25"/>
                              </w:rPr>
                            </w:pPr>
                          </w:p>
                          <w:p w14:paraId="64D318F4" w14:textId="77777777" w:rsidR="00AD3F62" w:rsidRPr="00002BAD" w:rsidRDefault="00AD3F62" w:rsidP="00724146">
                            <w:pPr>
                              <w:rPr>
                                <w:color w:val="FFFFFF" w:themeColor="background1"/>
                                <w:sz w:val="56"/>
                                <w:szCs w:val="56"/>
                              </w:rPr>
                            </w:pPr>
                            <w:r w:rsidRPr="005E52AD">
                              <w:rPr>
                                <w:b/>
                                <w:bCs/>
                                <w:color w:val="C00000"/>
                                <w:sz w:val="56"/>
                                <w:szCs w:val="56"/>
                              </w:rPr>
                              <w:t>[Insert Watershed]</w:t>
                            </w:r>
                            <w:r>
                              <w:rPr>
                                <w:b/>
                                <w:bCs/>
                                <w:color w:val="FFFFFF" w:themeColor="background1"/>
                                <w:sz w:val="56"/>
                                <w:szCs w:val="56"/>
                              </w:rPr>
                              <w:t xml:space="preserve"> Stressor Identification Report</w:t>
                            </w:r>
                          </w:p>
                          <w:p w14:paraId="117146E6" w14:textId="77777777" w:rsidR="00AD3F62" w:rsidRPr="005E52AD" w:rsidRDefault="00AD3F62" w:rsidP="00724146">
                            <w:pPr>
                              <w:rPr>
                                <w:color w:val="FFFFFF" w:themeColor="background1"/>
                                <w:szCs w:val="22"/>
                              </w:rPr>
                            </w:pPr>
                            <w:r w:rsidRPr="005E52AD">
                              <w:rPr>
                                <w:color w:val="FFFFFF" w:themeColor="background1"/>
                                <w:szCs w:val="22"/>
                              </w:rPr>
                              <w:t xml:space="preserve">A study of local stressors limiting the biotic communities in the </w:t>
                            </w:r>
                            <w:r w:rsidRPr="005E52AD">
                              <w:rPr>
                                <w:color w:val="C00000"/>
                                <w:szCs w:val="22"/>
                              </w:rPr>
                              <w:t>[Insert Name]</w:t>
                            </w:r>
                            <w:r w:rsidRPr="005E52AD">
                              <w:rPr>
                                <w:color w:val="FFFFFF" w:themeColor="background1"/>
                                <w:szCs w:val="22"/>
                              </w:rPr>
                              <w:t xml:space="preserve"> Watershed.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3DEEB1" id="Text Box 2" o:spid="_x0000_s1027" type="#_x0000_t202" style="position:absolute;margin-left:13.2pt;margin-top:36pt;width:459pt;height:193.8pt;z-index:2516879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" filled="f" stroked="f">
                <v:textbox>
                  <w:txbxContent>
                    <w:p w14:paraId="16BFDA82" w14:textId="77777777" w:rsidR="00AD3F62" w:rsidRPr="0011666A" w:rsidRDefault="00AD3F62" w:rsidP="00724146">
                      <w:pPr>
                        <w:rPr>
                          <w:rFonts w:ascii="Calibri Light" w:hAnsi="Calibri Light"/>
                          <w:color w:val="FFFFFF" w:themeColor="background1"/>
                          <w:sz w:val="25"/>
                          <w:szCs w:val="25"/>
                        </w:rPr>
                      </w:pPr>
                      <w:r w:rsidRPr="00D64886">
                        <w:rPr>
                          <w:rFonts w:ascii="Calibri Light" w:hAnsi="Calibri Light"/>
                          <w:color w:val="FF0000"/>
                          <w:sz w:val="25"/>
                          <w:szCs w:val="25"/>
                        </w:rPr>
                        <w:t>[</w:t>
                      </w:r>
                      <w:r>
                        <w:rPr>
                          <w:rFonts w:ascii="Calibri Light" w:hAnsi="Calibri Light"/>
                          <w:color w:val="FF0000"/>
                          <w:sz w:val="25"/>
                          <w:szCs w:val="25"/>
                        </w:rPr>
                        <w:t>M</w:t>
                      </w:r>
                      <w:r w:rsidRPr="00D64886">
                        <w:rPr>
                          <w:rFonts w:ascii="Calibri Light" w:hAnsi="Calibri Light"/>
                          <w:color w:val="FF0000"/>
                          <w:sz w:val="25"/>
                          <w:szCs w:val="25"/>
                        </w:rPr>
                        <w:t xml:space="preserve">onth </w:t>
                      </w:r>
                      <w:r>
                        <w:rPr>
                          <w:rFonts w:ascii="Calibri Light" w:hAnsi="Calibri Light"/>
                          <w:color w:val="FF0000"/>
                          <w:sz w:val="25"/>
                          <w:szCs w:val="25"/>
                        </w:rPr>
                        <w:t xml:space="preserve">and </w:t>
                      </w:r>
                      <w:r w:rsidRPr="00D64886">
                        <w:rPr>
                          <w:rFonts w:ascii="Calibri Light" w:hAnsi="Calibri Light"/>
                          <w:color w:val="FF0000"/>
                          <w:sz w:val="25"/>
                          <w:szCs w:val="25"/>
                        </w:rPr>
                        <w:t>year</w:t>
                      </w:r>
                      <w:r>
                        <w:rPr>
                          <w:rFonts w:ascii="Calibri Light" w:hAnsi="Calibri Light"/>
                          <w:color w:val="FF0000"/>
                          <w:sz w:val="25"/>
                          <w:szCs w:val="25"/>
                        </w:rPr>
                        <w:t xml:space="preserve"> of report</w:t>
                      </w:r>
                      <w:r w:rsidRPr="00D64886">
                        <w:rPr>
                          <w:rFonts w:ascii="Calibri Light" w:hAnsi="Calibri Light"/>
                          <w:color w:val="FF0000"/>
                          <w:sz w:val="25"/>
                          <w:szCs w:val="25"/>
                        </w:rPr>
                        <w:t>]</w:t>
                      </w:r>
                    </w:p>
                    <w:p w14:paraId="592E6B31" w14:textId="77777777" w:rsidR="00AD3F62" w:rsidRPr="00002BAD" w:rsidRDefault="00AD3F62" w:rsidP="00724146">
                      <w:pPr>
                        <w:rPr>
                          <w:rFonts w:asciiTheme="majorHAnsi" w:hAnsiTheme="majorHAnsi"/>
                          <w:b/>
                          <w:bCs/>
                          <w:color w:val="FFFFFF" w:themeColor="background1"/>
                          <w:sz w:val="25"/>
                          <w:szCs w:val="25"/>
                        </w:rPr>
                      </w:pPr>
                    </w:p>
                    <w:p w14:paraId="64D318F4" w14:textId="77777777" w:rsidR="00AD3F62" w:rsidRPr="00002BAD" w:rsidRDefault="00AD3F62" w:rsidP="00724146">
                      <w:pPr>
                        <w:rPr>
                          <w:color w:val="FFFFFF" w:themeColor="background1"/>
                          <w:sz w:val="56"/>
                          <w:szCs w:val="56"/>
                        </w:rPr>
                      </w:pPr>
                      <w:r w:rsidRPr="005E52AD">
                        <w:rPr>
                          <w:b/>
                          <w:bCs/>
                          <w:color w:val="C00000"/>
                          <w:sz w:val="56"/>
                          <w:szCs w:val="56"/>
                        </w:rPr>
                        <w:t>[Insert Watershed]</w:t>
                      </w:r>
                      <w:r>
                        <w:rPr>
                          <w:b/>
                          <w:bCs/>
                          <w:color w:val="FFFFFF" w:themeColor="background1"/>
                          <w:sz w:val="56"/>
                          <w:szCs w:val="56"/>
                        </w:rPr>
                        <w:t xml:space="preserve"> Stressor Identification Report</w:t>
                      </w:r>
                    </w:p>
                    <w:p w14:paraId="117146E6" w14:textId="77777777" w:rsidR="00AD3F62" w:rsidRPr="005E52AD" w:rsidRDefault="00AD3F62" w:rsidP="00724146">
                      <w:pPr>
                        <w:rPr>
                          <w:color w:val="FFFFFF" w:themeColor="background1"/>
                          <w:szCs w:val="22"/>
                        </w:rPr>
                      </w:pPr>
                      <w:r w:rsidRPr="005E52AD">
                        <w:rPr>
                          <w:color w:val="FFFFFF" w:themeColor="background1"/>
                          <w:szCs w:val="22"/>
                        </w:rPr>
                        <w:t xml:space="preserve">A study of local stressors limiting the biotic communities in the </w:t>
                      </w:r>
                      <w:r w:rsidRPr="005E52AD">
                        <w:rPr>
                          <w:color w:val="C00000"/>
                          <w:szCs w:val="22"/>
                        </w:rPr>
                        <w:t>[Insert Name]</w:t>
                      </w:r>
                      <w:r w:rsidRPr="005E52AD">
                        <w:rPr>
                          <w:color w:val="FFFFFF" w:themeColor="background1"/>
                          <w:szCs w:val="22"/>
                        </w:rPr>
                        <w:t xml:space="preserve"> Watershed.</w:t>
                      </w:r>
                    </w:p>
                  </w:txbxContent>
                </v:textbox>
                <w10:wrap type="square"/>
              </v:shape>
            </w:pict>
          </mc:Fallback>
        </mc:AlternateContent>
      </w:r>
      <w:r w:rsidR="00724146" w:rsidRPr="00724146">
        <w:rPr>
          <w:rFonts w:eastAsia="Calibri"/>
          <w:noProof/>
        </w:rPr>
        <mc:AlternateContent>
          <mc:Choice Requires="wps">
            <w:drawing>
              <wp:anchor distT="0" distB="0" distL="114300" distR="114300" simplePos="0" relativeHeight="251688958" behindDoc="0" locked="0" layoutInCell="1" allowOverlap="1" wp14:anchorId="1E47362D" wp14:editId="0CB04B75">
                <wp:simplePos x="0" y="0"/>
                <wp:positionH relativeFrom="column">
                  <wp:posOffset>4166235</wp:posOffset>
                </wp:positionH>
                <wp:positionV relativeFrom="paragraph">
                  <wp:posOffset>52070</wp:posOffset>
                </wp:positionV>
                <wp:extent cx="1947672" cy="338328"/>
                <wp:effectExtent l="0" t="0" r="0" b="0"/>
                <wp:wrapNone/>
                <wp:docPr id="3" name="Text Box 3"/>
                <wp:cNvGraphicFramePr/>
                <a:graphic xmlns:a="http://schemas.openxmlformats.org/drawingml/2006/main">
                  <a:graphicData uri="http://schemas.microsoft.com/office/word/2010/wordprocessingShape">
                    <wps:wsp>
                      <wps:cNvSpPr txBox="1"/>
                      <wps:spPr>
                        <a:xfrm>
                          <a:off x="0" y="0"/>
                          <a:ext cx="1947672" cy="33832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8F7550" w14:textId="77777777" w:rsidR="00AD3F62" w:rsidRPr="00002BAD" w:rsidRDefault="00AD3F62" w:rsidP="00724146">
                            <w:pPr>
                              <w:rPr>
                                <w:color w:val="012B4C"/>
                                <w:sz w:val="25"/>
                                <w:szCs w:val="25"/>
                              </w:rPr>
                            </w:pPr>
                            <w:r>
                              <w:rPr>
                                <w:color w:val="012B4C"/>
                                <w:sz w:val="25"/>
                                <w:szCs w:val="25"/>
                              </w:rPr>
                              <w:t>Watershed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7362D" id="Text Box 3" o:spid="_x0000_s1028" type="#_x0000_t202" style="position:absolute;margin-left:328.05pt;margin-top:4.1pt;width:153.35pt;height:26.65pt;z-index:2516889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" filled="f" stroked="f">
                <v:textbox>
                  <w:txbxContent>
                    <w:p w14:paraId="088F7550" w14:textId="77777777" w:rsidR="00AD3F62" w:rsidRPr="00002BAD" w:rsidRDefault="00AD3F62" w:rsidP="00724146">
                      <w:pPr>
                        <w:rPr>
                          <w:color w:val="012B4C"/>
                          <w:sz w:val="25"/>
                          <w:szCs w:val="25"/>
                        </w:rPr>
                      </w:pPr>
                      <w:r>
                        <w:rPr>
                          <w:color w:val="012B4C"/>
                          <w:sz w:val="25"/>
                          <w:szCs w:val="25"/>
                        </w:rPr>
                        <w:t>Watershed</w:t>
                      </w:r>
                    </w:p>
                  </w:txbxContent>
                </v:textbox>
              </v:shape>
            </w:pict>
          </mc:Fallback>
        </mc:AlternateContent>
      </w:r>
      <w:r w:rsidR="00724146" w:rsidRPr="00724146">
        <w:rPr>
          <w:rFonts w:eastAsia="Calibri"/>
          <w:noProof/>
        </w:rPr>
        <w:drawing>
          <wp:anchor distT="0" distB="0" distL="114300" distR="114300" simplePos="0" relativeHeight="251686910" behindDoc="1" locked="1" layoutInCell="1" allowOverlap="1" wp14:anchorId="4B2B3174" wp14:editId="5314FB1E">
            <wp:simplePos x="0" y="0"/>
            <wp:positionH relativeFrom="column">
              <wp:posOffset>-914400</wp:posOffset>
            </wp:positionH>
            <wp:positionV relativeFrom="page">
              <wp:posOffset>0</wp:posOffset>
            </wp:positionV>
            <wp:extent cx="7799705" cy="100945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Report-Cover-Template-BG.pdf"/>
                    <pic:cNvPicPr/>
                  </pic:nvPicPr>
                  <pic:blipFill>
                    <a:blip r:embed="rId9">
                      <a:extLst>
                        <a:ext uri="{28A0092B-C50C-407E-A947-70E740481C1C}">
                          <a14:useLocalDpi xmlns:a14="http://schemas.microsoft.com/office/drawing/2010/main" val="0"/>
                        </a:ext>
                      </a:extLst>
                    </a:blip>
                    <a:stretch>
                      <a:fillRect/>
                    </a:stretch>
                  </pic:blipFill>
                  <pic:spPr>
                    <a:xfrm>
                      <a:off x="0" y="0"/>
                      <a:ext cx="7799705" cy="10094595"/>
                    </a:xfrm>
                    <a:prstGeom prst="rect">
                      <a:avLst/>
                    </a:prstGeom>
                  </pic:spPr>
                </pic:pic>
              </a:graphicData>
            </a:graphic>
            <wp14:sizeRelH relativeFrom="margin">
              <wp14:pctWidth>0</wp14:pctWidth>
            </wp14:sizeRelH>
            <wp14:sizeRelV relativeFrom="margin">
              <wp14:pctHeight>0</wp14:pctHeight>
            </wp14:sizeRelV>
          </wp:anchor>
        </w:drawing>
      </w:r>
      <w:r w:rsidR="00724146" w:rsidRPr="00724146">
        <w:rPr>
          <w:rFonts w:eastAsia="Calibri"/>
          <w:noProof/>
        </w:rPr>
        <w:softHyphen/>
      </w:r>
    </w:p>
    <w:p w14:paraId="6DCFEAAC" w14:textId="77777777" w:rsidR="00C34A03" w:rsidRPr="00BD08B4" w:rsidRDefault="00C34A03" w:rsidP="004E066B">
      <w:pPr>
        <w:sectPr w:rsidR="00C34A03" w:rsidRPr="00BD08B4">
          <w:pgSz w:w="12240" w:h="15840" w:code="1"/>
          <w:pgMar w:top="1080" w:right="1440" w:bottom="1080" w:left="1440" w:header="720" w:footer="720" w:gutter="0"/>
          <w:cols w:space="720"/>
          <w:docGrid w:linePitch="360"/>
        </w:sectPr>
      </w:pPr>
    </w:p>
    <w:p w14:paraId="5C6AAD90" w14:textId="77777777" w:rsidR="00264CC9" w:rsidRPr="00B41215" w:rsidRDefault="00264CC9" w:rsidP="00B41215">
      <w:pPr>
        <w:pStyle w:val="PCAReportHeading1"/>
        <w:ind w:left="360" w:hanging="360"/>
        <w:rPr>
          <w:color w:val="C00000"/>
        </w:rPr>
      </w:pPr>
      <w:bookmarkStart w:id="1" w:name="_Toc505693316"/>
      <w:bookmarkStart w:id="2" w:name="_Toc506474117"/>
      <w:bookmarkStart w:id="3" w:name="_Toc506538410"/>
      <w:bookmarkStart w:id="4" w:name="_Toc506556015"/>
      <w:bookmarkStart w:id="5" w:name="_Toc506556096"/>
      <w:bookmarkStart w:id="6" w:name="_Toc506557542"/>
      <w:bookmarkStart w:id="7" w:name="_Toc506557678"/>
      <w:bookmarkStart w:id="8" w:name="_Toc244075732"/>
      <w:r w:rsidRPr="00B41215">
        <w:rPr>
          <w:color w:val="C00000"/>
        </w:rPr>
        <w:lastRenderedPageBreak/>
        <w:t xml:space="preserve">Guide to </w:t>
      </w:r>
      <w:r w:rsidR="0049399A">
        <w:rPr>
          <w:color w:val="C00000"/>
        </w:rPr>
        <w:t>te</w:t>
      </w:r>
      <w:r w:rsidRPr="00B41215">
        <w:rPr>
          <w:color w:val="C00000"/>
        </w:rPr>
        <w:t xml:space="preserve">mplate </w:t>
      </w:r>
      <w:r w:rsidR="0049399A">
        <w:rPr>
          <w:color w:val="C00000"/>
        </w:rPr>
        <w:t>s</w:t>
      </w:r>
      <w:r w:rsidRPr="00B41215">
        <w:rPr>
          <w:color w:val="C00000"/>
        </w:rPr>
        <w:t>tructure</w:t>
      </w:r>
      <w:bookmarkEnd w:id="1"/>
      <w:bookmarkEnd w:id="2"/>
      <w:bookmarkEnd w:id="3"/>
      <w:bookmarkEnd w:id="4"/>
      <w:bookmarkEnd w:id="5"/>
      <w:bookmarkEnd w:id="6"/>
      <w:bookmarkEnd w:id="7"/>
    </w:p>
    <w:p w14:paraId="03914881" w14:textId="77777777" w:rsidR="00264CC9" w:rsidRPr="008B13C7" w:rsidRDefault="00264CC9" w:rsidP="008B13C7">
      <w:pPr>
        <w:pStyle w:val="PCABodyText"/>
        <w:rPr>
          <w:color w:val="C00000"/>
        </w:rPr>
      </w:pPr>
      <w:r w:rsidRPr="008B13C7">
        <w:rPr>
          <w:color w:val="C00000"/>
        </w:rPr>
        <w:t>[Prior to beginning this report, please check with local partners, project managers and Stressor ID staff (if a consultant is contracted for the SID Report) to verify the most useful organization structure (i.e., organized by AUID or candidate causes). Section 4 outlines some criteria for cases where the report should be organized by AUID or candidate causes.]</w:t>
      </w:r>
    </w:p>
    <w:p w14:paraId="77973282" w14:textId="77777777" w:rsidR="00264CC9" w:rsidRPr="008B13C7" w:rsidRDefault="00264CC9" w:rsidP="008B13C7">
      <w:pPr>
        <w:pStyle w:val="PCABodyText"/>
        <w:rPr>
          <w:color w:val="C00000"/>
        </w:rPr>
      </w:pPr>
      <w:r w:rsidRPr="008B13C7">
        <w:rPr>
          <w:color w:val="C00000"/>
        </w:rPr>
        <w:t>[This SID Report Template is designed to simplify the SID Report writing process by providing guidance on content and structure as well as adding some consistency to reports written by various affiliates. The text bracketed in red directs the author(s) to example information or type of content that is applicable for a given section of the report. Any text appearing in red in this template should be deleted when the report is completed.]</w:t>
      </w:r>
    </w:p>
    <w:p w14:paraId="7E79A786" w14:textId="77777777" w:rsidR="00264CC9" w:rsidRPr="008B13C7" w:rsidRDefault="00264CC9" w:rsidP="008B13C7">
      <w:pPr>
        <w:pStyle w:val="PCABodyText"/>
        <w:rPr>
          <w:color w:val="C00000"/>
        </w:rPr>
      </w:pPr>
      <w:r w:rsidRPr="008B13C7">
        <w:rPr>
          <w:color w:val="C00000"/>
        </w:rPr>
        <w:t>[The checklist below contains items that are easily overlooked, but should be completed prior to submitting the final report. We suggest reviewing this checklist</w:t>
      </w:r>
      <w:r w:rsidRPr="008B13C7">
        <w:rPr>
          <w:i/>
          <w:color w:val="C00000"/>
        </w:rPr>
        <w:t xml:space="preserve"> prior</w:t>
      </w:r>
      <w:r w:rsidRPr="008B13C7">
        <w:rPr>
          <w:color w:val="C00000"/>
        </w:rPr>
        <w:t xml:space="preserve"> to beginning the SID Report to provide additional guidance on key items. Delete this page when the report is finalized.]</w:t>
      </w:r>
    </w:p>
    <w:p w14:paraId="1C1CBB17" w14:textId="77777777" w:rsidR="00264CC9" w:rsidRPr="008B13C7" w:rsidRDefault="00264CC9" w:rsidP="008B13C7">
      <w:pPr>
        <w:pStyle w:val="PCABodyText"/>
        <w:rPr>
          <w:color w:val="C00000"/>
        </w:rPr>
      </w:pPr>
      <w:r w:rsidRPr="008B13C7">
        <w:rPr>
          <w:color w:val="C00000"/>
        </w:rPr>
        <w:t>General:</w:t>
      </w:r>
    </w:p>
    <w:p w14:paraId="15421B21" w14:textId="77777777" w:rsidR="00264CC9" w:rsidRPr="008B13C7" w:rsidRDefault="00264CC9" w:rsidP="00B41174">
      <w:pPr>
        <w:pStyle w:val="ListParagraph"/>
        <w:numPr>
          <w:ilvl w:val="0"/>
          <w:numId w:val="4"/>
        </w:numPr>
        <w:contextualSpacing w:val="0"/>
        <w:rPr>
          <w:color w:val="C00000"/>
          <w:szCs w:val="22"/>
        </w:rPr>
      </w:pPr>
      <w:r w:rsidRPr="008B13C7">
        <w:rPr>
          <w:color w:val="C00000"/>
          <w:szCs w:val="22"/>
        </w:rPr>
        <w:t>Ha</w:t>
      </w:r>
      <w:r w:rsidR="0049399A">
        <w:rPr>
          <w:color w:val="C00000"/>
          <w:szCs w:val="22"/>
        </w:rPr>
        <w:t>ve two Stressor ID Staff review</w:t>
      </w:r>
      <w:r w:rsidRPr="008B13C7">
        <w:rPr>
          <w:color w:val="C00000"/>
          <w:szCs w:val="22"/>
        </w:rPr>
        <w:t xml:space="preserve"> this report?</w:t>
      </w:r>
    </w:p>
    <w:p w14:paraId="24177630" w14:textId="77777777" w:rsidR="00264CC9" w:rsidRPr="008B13C7" w:rsidRDefault="00264CC9" w:rsidP="00B41174">
      <w:pPr>
        <w:pStyle w:val="ListParagraph"/>
        <w:numPr>
          <w:ilvl w:val="0"/>
          <w:numId w:val="4"/>
        </w:numPr>
        <w:spacing w:after="200" w:line="276" w:lineRule="auto"/>
        <w:rPr>
          <w:color w:val="C00000"/>
          <w:szCs w:val="22"/>
        </w:rPr>
      </w:pPr>
      <w:r w:rsidRPr="008B13C7">
        <w:rPr>
          <w:color w:val="C00000"/>
          <w:szCs w:val="22"/>
        </w:rPr>
        <w:t>Are the IBI thresholds and confidence intervals for fish/macroinvertebrates used in the analyses included in the report? Alternatively, it’s okay to reference that information if it’s provided elsewhere (e.g., in the Monitoring and Assessment Report?). (</w:t>
      </w:r>
      <w:r w:rsidRPr="008B13C7">
        <w:rPr>
          <w:b/>
          <w:color w:val="C00000"/>
          <w:szCs w:val="22"/>
        </w:rPr>
        <w:t>Note:</w:t>
      </w:r>
      <w:r w:rsidRPr="008B13C7">
        <w:rPr>
          <w:color w:val="C00000"/>
          <w:szCs w:val="22"/>
        </w:rPr>
        <w:t xml:space="preserve"> </w:t>
      </w:r>
      <w:r w:rsidRPr="008B13C7">
        <w:rPr>
          <w:b/>
          <w:color w:val="C00000"/>
          <w:szCs w:val="22"/>
        </w:rPr>
        <w:t>It is important to clearly state the specific thresholds and confidence intervals used in the current SID analyses in the event that these numbers change in the future</w:t>
      </w:r>
      <w:r w:rsidRPr="008B13C7">
        <w:rPr>
          <w:color w:val="C00000"/>
          <w:szCs w:val="22"/>
        </w:rPr>
        <w:t>.)</w:t>
      </w:r>
    </w:p>
    <w:p w14:paraId="331DE7EE" w14:textId="77777777" w:rsidR="00264CC9" w:rsidRPr="008B13C7" w:rsidRDefault="00264CC9" w:rsidP="008B13C7">
      <w:pPr>
        <w:pStyle w:val="PCABodyText"/>
        <w:rPr>
          <w:color w:val="C00000"/>
        </w:rPr>
      </w:pPr>
      <w:r w:rsidRPr="008B13C7">
        <w:rPr>
          <w:color w:val="C00000"/>
        </w:rPr>
        <w:t>Formatting:</w:t>
      </w:r>
    </w:p>
    <w:p w14:paraId="1D575CCC" w14:textId="77777777" w:rsidR="00264CC9" w:rsidRPr="00187092" w:rsidRDefault="00264CC9" w:rsidP="00B41174">
      <w:pPr>
        <w:pStyle w:val="ListParagraph"/>
        <w:numPr>
          <w:ilvl w:val="0"/>
          <w:numId w:val="4"/>
        </w:numPr>
        <w:contextualSpacing w:val="0"/>
        <w:rPr>
          <w:color w:val="C00000"/>
          <w:szCs w:val="22"/>
        </w:rPr>
      </w:pPr>
      <w:r w:rsidRPr="00187092">
        <w:rPr>
          <w:color w:val="C00000"/>
          <w:szCs w:val="22"/>
        </w:rPr>
        <w:t>Have the Table of contents, List of tables and List of figures been updated?</w:t>
      </w:r>
    </w:p>
    <w:p w14:paraId="3B8FAE97" w14:textId="77777777" w:rsidR="00264CC9" w:rsidRPr="00187092" w:rsidRDefault="00264CC9" w:rsidP="00B41174">
      <w:pPr>
        <w:pStyle w:val="ListParagraph"/>
        <w:numPr>
          <w:ilvl w:val="0"/>
          <w:numId w:val="4"/>
        </w:numPr>
        <w:contextualSpacing w:val="0"/>
        <w:rPr>
          <w:color w:val="C00000"/>
          <w:szCs w:val="22"/>
        </w:rPr>
      </w:pPr>
      <w:r w:rsidRPr="00187092">
        <w:rPr>
          <w:color w:val="C00000"/>
          <w:szCs w:val="22"/>
        </w:rPr>
        <w:t>Has the month and year been inserted into the footer?</w:t>
      </w:r>
    </w:p>
    <w:p w14:paraId="61AC2E05" w14:textId="77777777" w:rsidR="00264CC9" w:rsidRPr="00187092" w:rsidRDefault="00264CC9" w:rsidP="00B41174">
      <w:pPr>
        <w:pStyle w:val="ListParagraph"/>
        <w:numPr>
          <w:ilvl w:val="0"/>
          <w:numId w:val="4"/>
        </w:numPr>
        <w:contextualSpacing w:val="0"/>
        <w:rPr>
          <w:color w:val="C00000"/>
          <w:szCs w:val="22"/>
        </w:rPr>
      </w:pPr>
      <w:r w:rsidRPr="00187092">
        <w:rPr>
          <w:color w:val="C00000"/>
          <w:szCs w:val="22"/>
        </w:rPr>
        <w:t xml:space="preserve">Is the resolution on all figures appropriate? </w:t>
      </w:r>
    </w:p>
    <w:p w14:paraId="256E5B6C" w14:textId="77777777" w:rsidR="00264CC9" w:rsidRPr="00187092" w:rsidRDefault="00264CC9" w:rsidP="00B41174">
      <w:pPr>
        <w:pStyle w:val="ListParagraph"/>
        <w:numPr>
          <w:ilvl w:val="0"/>
          <w:numId w:val="4"/>
        </w:numPr>
        <w:contextualSpacing w:val="0"/>
        <w:rPr>
          <w:color w:val="C00000"/>
          <w:szCs w:val="22"/>
        </w:rPr>
      </w:pPr>
      <w:r w:rsidRPr="00187092">
        <w:rPr>
          <w:color w:val="C00000"/>
          <w:szCs w:val="22"/>
        </w:rPr>
        <w:t>All elements of the tables/figures are legible?</w:t>
      </w:r>
    </w:p>
    <w:p w14:paraId="15B5FD67" w14:textId="77777777" w:rsidR="00264CC9" w:rsidRPr="00187092" w:rsidRDefault="00264CC9" w:rsidP="00B41174">
      <w:pPr>
        <w:pStyle w:val="ListParagraph"/>
        <w:numPr>
          <w:ilvl w:val="0"/>
          <w:numId w:val="4"/>
        </w:numPr>
        <w:contextualSpacing w:val="0"/>
        <w:rPr>
          <w:color w:val="C00000"/>
          <w:szCs w:val="22"/>
        </w:rPr>
      </w:pPr>
      <w:r w:rsidRPr="00187092">
        <w:rPr>
          <w:color w:val="C00000"/>
          <w:szCs w:val="22"/>
        </w:rPr>
        <w:t>Have all tables and figures been referenced in the text?</w:t>
      </w:r>
    </w:p>
    <w:p w14:paraId="01C7109E" w14:textId="77777777" w:rsidR="00264CC9" w:rsidRPr="00187092" w:rsidRDefault="00264CC9" w:rsidP="00B41174">
      <w:pPr>
        <w:pStyle w:val="ListParagraph"/>
        <w:numPr>
          <w:ilvl w:val="0"/>
          <w:numId w:val="4"/>
        </w:numPr>
        <w:contextualSpacing w:val="0"/>
        <w:rPr>
          <w:color w:val="C00000"/>
          <w:szCs w:val="22"/>
        </w:rPr>
      </w:pPr>
      <w:r w:rsidRPr="00187092">
        <w:rPr>
          <w:color w:val="C00000"/>
          <w:szCs w:val="22"/>
        </w:rPr>
        <w:t>Are x and y axes of figures clearly labeled with units?</w:t>
      </w:r>
    </w:p>
    <w:p w14:paraId="4CD539B7" w14:textId="08B83A9F" w:rsidR="00264CC9" w:rsidRPr="00187092" w:rsidRDefault="00264CC9" w:rsidP="00B41174">
      <w:pPr>
        <w:pStyle w:val="ListParagraph"/>
        <w:numPr>
          <w:ilvl w:val="0"/>
          <w:numId w:val="4"/>
        </w:numPr>
        <w:contextualSpacing w:val="0"/>
        <w:rPr>
          <w:color w:val="C00000"/>
          <w:szCs w:val="22"/>
        </w:rPr>
      </w:pPr>
      <w:r w:rsidRPr="00187092">
        <w:rPr>
          <w:color w:val="C00000"/>
          <w:szCs w:val="22"/>
        </w:rPr>
        <w:t xml:space="preserve">Captions – placed on top of all tables and beneath all figures. </w:t>
      </w:r>
      <w:r w:rsidR="00326847">
        <w:rPr>
          <w:color w:val="C00000"/>
          <w:szCs w:val="22"/>
        </w:rPr>
        <w:t xml:space="preserve">They </w:t>
      </w:r>
      <w:r w:rsidR="00552DB7">
        <w:rPr>
          <w:color w:val="C00000"/>
          <w:szCs w:val="22"/>
        </w:rPr>
        <w:t>should</w:t>
      </w:r>
      <w:r w:rsidR="00326847">
        <w:rPr>
          <w:color w:val="C00000"/>
          <w:szCs w:val="22"/>
        </w:rPr>
        <w:t xml:space="preserve"> be numbered in consecutive order. </w:t>
      </w:r>
    </w:p>
    <w:p w14:paraId="2B1403CA" w14:textId="77777777" w:rsidR="00264CC9" w:rsidRPr="00187092" w:rsidRDefault="00264CC9" w:rsidP="00B41174">
      <w:pPr>
        <w:pStyle w:val="ListParagraph"/>
        <w:numPr>
          <w:ilvl w:val="0"/>
          <w:numId w:val="4"/>
        </w:numPr>
        <w:contextualSpacing w:val="0"/>
        <w:rPr>
          <w:color w:val="C00000"/>
          <w:szCs w:val="22"/>
        </w:rPr>
      </w:pPr>
      <w:r w:rsidRPr="00187092">
        <w:rPr>
          <w:color w:val="C00000"/>
          <w:szCs w:val="22"/>
        </w:rPr>
        <w:t>Are all the references cited in the report listed in the References page?</w:t>
      </w:r>
    </w:p>
    <w:p w14:paraId="39E232DA" w14:textId="77777777" w:rsidR="00264CC9" w:rsidRPr="00187092" w:rsidRDefault="00264CC9" w:rsidP="00B41174">
      <w:pPr>
        <w:pStyle w:val="ListParagraph"/>
        <w:numPr>
          <w:ilvl w:val="0"/>
          <w:numId w:val="4"/>
        </w:numPr>
        <w:contextualSpacing w:val="0"/>
        <w:rPr>
          <w:color w:val="C00000"/>
          <w:szCs w:val="22"/>
        </w:rPr>
      </w:pPr>
      <w:r w:rsidRPr="00187092">
        <w:rPr>
          <w:color w:val="C00000"/>
          <w:szCs w:val="22"/>
        </w:rPr>
        <w:t>Has the spelling and grammar been checked?</w:t>
      </w:r>
    </w:p>
    <w:p w14:paraId="35C5A033" w14:textId="77777777" w:rsidR="00264CC9" w:rsidRPr="00187092" w:rsidRDefault="00264CC9" w:rsidP="00B41174">
      <w:pPr>
        <w:pStyle w:val="ListParagraph"/>
        <w:numPr>
          <w:ilvl w:val="0"/>
          <w:numId w:val="4"/>
        </w:numPr>
        <w:contextualSpacing w:val="0"/>
        <w:rPr>
          <w:szCs w:val="22"/>
        </w:rPr>
      </w:pPr>
      <w:r w:rsidRPr="00187092">
        <w:rPr>
          <w:color w:val="C00000"/>
          <w:szCs w:val="22"/>
        </w:rPr>
        <w:t>Is the Clean Water Legacy Logo on the cover? (If funded locally this is not required)</w:t>
      </w:r>
    </w:p>
    <w:p w14:paraId="799F978B" w14:textId="77777777" w:rsidR="00187092" w:rsidRPr="006978B4" w:rsidRDefault="00187092" w:rsidP="00B41174">
      <w:pPr>
        <w:pStyle w:val="PCABulletLevel1"/>
        <w:numPr>
          <w:ilvl w:val="0"/>
          <w:numId w:val="4"/>
        </w:numPr>
        <w:spacing w:after="120"/>
        <w:rPr>
          <w:color w:val="C00000"/>
        </w:rPr>
      </w:pPr>
      <w:r w:rsidRPr="006978B4">
        <w:rPr>
          <w:color w:val="C00000"/>
        </w:rPr>
        <w:t>Please use sentence case and PCA styles within this template. Examples cited here:</w:t>
      </w:r>
    </w:p>
    <w:p w14:paraId="7A85B996" w14:textId="77777777" w:rsidR="00187092" w:rsidRPr="0027121C" w:rsidRDefault="00187092" w:rsidP="00B41215">
      <w:pPr>
        <w:pStyle w:val="PCAReportHeading1"/>
        <w:rPr>
          <w:color w:val="C00000"/>
        </w:rPr>
      </w:pPr>
      <w:bookmarkStart w:id="9" w:name="_Toc505693317"/>
      <w:bookmarkStart w:id="10" w:name="_Toc506474118"/>
      <w:bookmarkStart w:id="11" w:name="_Toc506538411"/>
      <w:bookmarkStart w:id="12" w:name="_Toc506556016"/>
      <w:bookmarkStart w:id="13" w:name="_Toc506556097"/>
      <w:bookmarkStart w:id="14" w:name="_Toc506557543"/>
      <w:bookmarkStart w:id="15" w:name="_Toc506557679"/>
      <w:r w:rsidRPr="0027121C">
        <w:rPr>
          <w:color w:val="C00000"/>
        </w:rPr>
        <w:lastRenderedPageBreak/>
        <w:t>Executive summary (PCA Report Heading 1 – Sentence case Calibri Bold 22 spacing 0/3 pt)</w:t>
      </w:r>
      <w:bookmarkEnd w:id="9"/>
      <w:bookmarkEnd w:id="10"/>
      <w:bookmarkEnd w:id="11"/>
      <w:bookmarkEnd w:id="12"/>
      <w:bookmarkEnd w:id="13"/>
      <w:bookmarkEnd w:id="14"/>
      <w:bookmarkEnd w:id="15"/>
    </w:p>
    <w:p w14:paraId="772DA6B3" w14:textId="77777777" w:rsidR="00187092" w:rsidRPr="0027121C" w:rsidRDefault="00187092" w:rsidP="00B41215">
      <w:pPr>
        <w:pStyle w:val="PCAReportHeading2"/>
        <w:ind w:left="360" w:right="-360" w:hanging="360"/>
        <w:rPr>
          <w:color w:val="C00000"/>
        </w:rPr>
      </w:pPr>
      <w:bookmarkStart w:id="16" w:name="_Toc505693318"/>
      <w:bookmarkStart w:id="17" w:name="_Toc506474119"/>
      <w:bookmarkStart w:id="18" w:name="_Toc506538412"/>
      <w:bookmarkStart w:id="19" w:name="_Toc506556017"/>
      <w:bookmarkStart w:id="20" w:name="_Toc506556098"/>
      <w:bookmarkStart w:id="21" w:name="_Toc506557544"/>
      <w:bookmarkStart w:id="22" w:name="_Toc506557680"/>
      <w:r w:rsidRPr="0027121C">
        <w:rPr>
          <w:color w:val="C00000"/>
        </w:rPr>
        <w:t>PCA Report Heading 2 (Sentence case) Calibri Bold 16, spacing 18 pt/6 pt</w:t>
      </w:r>
      <w:bookmarkEnd w:id="16"/>
      <w:bookmarkEnd w:id="17"/>
      <w:bookmarkEnd w:id="18"/>
      <w:bookmarkEnd w:id="19"/>
      <w:bookmarkEnd w:id="20"/>
      <w:bookmarkEnd w:id="21"/>
      <w:bookmarkEnd w:id="22"/>
    </w:p>
    <w:p w14:paraId="2D6120EE" w14:textId="77777777" w:rsidR="00187092" w:rsidRPr="0027121C" w:rsidRDefault="00187092" w:rsidP="00B41215">
      <w:pPr>
        <w:pStyle w:val="PCAReportHeading3"/>
        <w:rPr>
          <w:color w:val="C00000"/>
        </w:rPr>
      </w:pPr>
      <w:r w:rsidRPr="0027121C">
        <w:rPr>
          <w:color w:val="C00000"/>
        </w:rPr>
        <w:t>PCA Report Heading 3 (Sentence case) Calibri Bold 14, spacing 12 pt/3 pt</w:t>
      </w:r>
    </w:p>
    <w:p w14:paraId="023926B4" w14:textId="77777777" w:rsidR="00187092" w:rsidRPr="0027121C" w:rsidRDefault="00187092" w:rsidP="00187092">
      <w:pPr>
        <w:pStyle w:val="PCAReportHeading4standalone"/>
        <w:rPr>
          <w:color w:val="C00000"/>
        </w:rPr>
      </w:pPr>
      <w:r w:rsidRPr="0027121C">
        <w:rPr>
          <w:color w:val="C00000"/>
        </w:rPr>
        <w:t>PCA Report Heading 4, standalone (Sentence case) Calibri Bold 12 spacing 8pt/0pt</w:t>
      </w:r>
    </w:p>
    <w:p w14:paraId="658E6B81" w14:textId="77777777" w:rsidR="00187092" w:rsidRPr="0027121C" w:rsidRDefault="00187092" w:rsidP="00B41215">
      <w:pPr>
        <w:pStyle w:val="PCAReportHeading4in-line"/>
        <w:rPr>
          <w:rFonts w:eastAsia="Arial Unicode MS"/>
          <w:color w:val="C00000"/>
        </w:rPr>
      </w:pPr>
      <w:r w:rsidRPr="0027121C">
        <w:rPr>
          <w:color w:val="C00000"/>
        </w:rPr>
        <w:t>PCA Report Heading 4 in-line (Sentence case) Calibri Bold 12 spacing 8pt/0pt</w:t>
      </w:r>
    </w:p>
    <w:p w14:paraId="23BF22D6" w14:textId="77777777" w:rsidR="00187092" w:rsidRPr="0027121C" w:rsidRDefault="00187092" w:rsidP="00187092">
      <w:pPr>
        <w:pStyle w:val="PCAReportHeading5"/>
        <w:rPr>
          <w:color w:val="C00000"/>
        </w:rPr>
      </w:pPr>
      <w:r w:rsidRPr="0027121C">
        <w:rPr>
          <w:color w:val="C00000"/>
        </w:rPr>
        <w:t>PCA Report Heading 5 (Sentence case)</w:t>
      </w:r>
    </w:p>
    <w:p w14:paraId="76A83698" w14:textId="77777777" w:rsidR="00187092" w:rsidRDefault="00187092" w:rsidP="00187092">
      <w:pPr>
        <w:pStyle w:val="PCAReportHeading6"/>
        <w:rPr>
          <w:color w:val="C00000"/>
        </w:rPr>
      </w:pPr>
      <w:r w:rsidRPr="0027121C">
        <w:rPr>
          <w:color w:val="C00000"/>
        </w:rPr>
        <w:t>PCA Report Heading 6 (Sentence case)</w:t>
      </w:r>
    </w:p>
    <w:p w14:paraId="2E4350AB" w14:textId="77777777" w:rsidR="00187092" w:rsidRPr="00B41215" w:rsidRDefault="00187092" w:rsidP="00B41215">
      <w:pPr>
        <w:pStyle w:val="PCABodyText"/>
        <w:rPr>
          <w:color w:val="C00000"/>
        </w:rPr>
      </w:pPr>
      <w:r w:rsidRPr="00B41215">
        <w:rPr>
          <w:color w:val="C00000"/>
        </w:rPr>
        <w:t>PCA Body Text = Calibri 11 spacing 0 points before/6 points after (line spacing exactly at 14 pt)</w:t>
      </w:r>
    </w:p>
    <w:p w14:paraId="677A75E1" w14:textId="77DA5984" w:rsidR="008B13C7" w:rsidRPr="00971D17" w:rsidRDefault="008B13C7" w:rsidP="008B13C7">
      <w:pPr>
        <w:pStyle w:val="PCAFigureTabletitle"/>
        <w:rPr>
          <w:color w:val="C00000"/>
        </w:rPr>
      </w:pPr>
      <w:r>
        <w:rPr>
          <w:color w:val="C00000"/>
        </w:rPr>
        <w:t>PCA Figure/Table title Calibri 10 bold spacing 6 points before/6 points after.</w:t>
      </w:r>
      <w:r w:rsidR="00F40B15">
        <w:rPr>
          <w:color w:val="C00000"/>
        </w:rPr>
        <w:t xml:space="preserve"> </w:t>
      </w:r>
      <w:r w:rsidR="00F40B15" w:rsidRPr="00F40B15">
        <w:rPr>
          <w:color w:val="C00000"/>
          <w:highlight w:val="yellow"/>
        </w:rPr>
        <w:t>[Figure and table titles should appear above image/table.]</w:t>
      </w:r>
    </w:p>
    <w:tbl>
      <w:tblPr>
        <w:tblW w:w="7308" w:type="dxa"/>
        <w:tblBorders>
          <w:bottom w:val="single" w:sz="2" w:space="0" w:color="auto"/>
          <w:insideH w:val="single" w:sz="2" w:space="0" w:color="auto"/>
          <w:insideV w:val="single" w:sz="2" w:space="0" w:color="auto"/>
        </w:tblBorders>
        <w:tblLook w:val="04A0" w:firstRow="1" w:lastRow="0" w:firstColumn="1" w:lastColumn="0" w:noHBand="0" w:noVBand="1"/>
      </w:tblPr>
      <w:tblGrid>
        <w:gridCol w:w="3438"/>
        <w:gridCol w:w="1980"/>
        <w:gridCol w:w="1890"/>
      </w:tblGrid>
      <w:tr w:rsidR="008B13C7" w:rsidRPr="00490660" w14:paraId="423F73A5" w14:textId="77777777" w:rsidTr="00D932CF">
        <w:trPr>
          <w:trHeight w:val="374"/>
        </w:trPr>
        <w:tc>
          <w:tcPr>
            <w:tcW w:w="3438" w:type="dxa"/>
            <w:vAlign w:val="bottom"/>
          </w:tcPr>
          <w:p w14:paraId="600916B2" w14:textId="77777777" w:rsidR="008B13C7" w:rsidRPr="00D11FAC" w:rsidRDefault="008B13C7" w:rsidP="00D932CF">
            <w:pPr>
              <w:pStyle w:val="PCATableheading"/>
              <w:rPr>
                <w:color w:val="C00000"/>
              </w:rPr>
            </w:pPr>
            <w:r w:rsidRPr="00D11FAC">
              <w:rPr>
                <w:color w:val="C00000"/>
              </w:rPr>
              <w:t>PCA Table heading Calibri 10 bold 3/0</w:t>
            </w:r>
          </w:p>
        </w:tc>
        <w:tc>
          <w:tcPr>
            <w:tcW w:w="1980" w:type="dxa"/>
            <w:vAlign w:val="bottom"/>
          </w:tcPr>
          <w:p w14:paraId="57B8A253" w14:textId="77777777" w:rsidR="008B13C7" w:rsidRPr="00D11FAC" w:rsidRDefault="008B13C7" w:rsidP="00D932CF">
            <w:pPr>
              <w:pStyle w:val="PCATableheading"/>
              <w:rPr>
                <w:color w:val="C00000"/>
              </w:rPr>
            </w:pPr>
            <w:r w:rsidRPr="00D11FAC">
              <w:rPr>
                <w:color w:val="C00000"/>
              </w:rPr>
              <w:t>PCA Table heading</w:t>
            </w:r>
          </w:p>
        </w:tc>
        <w:tc>
          <w:tcPr>
            <w:tcW w:w="1890" w:type="dxa"/>
            <w:vAlign w:val="bottom"/>
          </w:tcPr>
          <w:p w14:paraId="61382710" w14:textId="77777777" w:rsidR="008B13C7" w:rsidRPr="00D11FAC" w:rsidRDefault="008B13C7" w:rsidP="00D932CF">
            <w:pPr>
              <w:pStyle w:val="PCATableheading"/>
              <w:rPr>
                <w:color w:val="C00000"/>
              </w:rPr>
            </w:pPr>
            <w:r w:rsidRPr="00D11FAC">
              <w:rPr>
                <w:color w:val="C00000"/>
              </w:rPr>
              <w:t xml:space="preserve">PCA Table heading </w:t>
            </w:r>
          </w:p>
        </w:tc>
      </w:tr>
      <w:tr w:rsidR="008B13C7" w:rsidRPr="008E1206" w14:paraId="25C88652" w14:textId="77777777" w:rsidTr="00D932CF">
        <w:trPr>
          <w:trHeight w:val="374"/>
        </w:trPr>
        <w:tc>
          <w:tcPr>
            <w:tcW w:w="3438" w:type="dxa"/>
            <w:vAlign w:val="bottom"/>
          </w:tcPr>
          <w:p w14:paraId="17444AD3" w14:textId="77777777" w:rsidR="008B13C7" w:rsidRPr="00D11FAC" w:rsidRDefault="008B13C7" w:rsidP="00D932CF">
            <w:pPr>
              <w:pStyle w:val="PCATabletext"/>
              <w:rPr>
                <w:color w:val="C00000"/>
              </w:rPr>
            </w:pPr>
            <w:r w:rsidRPr="00D11FAC">
              <w:rPr>
                <w:color w:val="C00000"/>
              </w:rPr>
              <w:t xml:space="preserve">PCA Table text Calibri </w:t>
            </w:r>
            <w:r w:rsidR="005D656B">
              <w:rPr>
                <w:color w:val="C00000"/>
              </w:rPr>
              <w:t xml:space="preserve">10 </w:t>
            </w:r>
            <w:r w:rsidRPr="00D11FAC">
              <w:rPr>
                <w:color w:val="C00000"/>
              </w:rPr>
              <w:t>3/0</w:t>
            </w:r>
          </w:p>
        </w:tc>
        <w:tc>
          <w:tcPr>
            <w:tcW w:w="1980" w:type="dxa"/>
            <w:vAlign w:val="bottom"/>
          </w:tcPr>
          <w:p w14:paraId="31F737E0" w14:textId="77777777" w:rsidR="008B13C7" w:rsidRPr="00D11FAC" w:rsidRDefault="008B13C7" w:rsidP="00D932CF">
            <w:pPr>
              <w:pStyle w:val="PCATabletext"/>
              <w:rPr>
                <w:color w:val="C00000"/>
              </w:rPr>
            </w:pPr>
            <w:r w:rsidRPr="00D11FAC">
              <w:rPr>
                <w:color w:val="C00000"/>
              </w:rPr>
              <w:t>PCA Table text</w:t>
            </w:r>
          </w:p>
        </w:tc>
        <w:tc>
          <w:tcPr>
            <w:tcW w:w="1890" w:type="dxa"/>
            <w:vAlign w:val="bottom"/>
          </w:tcPr>
          <w:p w14:paraId="74276131" w14:textId="77777777" w:rsidR="008B13C7" w:rsidRPr="00D11FAC" w:rsidRDefault="008B13C7" w:rsidP="00D932CF">
            <w:pPr>
              <w:pStyle w:val="PCATabletext"/>
              <w:rPr>
                <w:color w:val="C00000"/>
              </w:rPr>
            </w:pPr>
            <w:r w:rsidRPr="00D11FAC">
              <w:rPr>
                <w:color w:val="C00000"/>
              </w:rPr>
              <w:t>PCA Table text</w:t>
            </w:r>
          </w:p>
        </w:tc>
      </w:tr>
      <w:tr w:rsidR="008B13C7" w:rsidRPr="008E1206" w14:paraId="55D0C765" w14:textId="77777777" w:rsidTr="00D932CF">
        <w:trPr>
          <w:trHeight w:val="374"/>
        </w:trPr>
        <w:tc>
          <w:tcPr>
            <w:tcW w:w="3438" w:type="dxa"/>
            <w:vAlign w:val="bottom"/>
          </w:tcPr>
          <w:p w14:paraId="18D5B276" w14:textId="77777777" w:rsidR="008B13C7" w:rsidRPr="00D11FAC" w:rsidRDefault="008B13C7" w:rsidP="00D932CF">
            <w:pPr>
              <w:pStyle w:val="PCATabletext"/>
              <w:rPr>
                <w:color w:val="C00000"/>
              </w:rPr>
            </w:pPr>
            <w:r w:rsidRPr="00D11FAC">
              <w:rPr>
                <w:color w:val="C00000"/>
              </w:rPr>
              <w:t>PCA Table text</w:t>
            </w:r>
          </w:p>
        </w:tc>
        <w:tc>
          <w:tcPr>
            <w:tcW w:w="1980" w:type="dxa"/>
            <w:vAlign w:val="bottom"/>
          </w:tcPr>
          <w:p w14:paraId="592C14F5" w14:textId="77777777" w:rsidR="008B13C7" w:rsidRPr="00D11FAC" w:rsidRDefault="008B13C7" w:rsidP="00D932CF">
            <w:pPr>
              <w:pStyle w:val="PCATabletext"/>
              <w:rPr>
                <w:color w:val="C00000"/>
              </w:rPr>
            </w:pPr>
            <w:r w:rsidRPr="00D11FAC">
              <w:rPr>
                <w:color w:val="C00000"/>
              </w:rPr>
              <w:t>PCA Table text</w:t>
            </w:r>
          </w:p>
        </w:tc>
        <w:tc>
          <w:tcPr>
            <w:tcW w:w="1890" w:type="dxa"/>
            <w:vAlign w:val="bottom"/>
          </w:tcPr>
          <w:p w14:paraId="0B2CEEC6" w14:textId="77777777" w:rsidR="008B13C7" w:rsidRPr="00D11FAC" w:rsidRDefault="008B13C7" w:rsidP="00D932CF">
            <w:pPr>
              <w:pStyle w:val="PCATabletext"/>
              <w:rPr>
                <w:color w:val="C00000"/>
              </w:rPr>
            </w:pPr>
            <w:r w:rsidRPr="00D11FAC">
              <w:rPr>
                <w:color w:val="C00000"/>
              </w:rPr>
              <w:t>PCA Table text</w:t>
            </w:r>
          </w:p>
        </w:tc>
      </w:tr>
      <w:tr w:rsidR="008B13C7" w:rsidRPr="008E1206" w14:paraId="7F320E99" w14:textId="77777777" w:rsidTr="00D932CF">
        <w:trPr>
          <w:trHeight w:val="374"/>
        </w:trPr>
        <w:tc>
          <w:tcPr>
            <w:tcW w:w="3438" w:type="dxa"/>
            <w:vAlign w:val="bottom"/>
          </w:tcPr>
          <w:p w14:paraId="457E40A3" w14:textId="77777777" w:rsidR="008B13C7" w:rsidRPr="00D11FAC" w:rsidRDefault="008B13C7" w:rsidP="00D932CF">
            <w:pPr>
              <w:pStyle w:val="PCATabletext"/>
              <w:rPr>
                <w:color w:val="C00000"/>
              </w:rPr>
            </w:pPr>
            <w:r w:rsidRPr="00D11FAC">
              <w:rPr>
                <w:color w:val="C00000"/>
              </w:rPr>
              <w:t>PCA Table text</w:t>
            </w:r>
          </w:p>
        </w:tc>
        <w:tc>
          <w:tcPr>
            <w:tcW w:w="1980" w:type="dxa"/>
            <w:vAlign w:val="bottom"/>
          </w:tcPr>
          <w:p w14:paraId="178289FB" w14:textId="77777777" w:rsidR="008B13C7" w:rsidRPr="00D11FAC" w:rsidRDefault="008B13C7" w:rsidP="00D932CF">
            <w:pPr>
              <w:pStyle w:val="PCATabletext"/>
              <w:rPr>
                <w:color w:val="C00000"/>
              </w:rPr>
            </w:pPr>
            <w:r w:rsidRPr="00D11FAC">
              <w:rPr>
                <w:color w:val="C00000"/>
              </w:rPr>
              <w:t>PCA Table text</w:t>
            </w:r>
          </w:p>
        </w:tc>
        <w:tc>
          <w:tcPr>
            <w:tcW w:w="1890" w:type="dxa"/>
            <w:vAlign w:val="bottom"/>
          </w:tcPr>
          <w:p w14:paraId="05F410B8" w14:textId="77777777" w:rsidR="008B13C7" w:rsidRPr="00D11FAC" w:rsidRDefault="008B13C7" w:rsidP="00D932CF">
            <w:pPr>
              <w:pStyle w:val="PCATabletext"/>
              <w:rPr>
                <w:color w:val="C00000"/>
              </w:rPr>
            </w:pPr>
            <w:r w:rsidRPr="00D11FAC">
              <w:rPr>
                <w:color w:val="C00000"/>
              </w:rPr>
              <w:t>PCA Table text</w:t>
            </w:r>
          </w:p>
        </w:tc>
      </w:tr>
    </w:tbl>
    <w:p w14:paraId="3E6706C8" w14:textId="1D491935" w:rsidR="008B13C7" w:rsidRPr="000E64CA" w:rsidRDefault="008B13C7" w:rsidP="008B13C7">
      <w:pPr>
        <w:pStyle w:val="PCAtextunderTableFigure"/>
        <w:rPr>
          <w:color w:val="C00000"/>
        </w:rPr>
      </w:pPr>
      <w:r w:rsidRPr="000E64CA">
        <w:rPr>
          <w:color w:val="C00000"/>
        </w:rPr>
        <w:t>*PCA text under Table</w:t>
      </w:r>
      <w:r w:rsidR="00AD3F62">
        <w:rPr>
          <w:color w:val="C00000"/>
        </w:rPr>
        <w:t>/Figure Calibri 10</w:t>
      </w:r>
      <w:r>
        <w:rPr>
          <w:color w:val="C00000"/>
        </w:rPr>
        <w:t xml:space="preserve"> spacing 3 pts before/6 points after.</w:t>
      </w:r>
    </w:p>
    <w:p w14:paraId="117C0299" w14:textId="77777777" w:rsidR="008B13C7" w:rsidRPr="00D11FAC" w:rsidRDefault="008B13C7" w:rsidP="008B13C7">
      <w:pPr>
        <w:pStyle w:val="PCABulletLevel1"/>
        <w:rPr>
          <w:color w:val="C00000"/>
        </w:rPr>
      </w:pPr>
      <w:r w:rsidRPr="00D11FAC">
        <w:rPr>
          <w:color w:val="C00000"/>
        </w:rPr>
        <w:t xml:space="preserve">Table lines = </w:t>
      </w:r>
      <w:r w:rsidRPr="00D11FAC">
        <w:rPr>
          <w:b/>
          <w:color w:val="C00000"/>
        </w:rPr>
        <w:t>Style:</w:t>
      </w:r>
      <w:r w:rsidRPr="00D11FAC">
        <w:rPr>
          <w:color w:val="C00000"/>
        </w:rPr>
        <w:t xml:space="preserve"> Solid; </w:t>
      </w:r>
      <w:r w:rsidRPr="00D11FAC">
        <w:rPr>
          <w:b/>
          <w:color w:val="C00000"/>
        </w:rPr>
        <w:t>Color:</w:t>
      </w:r>
      <w:r w:rsidRPr="00D11FAC">
        <w:rPr>
          <w:color w:val="C00000"/>
        </w:rPr>
        <w:t xml:space="preserve"> Automatic; </w:t>
      </w:r>
      <w:r w:rsidRPr="00D11FAC">
        <w:rPr>
          <w:b/>
          <w:color w:val="C00000"/>
        </w:rPr>
        <w:t>Width:</w:t>
      </w:r>
      <w:r w:rsidRPr="00D11FAC">
        <w:rPr>
          <w:color w:val="C00000"/>
        </w:rPr>
        <w:t xml:space="preserve"> ¼ pt.</w:t>
      </w:r>
    </w:p>
    <w:p w14:paraId="5D7C5630" w14:textId="77777777" w:rsidR="008B13C7" w:rsidRPr="00D11FAC" w:rsidRDefault="008B13C7" w:rsidP="008B13C7">
      <w:pPr>
        <w:pStyle w:val="PCABulletLevel1"/>
        <w:rPr>
          <w:color w:val="C00000"/>
        </w:rPr>
      </w:pPr>
      <w:r w:rsidRPr="00D11FAC">
        <w:rPr>
          <w:color w:val="C00000"/>
        </w:rPr>
        <w:t>Before/after spacing 3/0</w:t>
      </w:r>
    </w:p>
    <w:p w14:paraId="06034888" w14:textId="77777777" w:rsidR="008B13C7" w:rsidRPr="00D11FAC" w:rsidRDefault="008B13C7" w:rsidP="008B13C7">
      <w:pPr>
        <w:pStyle w:val="PCABulletLevel1"/>
        <w:rPr>
          <w:color w:val="C00000"/>
        </w:rPr>
      </w:pPr>
      <w:r w:rsidRPr="00D11FAC">
        <w:rPr>
          <w:color w:val="C00000"/>
        </w:rPr>
        <w:t xml:space="preserve">Try to </w:t>
      </w:r>
      <w:r w:rsidRPr="00D11FAC">
        <w:rPr>
          <w:b/>
          <w:color w:val="C00000"/>
        </w:rPr>
        <w:t>align bottom left</w:t>
      </w:r>
      <w:r w:rsidRPr="00D11FAC">
        <w:rPr>
          <w:color w:val="C00000"/>
        </w:rPr>
        <w:t xml:space="preserve"> first; however, this is flexible due to the different tables we encounter.</w:t>
      </w:r>
    </w:p>
    <w:p w14:paraId="47023BC2" w14:textId="77777777" w:rsidR="008B13C7" w:rsidRDefault="008B13C7" w:rsidP="008B13C7">
      <w:pPr>
        <w:pStyle w:val="PCABulletLevel1"/>
        <w:spacing w:after="240"/>
        <w:rPr>
          <w:color w:val="C00000"/>
        </w:rPr>
      </w:pPr>
      <w:r w:rsidRPr="00D11FAC">
        <w:rPr>
          <w:color w:val="C00000"/>
        </w:rPr>
        <w:t>Repeat header on the top of each succeeding page in the table, when possible</w:t>
      </w:r>
    </w:p>
    <w:p w14:paraId="3BBB5DB7" w14:textId="77777777" w:rsidR="006C653F" w:rsidRDefault="006C653F" w:rsidP="008B13C7">
      <w:pPr>
        <w:pStyle w:val="PCABodyText"/>
      </w:pPr>
    </w:p>
    <w:p w14:paraId="1E06FFF6" w14:textId="77777777" w:rsidR="00224F73" w:rsidRDefault="00224F73" w:rsidP="008B13C7">
      <w:pPr>
        <w:pStyle w:val="PCABodyText"/>
      </w:pPr>
    </w:p>
    <w:p w14:paraId="0D9648FA" w14:textId="77777777" w:rsidR="00224F73" w:rsidRDefault="00224F73" w:rsidP="008B13C7">
      <w:pPr>
        <w:pStyle w:val="PCABodyText"/>
        <w:sectPr w:rsidR="00224F73" w:rsidSect="00224F73">
          <w:footerReference w:type="default" r:id="rId10"/>
          <w:pgSz w:w="12240" w:h="15840" w:code="1"/>
          <w:pgMar w:top="1080" w:right="1440" w:bottom="1080" w:left="1440" w:header="720" w:footer="315" w:gutter="0"/>
          <w:pgNumType w:start="1"/>
          <w:cols w:space="720"/>
          <w:docGrid w:linePitch="360"/>
        </w:sectPr>
      </w:pPr>
    </w:p>
    <w:p w14:paraId="597A52AB" w14:textId="178AB7E3" w:rsidR="00A245EC" w:rsidRPr="00E62525" w:rsidRDefault="00A245EC" w:rsidP="00272B16">
      <w:pPr>
        <w:pStyle w:val="PCAReportHeading3"/>
      </w:pPr>
      <w:bookmarkStart w:id="23" w:name="_Toc244075733"/>
      <w:bookmarkEnd w:id="8"/>
      <w:r w:rsidRPr="00E62525">
        <w:lastRenderedPageBreak/>
        <w:t>Authors</w:t>
      </w:r>
      <w:bookmarkEnd w:id="23"/>
      <w:r w:rsidRPr="00E62525">
        <w:t xml:space="preserve"> </w:t>
      </w:r>
    </w:p>
    <w:p w14:paraId="44C25EA2" w14:textId="77777777" w:rsidR="00A245EC" w:rsidRPr="003318A0" w:rsidRDefault="004753EF" w:rsidP="00154979">
      <w:pPr>
        <w:pStyle w:val="authorscontributors"/>
        <w:rPr>
          <w:color w:val="C00000"/>
        </w:rPr>
      </w:pPr>
      <w:r w:rsidRPr="003318A0">
        <w:rPr>
          <w:color w:val="C00000"/>
        </w:rPr>
        <w:t xml:space="preserve">Principal </w:t>
      </w:r>
      <w:r w:rsidR="00154979" w:rsidRPr="003318A0">
        <w:rPr>
          <w:color w:val="C00000"/>
        </w:rPr>
        <w:t>a</w:t>
      </w:r>
      <w:r w:rsidRPr="003318A0">
        <w:rPr>
          <w:color w:val="C00000"/>
        </w:rPr>
        <w:t>uthor</w:t>
      </w:r>
    </w:p>
    <w:p w14:paraId="6FB557FF" w14:textId="77777777" w:rsidR="00A245EC" w:rsidRPr="003318A0" w:rsidRDefault="00A245EC" w:rsidP="00154979">
      <w:pPr>
        <w:pStyle w:val="authorscontributors"/>
        <w:rPr>
          <w:color w:val="C00000"/>
        </w:rPr>
      </w:pPr>
      <w:r w:rsidRPr="003318A0">
        <w:rPr>
          <w:color w:val="C00000"/>
        </w:rPr>
        <w:t>Other author</w:t>
      </w:r>
    </w:p>
    <w:p w14:paraId="1AFDC81A" w14:textId="77777777" w:rsidR="00A245EC" w:rsidRDefault="00A245EC" w:rsidP="00154979">
      <w:pPr>
        <w:pStyle w:val="authorscontributors"/>
      </w:pPr>
      <w:r w:rsidRPr="003318A0">
        <w:rPr>
          <w:color w:val="C00000"/>
        </w:rPr>
        <w:t>Other author</w:t>
      </w:r>
    </w:p>
    <w:p w14:paraId="14F247AB" w14:textId="77777777" w:rsidR="00C44594" w:rsidRDefault="00C44594" w:rsidP="00272B16">
      <w:pPr>
        <w:pStyle w:val="PCAReportHeading3"/>
      </w:pPr>
      <w:bookmarkStart w:id="24" w:name="_Toc244075734"/>
      <w:r w:rsidRPr="00C44594">
        <w:t>Contributors</w:t>
      </w:r>
      <w:r w:rsidR="003C333E">
        <w:t>/</w:t>
      </w:r>
      <w:r>
        <w:t>acknowledgements</w:t>
      </w:r>
      <w:bookmarkEnd w:id="24"/>
    </w:p>
    <w:p w14:paraId="2DB423C5" w14:textId="77777777" w:rsidR="00C44594" w:rsidRPr="003318A0" w:rsidRDefault="00C44594" w:rsidP="00154979">
      <w:pPr>
        <w:pStyle w:val="authorscontributors"/>
        <w:rPr>
          <w:color w:val="C00000"/>
        </w:rPr>
      </w:pPr>
      <w:r w:rsidRPr="003318A0">
        <w:rPr>
          <w:color w:val="C00000"/>
        </w:rPr>
        <w:t>Name</w:t>
      </w:r>
    </w:p>
    <w:p w14:paraId="72CCFC54" w14:textId="77777777" w:rsidR="00C44594" w:rsidRPr="00E62525" w:rsidRDefault="00C44594" w:rsidP="00154979">
      <w:pPr>
        <w:pStyle w:val="authorscontributors"/>
      </w:pPr>
      <w:r w:rsidRPr="003318A0">
        <w:rPr>
          <w:color w:val="C00000"/>
        </w:rPr>
        <w:t>Name</w:t>
      </w:r>
    </w:p>
    <w:p w14:paraId="3CF91276" w14:textId="77777777" w:rsidR="00A245EC" w:rsidRPr="00C44594" w:rsidRDefault="003C333E" w:rsidP="00272B16">
      <w:pPr>
        <w:pStyle w:val="PCAReportHeading3"/>
      </w:pPr>
      <w:bookmarkStart w:id="25" w:name="_Toc244075735"/>
      <w:r>
        <w:t>Editing and g</w:t>
      </w:r>
      <w:r w:rsidR="00A245EC" w:rsidRPr="00C44594">
        <w:t>raphic</w:t>
      </w:r>
      <w:r w:rsidR="00E62525">
        <w:t xml:space="preserve"> </w:t>
      </w:r>
      <w:r>
        <w:t>d</w:t>
      </w:r>
      <w:r w:rsidR="00E62525">
        <w:t>esign</w:t>
      </w:r>
      <w:bookmarkEnd w:id="25"/>
    </w:p>
    <w:p w14:paraId="3A45FABB" w14:textId="77777777" w:rsidR="00A245EC" w:rsidRPr="003318A0" w:rsidRDefault="009672B0" w:rsidP="00154979">
      <w:pPr>
        <w:pStyle w:val="authorscontributors"/>
        <w:rPr>
          <w:color w:val="C00000"/>
        </w:rPr>
      </w:pPr>
      <w:smartTag w:uri="urn:schemas-microsoft-com:office:smarttags" w:element="stockticker">
        <w:r w:rsidRPr="003318A0">
          <w:rPr>
            <w:color w:val="C00000"/>
          </w:rPr>
          <w:t>PIO</w:t>
        </w:r>
      </w:smartTag>
      <w:r w:rsidRPr="003318A0">
        <w:rPr>
          <w:color w:val="C00000"/>
        </w:rPr>
        <w:t xml:space="preserve"> staff</w:t>
      </w:r>
    </w:p>
    <w:p w14:paraId="29B0A4D0" w14:textId="77777777" w:rsidR="00A245EC" w:rsidRPr="003318A0" w:rsidRDefault="009672B0" w:rsidP="00154979">
      <w:pPr>
        <w:pStyle w:val="authorscontributors"/>
        <w:rPr>
          <w:color w:val="C00000"/>
        </w:rPr>
      </w:pPr>
      <w:r w:rsidRPr="003318A0">
        <w:rPr>
          <w:color w:val="C00000"/>
        </w:rPr>
        <w:t>Graphic design staff</w:t>
      </w:r>
    </w:p>
    <w:p w14:paraId="78AF80F9" w14:textId="6FA859BE" w:rsidR="003C333E" w:rsidRDefault="003C333E" w:rsidP="00154979">
      <w:pPr>
        <w:pStyle w:val="authorscontributors"/>
      </w:pPr>
      <w:r w:rsidRPr="003318A0">
        <w:rPr>
          <w:color w:val="C00000"/>
        </w:rPr>
        <w:t xml:space="preserve">Administrative </w:t>
      </w:r>
      <w:r w:rsidR="003318A0">
        <w:rPr>
          <w:color w:val="C00000"/>
        </w:rPr>
        <w:t>s</w:t>
      </w:r>
      <w:r w:rsidRPr="003318A0">
        <w:rPr>
          <w:color w:val="C00000"/>
        </w:rPr>
        <w:t>taff</w:t>
      </w:r>
    </w:p>
    <w:p w14:paraId="38404CAB" w14:textId="77777777" w:rsidR="003318A0" w:rsidRDefault="003318A0" w:rsidP="00154979">
      <w:pPr>
        <w:pStyle w:val="PCABodyText"/>
      </w:pPr>
    </w:p>
    <w:p w14:paraId="45233164" w14:textId="77777777" w:rsidR="000D2FCE" w:rsidRPr="000D2FCE" w:rsidRDefault="000D2FCE" w:rsidP="00154979">
      <w:pPr>
        <w:pStyle w:val="PCABodyText"/>
      </w:pPr>
      <w:r w:rsidRPr="00154979">
        <w:rPr>
          <w:color w:val="C00000"/>
        </w:rPr>
        <w:t>Cover photo credit</w:t>
      </w:r>
    </w:p>
    <w:p w14:paraId="7D7CBA6C" w14:textId="77777777" w:rsidR="003318A0" w:rsidRDefault="003318A0" w:rsidP="00154979">
      <w:pPr>
        <w:pStyle w:val="PCABodyText"/>
      </w:pPr>
    </w:p>
    <w:p w14:paraId="722A9095" w14:textId="51532344" w:rsidR="00A245EC" w:rsidRPr="004E066B" w:rsidRDefault="00A245EC" w:rsidP="00154979">
      <w:pPr>
        <w:pStyle w:val="PCABodyText"/>
        <w:rPr>
          <w:rFonts w:eastAsia="Arial Unicode MS"/>
          <w:highlight w:val="yellow"/>
        </w:rPr>
      </w:pPr>
      <w:r w:rsidRPr="004E066B">
        <w:t>The MPCA is reducing printing and mailing costs by using the Internet to distri</w:t>
      </w:r>
      <w:r w:rsidR="001D2F68" w:rsidRPr="004E066B">
        <w:t xml:space="preserve">bute reports and information to wider audience. </w:t>
      </w:r>
      <w:r w:rsidR="00794E49" w:rsidRPr="004E066B">
        <w:t xml:space="preserve">Visit our </w:t>
      </w:r>
      <w:r w:rsidR="003C333E" w:rsidRPr="004E066B">
        <w:t>web</w:t>
      </w:r>
      <w:r w:rsidR="00080855" w:rsidRPr="004E066B">
        <w:t>site</w:t>
      </w:r>
      <w:r w:rsidR="00794E49" w:rsidRPr="004E066B">
        <w:t xml:space="preserve"> for more information.</w:t>
      </w:r>
    </w:p>
    <w:p w14:paraId="65F99A5D" w14:textId="77777777" w:rsidR="006C653F" w:rsidRDefault="003C333E" w:rsidP="00154979">
      <w:pPr>
        <w:pStyle w:val="PCABodyText"/>
      </w:pPr>
      <w:r w:rsidRPr="004E066B">
        <w:t>M</w:t>
      </w:r>
      <w:r w:rsidR="00794E49" w:rsidRPr="004E066B">
        <w:t>PCA reports are printed on 100</w:t>
      </w:r>
      <w:r w:rsidR="004A0394">
        <w:t>%</w:t>
      </w:r>
      <w:r w:rsidR="00794E49" w:rsidRPr="004E066B">
        <w:t xml:space="preserve"> post-consumer recycled content paper manufactured without chlorine or chlorine derivatives.</w:t>
      </w:r>
    </w:p>
    <w:p w14:paraId="70660212" w14:textId="77777777" w:rsidR="00224F73" w:rsidRDefault="00224F73" w:rsidP="006C653F"/>
    <w:p w14:paraId="146A676D" w14:textId="77777777" w:rsidR="006C653F" w:rsidRDefault="006C653F" w:rsidP="006C653F"/>
    <w:p w14:paraId="510E6FE0" w14:textId="77777777" w:rsidR="00224F73" w:rsidRDefault="00224F73" w:rsidP="006C653F">
      <w:pPr>
        <w:sectPr w:rsidR="00224F73" w:rsidSect="008B13C7">
          <w:footerReference w:type="default" r:id="rId11"/>
          <w:pgSz w:w="12240" w:h="15840" w:code="1"/>
          <w:pgMar w:top="1080" w:right="1440" w:bottom="1080" w:left="1440" w:header="720" w:footer="315" w:gutter="0"/>
          <w:pgNumType w:fmt="lowerRoman"/>
          <w:cols w:space="720"/>
          <w:docGrid w:linePitch="360"/>
        </w:sectPr>
      </w:pPr>
    </w:p>
    <w:p w14:paraId="31E6D5D1" w14:textId="14014777" w:rsidR="0078369F" w:rsidRPr="00190AEC" w:rsidRDefault="00C164D3" w:rsidP="00474401">
      <w:pPr>
        <w:pStyle w:val="PCAReportHeading1"/>
      </w:pPr>
      <w:bookmarkStart w:id="26" w:name="_Toc420665223"/>
      <w:bookmarkStart w:id="27" w:name="_Toc420668387"/>
      <w:bookmarkStart w:id="28" w:name="_Toc506557681"/>
      <w:r w:rsidRPr="00190AEC">
        <w:lastRenderedPageBreak/>
        <w:t>For</w:t>
      </w:r>
      <w:r>
        <w:t>e</w:t>
      </w:r>
      <w:r w:rsidRPr="00190AEC">
        <w:t>word</w:t>
      </w:r>
      <w:bookmarkEnd w:id="26"/>
      <w:bookmarkEnd w:id="27"/>
      <w:bookmarkEnd w:id="28"/>
    </w:p>
    <w:p w14:paraId="7FA58CE9" w14:textId="77777777" w:rsidR="0078369F" w:rsidRPr="000D2FCE" w:rsidRDefault="00236193" w:rsidP="000D2FCE">
      <w:pPr>
        <w:pStyle w:val="PCABodyText"/>
      </w:pPr>
      <w:r w:rsidRPr="000D2FCE">
        <w:rPr>
          <w:color w:val="C00000"/>
        </w:rPr>
        <w:t>Insert For</w:t>
      </w:r>
      <w:r w:rsidR="00C164D3" w:rsidRPr="000D2FCE">
        <w:rPr>
          <w:color w:val="C00000"/>
        </w:rPr>
        <w:t>ewo</w:t>
      </w:r>
      <w:r w:rsidRPr="000D2FCE">
        <w:rPr>
          <w:color w:val="C00000"/>
        </w:rPr>
        <w:t>rd language here if there is one. Otherwise, delete.</w:t>
      </w:r>
    </w:p>
    <w:p w14:paraId="0D1BCC9F" w14:textId="77777777" w:rsidR="000D2FCE" w:rsidRDefault="000D2FCE" w:rsidP="000D2FCE">
      <w:pPr>
        <w:pStyle w:val="PCABodyText"/>
      </w:pPr>
    </w:p>
    <w:p w14:paraId="7E859A8B" w14:textId="77777777" w:rsidR="000D2FCE" w:rsidRDefault="000D2FCE" w:rsidP="000D2FCE">
      <w:pPr>
        <w:pStyle w:val="PCABodyText"/>
      </w:pPr>
    </w:p>
    <w:p w14:paraId="6686BBD5" w14:textId="77777777" w:rsidR="001732D4" w:rsidRDefault="001B7E84" w:rsidP="00236193">
      <w:pPr>
        <w:rPr>
          <w:rFonts w:eastAsia="Arial Unicode MS"/>
          <w:highlight w:val="yellow"/>
        </w:rPr>
      </w:pPr>
      <w:r>
        <w:br w:type="page"/>
      </w:r>
    </w:p>
    <w:p w14:paraId="59E0C59A" w14:textId="769EB986" w:rsidR="00CF1EE6" w:rsidRPr="00F61FFE" w:rsidRDefault="00636B02" w:rsidP="00474401">
      <w:pPr>
        <w:pStyle w:val="PCAReportHeading1"/>
        <w:ind w:left="360" w:hanging="360"/>
      </w:pPr>
      <w:bookmarkStart w:id="29" w:name="_Toc304547392"/>
      <w:bookmarkStart w:id="30" w:name="_Toc244075739"/>
      <w:bookmarkStart w:id="31" w:name="_Toc420665224"/>
      <w:bookmarkStart w:id="32" w:name="_Toc420668388"/>
      <w:bookmarkStart w:id="33" w:name="_Toc506557682"/>
      <w:r w:rsidRPr="00F61FFE">
        <w:lastRenderedPageBreak/>
        <w:t>Contents</w:t>
      </w:r>
      <w:bookmarkEnd w:id="29"/>
      <w:bookmarkEnd w:id="30"/>
      <w:bookmarkEnd w:id="31"/>
      <w:bookmarkEnd w:id="32"/>
      <w:bookmarkEnd w:id="33"/>
    </w:p>
    <w:p w14:paraId="6F58CE1B" w14:textId="1444B6D5" w:rsidR="00EC68EA" w:rsidRDefault="00EC68EA">
      <w:pPr>
        <w:pStyle w:val="TOC1"/>
        <w:rPr>
          <w:rFonts w:asciiTheme="minorHAnsi" w:eastAsiaTheme="minorEastAsia" w:hAnsiTheme="minorHAnsi" w:cstheme="minorBidi"/>
          <w:b w:val="0"/>
          <w:noProof/>
          <w:szCs w:val="22"/>
        </w:rPr>
      </w:pPr>
      <w:r>
        <w:rPr>
          <w:rFonts w:ascii="Arial Unicode MS" w:eastAsia="Arial Unicode MS" w:hAnsi="Arial Unicode MS" w:cs="Arial"/>
          <w:b w:val="0"/>
          <w:color w:val="FF0000"/>
          <w:sz w:val="18"/>
          <w:szCs w:val="18"/>
          <w:highlight w:val="yellow"/>
        </w:rPr>
        <w:fldChar w:fldCharType="begin"/>
      </w:r>
      <w:r>
        <w:rPr>
          <w:rFonts w:ascii="Arial Unicode MS" w:eastAsia="Arial Unicode MS" w:hAnsi="Arial Unicode MS" w:cs="Arial"/>
          <w:b w:val="0"/>
          <w:color w:val="FF0000"/>
          <w:sz w:val="18"/>
          <w:szCs w:val="18"/>
          <w:highlight w:val="yellow"/>
        </w:rPr>
        <w:instrText xml:space="preserve"> TOC \o "1-2" \h \z \u </w:instrText>
      </w:r>
      <w:r>
        <w:rPr>
          <w:rFonts w:ascii="Arial Unicode MS" w:eastAsia="Arial Unicode MS" w:hAnsi="Arial Unicode MS" w:cs="Arial"/>
          <w:b w:val="0"/>
          <w:color w:val="FF0000"/>
          <w:sz w:val="18"/>
          <w:szCs w:val="18"/>
          <w:highlight w:val="yellow"/>
        </w:rPr>
        <w:fldChar w:fldCharType="separate"/>
      </w:r>
      <w:hyperlink w:anchor="_Toc506557681" w:history="1">
        <w:r w:rsidRPr="00D05F0D">
          <w:rPr>
            <w:rStyle w:val="Hyperlink"/>
            <w:noProof/>
          </w:rPr>
          <w:t>Foreword</w:t>
        </w:r>
        <w:r>
          <w:rPr>
            <w:noProof/>
            <w:webHidden/>
          </w:rPr>
          <w:tab/>
        </w:r>
        <w:r>
          <w:rPr>
            <w:noProof/>
            <w:webHidden/>
          </w:rPr>
          <w:fldChar w:fldCharType="begin"/>
        </w:r>
        <w:r>
          <w:rPr>
            <w:noProof/>
            <w:webHidden/>
          </w:rPr>
          <w:instrText xml:space="preserve"> PAGEREF _Toc506557681 \h </w:instrText>
        </w:r>
        <w:r>
          <w:rPr>
            <w:noProof/>
            <w:webHidden/>
          </w:rPr>
        </w:r>
        <w:r>
          <w:rPr>
            <w:noProof/>
            <w:webHidden/>
          </w:rPr>
          <w:fldChar w:fldCharType="separate"/>
        </w:r>
        <w:r w:rsidR="008246BD">
          <w:rPr>
            <w:noProof/>
            <w:webHidden/>
          </w:rPr>
          <w:t>i</w:t>
        </w:r>
        <w:r>
          <w:rPr>
            <w:noProof/>
            <w:webHidden/>
          </w:rPr>
          <w:fldChar w:fldCharType="end"/>
        </w:r>
      </w:hyperlink>
    </w:p>
    <w:p w14:paraId="3CE7D2BA" w14:textId="72D17D1B" w:rsidR="00EC68EA" w:rsidRDefault="008246BD">
      <w:pPr>
        <w:pStyle w:val="TOC1"/>
        <w:rPr>
          <w:rFonts w:asciiTheme="minorHAnsi" w:eastAsiaTheme="minorEastAsia" w:hAnsiTheme="minorHAnsi" w:cstheme="minorBidi"/>
          <w:b w:val="0"/>
          <w:noProof/>
          <w:szCs w:val="22"/>
        </w:rPr>
      </w:pPr>
      <w:hyperlink w:anchor="_Toc506557682" w:history="1">
        <w:r w:rsidR="00EC68EA" w:rsidRPr="00D05F0D">
          <w:rPr>
            <w:rStyle w:val="Hyperlink"/>
            <w:noProof/>
          </w:rPr>
          <w:t>Contents</w:t>
        </w:r>
        <w:r w:rsidR="00EC68EA">
          <w:rPr>
            <w:noProof/>
            <w:webHidden/>
          </w:rPr>
          <w:tab/>
        </w:r>
        <w:r w:rsidR="00EC68EA">
          <w:rPr>
            <w:noProof/>
            <w:webHidden/>
          </w:rPr>
          <w:fldChar w:fldCharType="begin"/>
        </w:r>
        <w:r w:rsidR="00EC68EA">
          <w:rPr>
            <w:noProof/>
            <w:webHidden/>
          </w:rPr>
          <w:instrText xml:space="preserve"> PAGEREF _Toc506557682 \h </w:instrText>
        </w:r>
        <w:r w:rsidR="00EC68EA">
          <w:rPr>
            <w:noProof/>
            <w:webHidden/>
          </w:rPr>
        </w:r>
        <w:r w:rsidR="00EC68EA">
          <w:rPr>
            <w:noProof/>
            <w:webHidden/>
          </w:rPr>
          <w:fldChar w:fldCharType="separate"/>
        </w:r>
        <w:r>
          <w:rPr>
            <w:noProof/>
            <w:webHidden/>
          </w:rPr>
          <w:t>ii</w:t>
        </w:r>
        <w:r w:rsidR="00EC68EA">
          <w:rPr>
            <w:noProof/>
            <w:webHidden/>
          </w:rPr>
          <w:fldChar w:fldCharType="end"/>
        </w:r>
      </w:hyperlink>
    </w:p>
    <w:p w14:paraId="248BF939" w14:textId="06CB73E1" w:rsidR="00EC68EA" w:rsidRDefault="008246BD">
      <w:pPr>
        <w:pStyle w:val="TOC1"/>
        <w:rPr>
          <w:rFonts w:asciiTheme="minorHAnsi" w:eastAsiaTheme="minorEastAsia" w:hAnsiTheme="minorHAnsi" w:cstheme="minorBidi"/>
          <w:b w:val="0"/>
          <w:noProof/>
          <w:szCs w:val="22"/>
        </w:rPr>
      </w:pPr>
      <w:hyperlink w:anchor="_Toc506557683" w:history="1">
        <w:r w:rsidR="00EC68EA" w:rsidRPr="00D05F0D">
          <w:rPr>
            <w:rStyle w:val="Hyperlink"/>
            <w:rFonts w:eastAsia="Arial Unicode MS"/>
            <w:noProof/>
          </w:rPr>
          <w:t>List of tables</w:t>
        </w:r>
        <w:r w:rsidR="00EC68EA">
          <w:rPr>
            <w:noProof/>
            <w:webHidden/>
          </w:rPr>
          <w:tab/>
        </w:r>
        <w:r w:rsidR="00EC68EA">
          <w:rPr>
            <w:noProof/>
            <w:webHidden/>
          </w:rPr>
          <w:fldChar w:fldCharType="begin"/>
        </w:r>
        <w:r w:rsidR="00EC68EA">
          <w:rPr>
            <w:noProof/>
            <w:webHidden/>
          </w:rPr>
          <w:instrText xml:space="preserve"> PAGEREF _Toc506557683 \h </w:instrText>
        </w:r>
        <w:r w:rsidR="00EC68EA">
          <w:rPr>
            <w:noProof/>
            <w:webHidden/>
          </w:rPr>
        </w:r>
        <w:r w:rsidR="00EC68EA">
          <w:rPr>
            <w:noProof/>
            <w:webHidden/>
          </w:rPr>
          <w:fldChar w:fldCharType="separate"/>
        </w:r>
        <w:r>
          <w:rPr>
            <w:noProof/>
            <w:webHidden/>
          </w:rPr>
          <w:t>iii</w:t>
        </w:r>
        <w:r w:rsidR="00EC68EA">
          <w:rPr>
            <w:noProof/>
            <w:webHidden/>
          </w:rPr>
          <w:fldChar w:fldCharType="end"/>
        </w:r>
      </w:hyperlink>
    </w:p>
    <w:p w14:paraId="28E4B668" w14:textId="37D6BE5E" w:rsidR="00EC68EA" w:rsidRDefault="008246BD">
      <w:pPr>
        <w:pStyle w:val="TOC1"/>
        <w:rPr>
          <w:rFonts w:asciiTheme="minorHAnsi" w:eastAsiaTheme="minorEastAsia" w:hAnsiTheme="minorHAnsi" w:cstheme="minorBidi"/>
          <w:b w:val="0"/>
          <w:noProof/>
          <w:szCs w:val="22"/>
        </w:rPr>
      </w:pPr>
      <w:hyperlink w:anchor="_Toc506557684" w:history="1">
        <w:r w:rsidR="00EC68EA" w:rsidRPr="00D05F0D">
          <w:rPr>
            <w:rStyle w:val="Hyperlink"/>
            <w:noProof/>
          </w:rPr>
          <w:t>List of figures</w:t>
        </w:r>
        <w:r w:rsidR="00EC68EA">
          <w:rPr>
            <w:noProof/>
            <w:webHidden/>
          </w:rPr>
          <w:tab/>
        </w:r>
        <w:r w:rsidR="00EC68EA">
          <w:rPr>
            <w:noProof/>
            <w:webHidden/>
          </w:rPr>
          <w:fldChar w:fldCharType="begin"/>
        </w:r>
        <w:r w:rsidR="00EC68EA">
          <w:rPr>
            <w:noProof/>
            <w:webHidden/>
          </w:rPr>
          <w:instrText xml:space="preserve"> PAGEREF _Toc506557684 \h </w:instrText>
        </w:r>
        <w:r w:rsidR="00EC68EA">
          <w:rPr>
            <w:noProof/>
            <w:webHidden/>
          </w:rPr>
        </w:r>
        <w:r w:rsidR="00EC68EA">
          <w:rPr>
            <w:noProof/>
            <w:webHidden/>
          </w:rPr>
          <w:fldChar w:fldCharType="separate"/>
        </w:r>
        <w:r>
          <w:rPr>
            <w:noProof/>
            <w:webHidden/>
          </w:rPr>
          <w:t>iv</w:t>
        </w:r>
        <w:r w:rsidR="00EC68EA">
          <w:rPr>
            <w:noProof/>
            <w:webHidden/>
          </w:rPr>
          <w:fldChar w:fldCharType="end"/>
        </w:r>
      </w:hyperlink>
    </w:p>
    <w:p w14:paraId="69367E2F" w14:textId="13714976" w:rsidR="00EC68EA" w:rsidRDefault="008246BD">
      <w:pPr>
        <w:pStyle w:val="TOC1"/>
        <w:rPr>
          <w:rFonts w:asciiTheme="minorHAnsi" w:eastAsiaTheme="minorEastAsia" w:hAnsiTheme="minorHAnsi" w:cstheme="minorBidi"/>
          <w:b w:val="0"/>
          <w:noProof/>
          <w:szCs w:val="22"/>
        </w:rPr>
      </w:pPr>
      <w:hyperlink w:anchor="_Toc506557685" w:history="1">
        <w:r w:rsidR="00EC68EA" w:rsidRPr="00D05F0D">
          <w:rPr>
            <w:rStyle w:val="Hyperlink"/>
            <w:noProof/>
          </w:rPr>
          <w:t>Key terms &amp; abbreviations</w:t>
        </w:r>
        <w:r w:rsidR="00EC68EA">
          <w:rPr>
            <w:noProof/>
            <w:webHidden/>
          </w:rPr>
          <w:tab/>
        </w:r>
        <w:r w:rsidR="00EC68EA">
          <w:rPr>
            <w:noProof/>
            <w:webHidden/>
          </w:rPr>
          <w:fldChar w:fldCharType="begin"/>
        </w:r>
        <w:r w:rsidR="00EC68EA">
          <w:rPr>
            <w:noProof/>
            <w:webHidden/>
          </w:rPr>
          <w:instrText xml:space="preserve"> PAGEREF _Toc506557685 \h </w:instrText>
        </w:r>
        <w:r w:rsidR="00EC68EA">
          <w:rPr>
            <w:noProof/>
            <w:webHidden/>
          </w:rPr>
        </w:r>
        <w:r w:rsidR="00EC68EA">
          <w:rPr>
            <w:noProof/>
            <w:webHidden/>
          </w:rPr>
          <w:fldChar w:fldCharType="separate"/>
        </w:r>
        <w:r>
          <w:rPr>
            <w:noProof/>
            <w:webHidden/>
          </w:rPr>
          <w:t>v</w:t>
        </w:r>
        <w:r w:rsidR="00EC68EA">
          <w:rPr>
            <w:noProof/>
            <w:webHidden/>
          </w:rPr>
          <w:fldChar w:fldCharType="end"/>
        </w:r>
      </w:hyperlink>
    </w:p>
    <w:p w14:paraId="6A93B913" w14:textId="570AFB2E" w:rsidR="00EC68EA" w:rsidRDefault="008246BD">
      <w:pPr>
        <w:pStyle w:val="TOC1"/>
        <w:rPr>
          <w:rFonts w:asciiTheme="minorHAnsi" w:eastAsiaTheme="minorEastAsia" w:hAnsiTheme="minorHAnsi" w:cstheme="minorBidi"/>
          <w:b w:val="0"/>
          <w:noProof/>
          <w:szCs w:val="22"/>
        </w:rPr>
      </w:pPr>
      <w:hyperlink w:anchor="_Toc506557686" w:history="1">
        <w:r w:rsidR="00EC68EA" w:rsidRPr="00D05F0D">
          <w:rPr>
            <w:rStyle w:val="Hyperlink"/>
            <w:noProof/>
          </w:rPr>
          <w:t>Executive summary</w:t>
        </w:r>
        <w:r w:rsidR="00EC68EA">
          <w:rPr>
            <w:noProof/>
            <w:webHidden/>
          </w:rPr>
          <w:tab/>
        </w:r>
        <w:r w:rsidR="00EC68EA">
          <w:rPr>
            <w:noProof/>
            <w:webHidden/>
          </w:rPr>
          <w:fldChar w:fldCharType="begin"/>
        </w:r>
        <w:r w:rsidR="00EC68EA">
          <w:rPr>
            <w:noProof/>
            <w:webHidden/>
          </w:rPr>
          <w:instrText xml:space="preserve"> PAGEREF _Toc506557686 \h </w:instrText>
        </w:r>
        <w:r w:rsidR="00EC68EA">
          <w:rPr>
            <w:noProof/>
            <w:webHidden/>
          </w:rPr>
        </w:r>
        <w:r w:rsidR="00EC68EA">
          <w:rPr>
            <w:noProof/>
            <w:webHidden/>
          </w:rPr>
          <w:fldChar w:fldCharType="separate"/>
        </w:r>
        <w:r>
          <w:rPr>
            <w:noProof/>
            <w:webHidden/>
          </w:rPr>
          <w:t>vi</w:t>
        </w:r>
        <w:r w:rsidR="00EC68EA">
          <w:rPr>
            <w:noProof/>
            <w:webHidden/>
          </w:rPr>
          <w:fldChar w:fldCharType="end"/>
        </w:r>
      </w:hyperlink>
    </w:p>
    <w:p w14:paraId="402FEC3D" w14:textId="1A3EAB91" w:rsidR="00EC68EA" w:rsidRDefault="008246BD">
      <w:pPr>
        <w:pStyle w:val="TOC1"/>
        <w:rPr>
          <w:rFonts w:asciiTheme="minorHAnsi" w:eastAsiaTheme="minorEastAsia" w:hAnsiTheme="minorHAnsi" w:cstheme="minorBidi"/>
          <w:b w:val="0"/>
          <w:noProof/>
          <w:szCs w:val="22"/>
        </w:rPr>
      </w:pPr>
      <w:hyperlink w:anchor="_Toc506557687" w:history="1">
        <w:r w:rsidR="00EC68EA" w:rsidRPr="00D05F0D">
          <w:rPr>
            <w:rStyle w:val="Hyperlink"/>
            <w:noProof/>
          </w:rPr>
          <w:t>1.</w:t>
        </w:r>
        <w:r w:rsidR="00EC68EA">
          <w:rPr>
            <w:rFonts w:asciiTheme="minorHAnsi" w:eastAsiaTheme="minorEastAsia" w:hAnsiTheme="minorHAnsi" w:cstheme="minorBidi"/>
            <w:b w:val="0"/>
            <w:noProof/>
            <w:szCs w:val="22"/>
          </w:rPr>
          <w:tab/>
        </w:r>
        <w:r w:rsidR="00EC68EA" w:rsidRPr="00D05F0D">
          <w:rPr>
            <w:rStyle w:val="Hyperlink"/>
            <w:noProof/>
          </w:rPr>
          <w:t>Introduction</w:t>
        </w:r>
        <w:r w:rsidR="00EC68EA">
          <w:rPr>
            <w:noProof/>
            <w:webHidden/>
          </w:rPr>
          <w:tab/>
        </w:r>
        <w:r w:rsidR="00EC68EA">
          <w:rPr>
            <w:noProof/>
            <w:webHidden/>
          </w:rPr>
          <w:fldChar w:fldCharType="begin"/>
        </w:r>
        <w:r w:rsidR="00EC68EA">
          <w:rPr>
            <w:noProof/>
            <w:webHidden/>
          </w:rPr>
          <w:instrText xml:space="preserve"> PAGEREF _Toc506557687 \h </w:instrText>
        </w:r>
        <w:r w:rsidR="00EC68EA">
          <w:rPr>
            <w:noProof/>
            <w:webHidden/>
          </w:rPr>
        </w:r>
        <w:r w:rsidR="00EC68EA">
          <w:rPr>
            <w:noProof/>
            <w:webHidden/>
          </w:rPr>
          <w:fldChar w:fldCharType="separate"/>
        </w:r>
        <w:r>
          <w:rPr>
            <w:noProof/>
            <w:webHidden/>
          </w:rPr>
          <w:t>1</w:t>
        </w:r>
        <w:r w:rsidR="00EC68EA">
          <w:rPr>
            <w:noProof/>
            <w:webHidden/>
          </w:rPr>
          <w:fldChar w:fldCharType="end"/>
        </w:r>
      </w:hyperlink>
    </w:p>
    <w:p w14:paraId="0986ADF0" w14:textId="081F5A0D" w:rsidR="00EC68EA" w:rsidRDefault="008246BD">
      <w:pPr>
        <w:pStyle w:val="TOC2"/>
        <w:tabs>
          <w:tab w:val="left" w:pos="1100"/>
          <w:tab w:val="right" w:leader="dot" w:pos="9350"/>
        </w:tabs>
        <w:rPr>
          <w:rFonts w:asciiTheme="minorHAnsi" w:eastAsiaTheme="minorEastAsia" w:hAnsiTheme="minorHAnsi" w:cstheme="minorBidi"/>
          <w:noProof/>
          <w:szCs w:val="22"/>
        </w:rPr>
      </w:pPr>
      <w:hyperlink w:anchor="_Toc506557688" w:history="1">
        <w:r w:rsidR="00EC68EA" w:rsidRPr="00D05F0D">
          <w:rPr>
            <w:rStyle w:val="Hyperlink"/>
            <w:noProof/>
          </w:rPr>
          <w:t>1.1.</w:t>
        </w:r>
        <w:r w:rsidR="00EC68EA">
          <w:rPr>
            <w:rFonts w:asciiTheme="minorHAnsi" w:eastAsiaTheme="minorEastAsia" w:hAnsiTheme="minorHAnsi" w:cstheme="minorBidi"/>
            <w:noProof/>
            <w:szCs w:val="22"/>
          </w:rPr>
          <w:tab/>
        </w:r>
        <w:r w:rsidR="00EC68EA" w:rsidRPr="00D05F0D">
          <w:rPr>
            <w:rStyle w:val="Hyperlink"/>
            <w:noProof/>
          </w:rPr>
          <w:t>Monitoring and assessment</w:t>
        </w:r>
        <w:r w:rsidR="00EC68EA">
          <w:rPr>
            <w:noProof/>
            <w:webHidden/>
          </w:rPr>
          <w:tab/>
        </w:r>
        <w:r w:rsidR="00EC68EA">
          <w:rPr>
            <w:noProof/>
            <w:webHidden/>
          </w:rPr>
          <w:fldChar w:fldCharType="begin"/>
        </w:r>
        <w:r w:rsidR="00EC68EA">
          <w:rPr>
            <w:noProof/>
            <w:webHidden/>
          </w:rPr>
          <w:instrText xml:space="preserve"> PAGEREF _Toc506557688 \h </w:instrText>
        </w:r>
        <w:r w:rsidR="00EC68EA">
          <w:rPr>
            <w:noProof/>
            <w:webHidden/>
          </w:rPr>
        </w:r>
        <w:r w:rsidR="00EC68EA">
          <w:rPr>
            <w:noProof/>
            <w:webHidden/>
          </w:rPr>
          <w:fldChar w:fldCharType="separate"/>
        </w:r>
        <w:r>
          <w:rPr>
            <w:noProof/>
            <w:webHidden/>
          </w:rPr>
          <w:t>1</w:t>
        </w:r>
        <w:r w:rsidR="00EC68EA">
          <w:rPr>
            <w:noProof/>
            <w:webHidden/>
          </w:rPr>
          <w:fldChar w:fldCharType="end"/>
        </w:r>
      </w:hyperlink>
    </w:p>
    <w:p w14:paraId="0ECB987F" w14:textId="464E82E4" w:rsidR="00EC68EA" w:rsidRDefault="008246BD">
      <w:pPr>
        <w:pStyle w:val="TOC2"/>
        <w:tabs>
          <w:tab w:val="left" w:pos="1100"/>
          <w:tab w:val="right" w:leader="dot" w:pos="9350"/>
        </w:tabs>
        <w:rPr>
          <w:rFonts w:asciiTheme="minorHAnsi" w:eastAsiaTheme="minorEastAsia" w:hAnsiTheme="minorHAnsi" w:cstheme="minorBidi"/>
          <w:noProof/>
          <w:szCs w:val="22"/>
        </w:rPr>
      </w:pPr>
      <w:hyperlink w:anchor="_Toc506557689" w:history="1">
        <w:r w:rsidR="00EC68EA" w:rsidRPr="00D05F0D">
          <w:rPr>
            <w:rStyle w:val="Hyperlink"/>
            <w:noProof/>
          </w:rPr>
          <w:t>1.2.</w:t>
        </w:r>
        <w:r w:rsidR="00EC68EA">
          <w:rPr>
            <w:rFonts w:asciiTheme="minorHAnsi" w:eastAsiaTheme="minorEastAsia" w:hAnsiTheme="minorHAnsi" w:cstheme="minorBidi"/>
            <w:noProof/>
            <w:szCs w:val="22"/>
          </w:rPr>
          <w:tab/>
        </w:r>
        <w:r w:rsidR="00EC68EA" w:rsidRPr="00D05F0D">
          <w:rPr>
            <w:rStyle w:val="Hyperlink"/>
            <w:noProof/>
          </w:rPr>
          <w:t>Stressor identification process</w:t>
        </w:r>
        <w:r w:rsidR="00EC68EA">
          <w:rPr>
            <w:noProof/>
            <w:webHidden/>
          </w:rPr>
          <w:tab/>
        </w:r>
        <w:r w:rsidR="00EC68EA">
          <w:rPr>
            <w:noProof/>
            <w:webHidden/>
          </w:rPr>
          <w:fldChar w:fldCharType="begin"/>
        </w:r>
        <w:r w:rsidR="00EC68EA">
          <w:rPr>
            <w:noProof/>
            <w:webHidden/>
          </w:rPr>
          <w:instrText xml:space="preserve"> PAGEREF _Toc506557689 \h </w:instrText>
        </w:r>
        <w:r w:rsidR="00EC68EA">
          <w:rPr>
            <w:noProof/>
            <w:webHidden/>
          </w:rPr>
        </w:r>
        <w:r w:rsidR="00EC68EA">
          <w:rPr>
            <w:noProof/>
            <w:webHidden/>
          </w:rPr>
          <w:fldChar w:fldCharType="separate"/>
        </w:r>
        <w:r>
          <w:rPr>
            <w:noProof/>
            <w:webHidden/>
          </w:rPr>
          <w:t>2</w:t>
        </w:r>
        <w:r w:rsidR="00EC68EA">
          <w:rPr>
            <w:noProof/>
            <w:webHidden/>
          </w:rPr>
          <w:fldChar w:fldCharType="end"/>
        </w:r>
      </w:hyperlink>
    </w:p>
    <w:p w14:paraId="33A5FE7A" w14:textId="1E73AC28" w:rsidR="00EC68EA" w:rsidRDefault="008246BD">
      <w:pPr>
        <w:pStyle w:val="TOC2"/>
        <w:tabs>
          <w:tab w:val="left" w:pos="1100"/>
          <w:tab w:val="right" w:leader="dot" w:pos="9350"/>
        </w:tabs>
        <w:rPr>
          <w:rFonts w:asciiTheme="minorHAnsi" w:eastAsiaTheme="minorEastAsia" w:hAnsiTheme="minorHAnsi" w:cstheme="minorBidi"/>
          <w:noProof/>
          <w:szCs w:val="22"/>
        </w:rPr>
      </w:pPr>
      <w:hyperlink w:anchor="_Toc506557690" w:history="1">
        <w:r w:rsidR="00EC68EA" w:rsidRPr="00D05F0D">
          <w:rPr>
            <w:rStyle w:val="Hyperlink"/>
            <w:noProof/>
          </w:rPr>
          <w:t>1.3.</w:t>
        </w:r>
        <w:r w:rsidR="00EC68EA">
          <w:rPr>
            <w:rFonts w:asciiTheme="minorHAnsi" w:eastAsiaTheme="minorEastAsia" w:hAnsiTheme="minorHAnsi" w:cstheme="minorBidi"/>
            <w:noProof/>
            <w:szCs w:val="22"/>
          </w:rPr>
          <w:tab/>
        </w:r>
        <w:r w:rsidR="00EC68EA" w:rsidRPr="00D05F0D">
          <w:rPr>
            <w:rStyle w:val="Hyperlink"/>
            <w:noProof/>
          </w:rPr>
          <w:t>Common stream stressors</w:t>
        </w:r>
        <w:r w:rsidR="00EC68EA">
          <w:rPr>
            <w:noProof/>
            <w:webHidden/>
          </w:rPr>
          <w:tab/>
        </w:r>
        <w:r w:rsidR="00EC68EA">
          <w:rPr>
            <w:noProof/>
            <w:webHidden/>
          </w:rPr>
          <w:fldChar w:fldCharType="begin"/>
        </w:r>
        <w:r w:rsidR="00EC68EA">
          <w:rPr>
            <w:noProof/>
            <w:webHidden/>
          </w:rPr>
          <w:instrText xml:space="preserve"> PAGEREF _Toc506557690 \h </w:instrText>
        </w:r>
        <w:r w:rsidR="00EC68EA">
          <w:rPr>
            <w:noProof/>
            <w:webHidden/>
          </w:rPr>
        </w:r>
        <w:r w:rsidR="00EC68EA">
          <w:rPr>
            <w:noProof/>
            <w:webHidden/>
          </w:rPr>
          <w:fldChar w:fldCharType="separate"/>
        </w:r>
        <w:r>
          <w:rPr>
            <w:noProof/>
            <w:webHidden/>
          </w:rPr>
          <w:t>4</w:t>
        </w:r>
        <w:r w:rsidR="00EC68EA">
          <w:rPr>
            <w:noProof/>
            <w:webHidden/>
          </w:rPr>
          <w:fldChar w:fldCharType="end"/>
        </w:r>
      </w:hyperlink>
    </w:p>
    <w:p w14:paraId="02206CF5" w14:textId="5BE93F30" w:rsidR="00EC68EA" w:rsidRDefault="008246BD">
      <w:pPr>
        <w:pStyle w:val="TOC2"/>
        <w:tabs>
          <w:tab w:val="left" w:pos="1100"/>
          <w:tab w:val="right" w:leader="dot" w:pos="9350"/>
        </w:tabs>
        <w:rPr>
          <w:rFonts w:asciiTheme="minorHAnsi" w:eastAsiaTheme="minorEastAsia" w:hAnsiTheme="minorHAnsi" w:cstheme="minorBidi"/>
          <w:noProof/>
          <w:szCs w:val="22"/>
        </w:rPr>
      </w:pPr>
      <w:hyperlink w:anchor="_Toc506557691" w:history="1">
        <w:r w:rsidR="00EC68EA" w:rsidRPr="00D05F0D">
          <w:rPr>
            <w:rStyle w:val="Hyperlink"/>
            <w:noProof/>
          </w:rPr>
          <w:t>1.4.</w:t>
        </w:r>
        <w:r w:rsidR="00EC68EA">
          <w:rPr>
            <w:rFonts w:asciiTheme="minorHAnsi" w:eastAsiaTheme="minorEastAsia" w:hAnsiTheme="minorHAnsi" w:cstheme="minorBidi"/>
            <w:noProof/>
            <w:szCs w:val="22"/>
          </w:rPr>
          <w:tab/>
        </w:r>
        <w:r w:rsidR="00EC68EA" w:rsidRPr="00D05F0D">
          <w:rPr>
            <w:rStyle w:val="Hyperlink"/>
            <w:noProof/>
          </w:rPr>
          <w:t>Report format</w:t>
        </w:r>
        <w:r w:rsidR="00EC68EA">
          <w:rPr>
            <w:noProof/>
            <w:webHidden/>
          </w:rPr>
          <w:tab/>
        </w:r>
        <w:r w:rsidR="00EC68EA">
          <w:rPr>
            <w:noProof/>
            <w:webHidden/>
          </w:rPr>
          <w:fldChar w:fldCharType="begin"/>
        </w:r>
        <w:r w:rsidR="00EC68EA">
          <w:rPr>
            <w:noProof/>
            <w:webHidden/>
          </w:rPr>
          <w:instrText xml:space="preserve"> PAGEREF _Toc506557691 \h </w:instrText>
        </w:r>
        <w:r w:rsidR="00EC68EA">
          <w:rPr>
            <w:noProof/>
            <w:webHidden/>
          </w:rPr>
        </w:r>
        <w:r w:rsidR="00EC68EA">
          <w:rPr>
            <w:noProof/>
            <w:webHidden/>
          </w:rPr>
          <w:fldChar w:fldCharType="separate"/>
        </w:r>
        <w:r>
          <w:rPr>
            <w:noProof/>
            <w:webHidden/>
          </w:rPr>
          <w:t>5</w:t>
        </w:r>
        <w:r w:rsidR="00EC68EA">
          <w:rPr>
            <w:noProof/>
            <w:webHidden/>
          </w:rPr>
          <w:fldChar w:fldCharType="end"/>
        </w:r>
      </w:hyperlink>
    </w:p>
    <w:p w14:paraId="3100B64A" w14:textId="4BC912E4" w:rsidR="00EC68EA" w:rsidRDefault="008246BD">
      <w:pPr>
        <w:pStyle w:val="TOC1"/>
        <w:rPr>
          <w:rFonts w:asciiTheme="minorHAnsi" w:eastAsiaTheme="minorEastAsia" w:hAnsiTheme="minorHAnsi" w:cstheme="minorBidi"/>
          <w:b w:val="0"/>
          <w:noProof/>
          <w:szCs w:val="22"/>
        </w:rPr>
      </w:pPr>
      <w:hyperlink w:anchor="_Toc506557692" w:history="1">
        <w:r w:rsidR="00EC68EA" w:rsidRPr="00D05F0D">
          <w:rPr>
            <w:rStyle w:val="Hyperlink"/>
            <w:noProof/>
          </w:rPr>
          <w:t>2.</w:t>
        </w:r>
        <w:r w:rsidR="00EC68EA">
          <w:rPr>
            <w:rFonts w:asciiTheme="minorHAnsi" w:eastAsiaTheme="minorEastAsia" w:hAnsiTheme="minorHAnsi" w:cstheme="minorBidi"/>
            <w:b w:val="0"/>
            <w:noProof/>
            <w:szCs w:val="22"/>
          </w:rPr>
          <w:tab/>
        </w:r>
        <w:r w:rsidR="00EC68EA" w:rsidRPr="00D05F0D">
          <w:rPr>
            <w:rStyle w:val="Hyperlink"/>
            <w:noProof/>
          </w:rPr>
          <w:t>Overview of [Insert Name] Watershed</w:t>
        </w:r>
        <w:r w:rsidR="00EC68EA">
          <w:rPr>
            <w:noProof/>
            <w:webHidden/>
          </w:rPr>
          <w:tab/>
        </w:r>
        <w:r w:rsidR="00EC68EA">
          <w:rPr>
            <w:noProof/>
            <w:webHidden/>
          </w:rPr>
          <w:fldChar w:fldCharType="begin"/>
        </w:r>
        <w:r w:rsidR="00EC68EA">
          <w:rPr>
            <w:noProof/>
            <w:webHidden/>
          </w:rPr>
          <w:instrText xml:space="preserve"> PAGEREF _Toc506557692 \h </w:instrText>
        </w:r>
        <w:r w:rsidR="00EC68EA">
          <w:rPr>
            <w:noProof/>
            <w:webHidden/>
          </w:rPr>
        </w:r>
        <w:r w:rsidR="00EC68EA">
          <w:rPr>
            <w:noProof/>
            <w:webHidden/>
          </w:rPr>
          <w:fldChar w:fldCharType="separate"/>
        </w:r>
        <w:r>
          <w:rPr>
            <w:noProof/>
            <w:webHidden/>
          </w:rPr>
          <w:t>6</w:t>
        </w:r>
        <w:r w:rsidR="00EC68EA">
          <w:rPr>
            <w:noProof/>
            <w:webHidden/>
          </w:rPr>
          <w:fldChar w:fldCharType="end"/>
        </w:r>
      </w:hyperlink>
    </w:p>
    <w:p w14:paraId="035E1313" w14:textId="5A4EE183" w:rsidR="00EC68EA" w:rsidRDefault="008246BD">
      <w:pPr>
        <w:pStyle w:val="TOC2"/>
        <w:tabs>
          <w:tab w:val="left" w:pos="1100"/>
          <w:tab w:val="right" w:leader="dot" w:pos="9350"/>
        </w:tabs>
        <w:rPr>
          <w:rFonts w:asciiTheme="minorHAnsi" w:eastAsiaTheme="minorEastAsia" w:hAnsiTheme="minorHAnsi" w:cstheme="minorBidi"/>
          <w:noProof/>
          <w:szCs w:val="22"/>
        </w:rPr>
      </w:pPr>
      <w:hyperlink w:anchor="_Toc506557693" w:history="1">
        <w:r w:rsidR="00EC68EA" w:rsidRPr="00D05F0D">
          <w:rPr>
            <w:rStyle w:val="Hyperlink"/>
            <w:noProof/>
          </w:rPr>
          <w:t>2.1.</w:t>
        </w:r>
        <w:r w:rsidR="00EC68EA">
          <w:rPr>
            <w:rFonts w:asciiTheme="minorHAnsi" w:eastAsiaTheme="minorEastAsia" w:hAnsiTheme="minorHAnsi" w:cstheme="minorBidi"/>
            <w:noProof/>
            <w:szCs w:val="22"/>
          </w:rPr>
          <w:tab/>
        </w:r>
        <w:r w:rsidR="00EC68EA" w:rsidRPr="00D05F0D">
          <w:rPr>
            <w:rStyle w:val="Hyperlink"/>
            <w:noProof/>
          </w:rPr>
          <w:t>Background</w:t>
        </w:r>
        <w:r w:rsidR="00EC68EA">
          <w:rPr>
            <w:noProof/>
            <w:webHidden/>
          </w:rPr>
          <w:tab/>
        </w:r>
        <w:r w:rsidR="00EC68EA">
          <w:rPr>
            <w:noProof/>
            <w:webHidden/>
          </w:rPr>
          <w:fldChar w:fldCharType="begin"/>
        </w:r>
        <w:r w:rsidR="00EC68EA">
          <w:rPr>
            <w:noProof/>
            <w:webHidden/>
          </w:rPr>
          <w:instrText xml:space="preserve"> PAGEREF _Toc506557693 \h </w:instrText>
        </w:r>
        <w:r w:rsidR="00EC68EA">
          <w:rPr>
            <w:noProof/>
            <w:webHidden/>
          </w:rPr>
        </w:r>
        <w:r w:rsidR="00EC68EA">
          <w:rPr>
            <w:noProof/>
            <w:webHidden/>
          </w:rPr>
          <w:fldChar w:fldCharType="separate"/>
        </w:r>
        <w:r>
          <w:rPr>
            <w:noProof/>
            <w:webHidden/>
          </w:rPr>
          <w:t>6</w:t>
        </w:r>
        <w:r w:rsidR="00EC68EA">
          <w:rPr>
            <w:noProof/>
            <w:webHidden/>
          </w:rPr>
          <w:fldChar w:fldCharType="end"/>
        </w:r>
      </w:hyperlink>
    </w:p>
    <w:p w14:paraId="4B0E7061" w14:textId="4C5718B3" w:rsidR="00EC68EA" w:rsidRDefault="008246BD">
      <w:pPr>
        <w:pStyle w:val="TOC2"/>
        <w:tabs>
          <w:tab w:val="left" w:pos="1100"/>
          <w:tab w:val="right" w:leader="dot" w:pos="9350"/>
        </w:tabs>
        <w:rPr>
          <w:rFonts w:asciiTheme="minorHAnsi" w:eastAsiaTheme="minorEastAsia" w:hAnsiTheme="minorHAnsi" w:cstheme="minorBidi"/>
          <w:noProof/>
          <w:szCs w:val="22"/>
        </w:rPr>
      </w:pPr>
      <w:hyperlink w:anchor="_Toc506557694" w:history="1">
        <w:r w:rsidR="00EC68EA" w:rsidRPr="00D05F0D">
          <w:rPr>
            <w:rStyle w:val="Hyperlink"/>
            <w:noProof/>
          </w:rPr>
          <w:t>2.2.</w:t>
        </w:r>
        <w:r w:rsidR="00EC68EA">
          <w:rPr>
            <w:rFonts w:asciiTheme="minorHAnsi" w:eastAsiaTheme="minorEastAsia" w:hAnsiTheme="minorHAnsi" w:cstheme="minorBidi"/>
            <w:noProof/>
            <w:szCs w:val="22"/>
          </w:rPr>
          <w:tab/>
        </w:r>
        <w:r w:rsidR="00EC68EA" w:rsidRPr="00D05F0D">
          <w:rPr>
            <w:rStyle w:val="Hyperlink"/>
            <w:noProof/>
          </w:rPr>
          <w:t>Monitoring overview</w:t>
        </w:r>
        <w:r w:rsidR="00EC68EA">
          <w:rPr>
            <w:noProof/>
            <w:webHidden/>
          </w:rPr>
          <w:tab/>
        </w:r>
        <w:r w:rsidR="00EC68EA">
          <w:rPr>
            <w:noProof/>
            <w:webHidden/>
          </w:rPr>
          <w:fldChar w:fldCharType="begin"/>
        </w:r>
        <w:r w:rsidR="00EC68EA">
          <w:rPr>
            <w:noProof/>
            <w:webHidden/>
          </w:rPr>
          <w:instrText xml:space="preserve"> PAGEREF _Toc506557694 \h </w:instrText>
        </w:r>
        <w:r w:rsidR="00EC68EA">
          <w:rPr>
            <w:noProof/>
            <w:webHidden/>
          </w:rPr>
        </w:r>
        <w:r w:rsidR="00EC68EA">
          <w:rPr>
            <w:noProof/>
            <w:webHidden/>
          </w:rPr>
          <w:fldChar w:fldCharType="separate"/>
        </w:r>
        <w:r>
          <w:rPr>
            <w:noProof/>
            <w:webHidden/>
          </w:rPr>
          <w:t>8</w:t>
        </w:r>
        <w:r w:rsidR="00EC68EA">
          <w:rPr>
            <w:noProof/>
            <w:webHidden/>
          </w:rPr>
          <w:fldChar w:fldCharType="end"/>
        </w:r>
      </w:hyperlink>
    </w:p>
    <w:p w14:paraId="03FA2716" w14:textId="02A39A07" w:rsidR="00EC68EA" w:rsidRDefault="008246BD">
      <w:pPr>
        <w:pStyle w:val="TOC2"/>
        <w:tabs>
          <w:tab w:val="left" w:pos="1100"/>
          <w:tab w:val="right" w:leader="dot" w:pos="9350"/>
        </w:tabs>
        <w:rPr>
          <w:rFonts w:asciiTheme="minorHAnsi" w:eastAsiaTheme="minorEastAsia" w:hAnsiTheme="minorHAnsi" w:cstheme="minorBidi"/>
          <w:noProof/>
          <w:szCs w:val="22"/>
        </w:rPr>
      </w:pPr>
      <w:hyperlink w:anchor="_Toc506557695" w:history="1">
        <w:r w:rsidR="00EC68EA" w:rsidRPr="00D05F0D">
          <w:rPr>
            <w:rStyle w:val="Hyperlink"/>
            <w:noProof/>
          </w:rPr>
          <w:t>2.3.</w:t>
        </w:r>
        <w:r w:rsidR="00EC68EA">
          <w:rPr>
            <w:rFonts w:asciiTheme="minorHAnsi" w:eastAsiaTheme="minorEastAsia" w:hAnsiTheme="minorHAnsi" w:cstheme="minorBidi"/>
            <w:noProof/>
            <w:szCs w:val="22"/>
          </w:rPr>
          <w:tab/>
        </w:r>
        <w:r w:rsidR="00EC68EA" w:rsidRPr="00D05F0D">
          <w:rPr>
            <w:rStyle w:val="Hyperlink"/>
            <w:noProof/>
          </w:rPr>
          <w:t>Summary of biological impairments</w:t>
        </w:r>
        <w:r w:rsidR="00EC68EA">
          <w:rPr>
            <w:noProof/>
            <w:webHidden/>
          </w:rPr>
          <w:tab/>
        </w:r>
        <w:r w:rsidR="00EC68EA">
          <w:rPr>
            <w:noProof/>
            <w:webHidden/>
          </w:rPr>
          <w:fldChar w:fldCharType="begin"/>
        </w:r>
        <w:r w:rsidR="00EC68EA">
          <w:rPr>
            <w:noProof/>
            <w:webHidden/>
          </w:rPr>
          <w:instrText xml:space="preserve"> PAGEREF _Toc506557695 \h </w:instrText>
        </w:r>
        <w:r w:rsidR="00EC68EA">
          <w:rPr>
            <w:noProof/>
            <w:webHidden/>
          </w:rPr>
        </w:r>
        <w:r w:rsidR="00EC68EA">
          <w:rPr>
            <w:noProof/>
            <w:webHidden/>
          </w:rPr>
          <w:fldChar w:fldCharType="separate"/>
        </w:r>
        <w:r>
          <w:rPr>
            <w:noProof/>
            <w:webHidden/>
          </w:rPr>
          <w:t>11</w:t>
        </w:r>
        <w:r w:rsidR="00EC68EA">
          <w:rPr>
            <w:noProof/>
            <w:webHidden/>
          </w:rPr>
          <w:fldChar w:fldCharType="end"/>
        </w:r>
      </w:hyperlink>
    </w:p>
    <w:p w14:paraId="2EBA3569" w14:textId="3D4D1D7D" w:rsidR="00EC68EA" w:rsidRDefault="008246BD">
      <w:pPr>
        <w:pStyle w:val="TOC2"/>
        <w:tabs>
          <w:tab w:val="left" w:pos="1100"/>
          <w:tab w:val="right" w:leader="dot" w:pos="9350"/>
        </w:tabs>
        <w:rPr>
          <w:rFonts w:asciiTheme="minorHAnsi" w:eastAsiaTheme="minorEastAsia" w:hAnsiTheme="minorHAnsi" w:cstheme="minorBidi"/>
          <w:noProof/>
          <w:szCs w:val="22"/>
        </w:rPr>
      </w:pPr>
      <w:hyperlink w:anchor="_Toc506557696" w:history="1">
        <w:r w:rsidR="00EC68EA" w:rsidRPr="00D05F0D">
          <w:rPr>
            <w:rStyle w:val="Hyperlink"/>
            <w:noProof/>
          </w:rPr>
          <w:t>2.4.</w:t>
        </w:r>
        <w:r w:rsidR="00EC68EA">
          <w:rPr>
            <w:rFonts w:asciiTheme="minorHAnsi" w:eastAsiaTheme="minorEastAsia" w:hAnsiTheme="minorHAnsi" w:cstheme="minorBidi"/>
            <w:noProof/>
            <w:szCs w:val="22"/>
          </w:rPr>
          <w:tab/>
        </w:r>
        <w:r w:rsidR="00EC68EA" w:rsidRPr="00D05F0D">
          <w:rPr>
            <w:rStyle w:val="Hyperlink"/>
            <w:noProof/>
          </w:rPr>
          <w:t>Hydrological Simulation Program - FORTRAN Model</w:t>
        </w:r>
        <w:r w:rsidR="00EC68EA">
          <w:rPr>
            <w:noProof/>
            <w:webHidden/>
          </w:rPr>
          <w:tab/>
        </w:r>
        <w:r w:rsidR="00EC68EA">
          <w:rPr>
            <w:noProof/>
            <w:webHidden/>
          </w:rPr>
          <w:fldChar w:fldCharType="begin"/>
        </w:r>
        <w:r w:rsidR="00EC68EA">
          <w:rPr>
            <w:noProof/>
            <w:webHidden/>
          </w:rPr>
          <w:instrText xml:space="preserve"> PAGEREF _Toc506557696 \h </w:instrText>
        </w:r>
        <w:r w:rsidR="00EC68EA">
          <w:rPr>
            <w:noProof/>
            <w:webHidden/>
          </w:rPr>
        </w:r>
        <w:r w:rsidR="00EC68EA">
          <w:rPr>
            <w:noProof/>
            <w:webHidden/>
          </w:rPr>
          <w:fldChar w:fldCharType="separate"/>
        </w:r>
        <w:r>
          <w:rPr>
            <w:noProof/>
            <w:webHidden/>
          </w:rPr>
          <w:t>12</w:t>
        </w:r>
        <w:r w:rsidR="00EC68EA">
          <w:rPr>
            <w:noProof/>
            <w:webHidden/>
          </w:rPr>
          <w:fldChar w:fldCharType="end"/>
        </w:r>
      </w:hyperlink>
    </w:p>
    <w:p w14:paraId="389FBC63" w14:textId="56B6C509" w:rsidR="00EC68EA" w:rsidRDefault="008246BD">
      <w:pPr>
        <w:pStyle w:val="TOC1"/>
        <w:rPr>
          <w:rFonts w:asciiTheme="minorHAnsi" w:eastAsiaTheme="minorEastAsia" w:hAnsiTheme="minorHAnsi" w:cstheme="minorBidi"/>
          <w:b w:val="0"/>
          <w:noProof/>
          <w:szCs w:val="22"/>
        </w:rPr>
      </w:pPr>
      <w:hyperlink w:anchor="_Toc506557697" w:history="1">
        <w:r w:rsidR="00EC68EA" w:rsidRPr="00D05F0D">
          <w:rPr>
            <w:rStyle w:val="Hyperlink"/>
            <w:noProof/>
          </w:rPr>
          <w:t>3.</w:t>
        </w:r>
        <w:r w:rsidR="00EC68EA">
          <w:rPr>
            <w:rFonts w:asciiTheme="minorHAnsi" w:eastAsiaTheme="minorEastAsia" w:hAnsiTheme="minorHAnsi" w:cstheme="minorBidi"/>
            <w:b w:val="0"/>
            <w:noProof/>
            <w:szCs w:val="22"/>
          </w:rPr>
          <w:tab/>
        </w:r>
        <w:r w:rsidR="00EC68EA" w:rsidRPr="00D05F0D">
          <w:rPr>
            <w:rStyle w:val="Hyperlink"/>
            <w:noProof/>
          </w:rPr>
          <w:t>Possible stressors to biological communities</w:t>
        </w:r>
        <w:r w:rsidR="00EC68EA">
          <w:rPr>
            <w:noProof/>
            <w:webHidden/>
          </w:rPr>
          <w:tab/>
        </w:r>
        <w:r w:rsidR="00EC68EA">
          <w:rPr>
            <w:noProof/>
            <w:webHidden/>
          </w:rPr>
          <w:fldChar w:fldCharType="begin"/>
        </w:r>
        <w:r w:rsidR="00EC68EA">
          <w:rPr>
            <w:noProof/>
            <w:webHidden/>
          </w:rPr>
          <w:instrText xml:space="preserve"> PAGEREF _Toc506557697 \h </w:instrText>
        </w:r>
        <w:r w:rsidR="00EC68EA">
          <w:rPr>
            <w:noProof/>
            <w:webHidden/>
          </w:rPr>
        </w:r>
        <w:r w:rsidR="00EC68EA">
          <w:rPr>
            <w:noProof/>
            <w:webHidden/>
          </w:rPr>
          <w:fldChar w:fldCharType="separate"/>
        </w:r>
        <w:r>
          <w:rPr>
            <w:noProof/>
            <w:webHidden/>
          </w:rPr>
          <w:t>14</w:t>
        </w:r>
        <w:r w:rsidR="00EC68EA">
          <w:rPr>
            <w:noProof/>
            <w:webHidden/>
          </w:rPr>
          <w:fldChar w:fldCharType="end"/>
        </w:r>
      </w:hyperlink>
    </w:p>
    <w:p w14:paraId="630AE121" w14:textId="0CCB402E" w:rsidR="00EC68EA" w:rsidRDefault="008246BD">
      <w:pPr>
        <w:pStyle w:val="TOC2"/>
        <w:tabs>
          <w:tab w:val="left" w:pos="1100"/>
          <w:tab w:val="right" w:leader="dot" w:pos="9350"/>
        </w:tabs>
        <w:rPr>
          <w:rFonts w:asciiTheme="minorHAnsi" w:eastAsiaTheme="minorEastAsia" w:hAnsiTheme="minorHAnsi" w:cstheme="minorBidi"/>
          <w:noProof/>
          <w:szCs w:val="22"/>
        </w:rPr>
      </w:pPr>
      <w:hyperlink w:anchor="_Toc506557698" w:history="1">
        <w:r w:rsidR="00EC68EA" w:rsidRPr="00D05F0D">
          <w:rPr>
            <w:rStyle w:val="Hyperlink"/>
            <w:noProof/>
          </w:rPr>
          <w:t>3.1.</w:t>
        </w:r>
        <w:r w:rsidR="00EC68EA">
          <w:rPr>
            <w:rFonts w:asciiTheme="minorHAnsi" w:eastAsiaTheme="minorEastAsia" w:hAnsiTheme="minorHAnsi" w:cstheme="minorBidi"/>
            <w:noProof/>
            <w:szCs w:val="22"/>
          </w:rPr>
          <w:tab/>
        </w:r>
        <w:r w:rsidR="00EC68EA" w:rsidRPr="00D05F0D">
          <w:rPr>
            <w:rStyle w:val="Hyperlink"/>
            <w:noProof/>
          </w:rPr>
          <w:t>Eliminated causes</w:t>
        </w:r>
        <w:r w:rsidR="00EC68EA">
          <w:rPr>
            <w:noProof/>
            <w:webHidden/>
          </w:rPr>
          <w:tab/>
        </w:r>
        <w:r w:rsidR="00EC68EA">
          <w:rPr>
            <w:noProof/>
            <w:webHidden/>
          </w:rPr>
          <w:fldChar w:fldCharType="begin"/>
        </w:r>
        <w:r w:rsidR="00EC68EA">
          <w:rPr>
            <w:noProof/>
            <w:webHidden/>
          </w:rPr>
          <w:instrText xml:space="preserve"> PAGEREF _Toc506557698 \h </w:instrText>
        </w:r>
        <w:r w:rsidR="00EC68EA">
          <w:rPr>
            <w:noProof/>
            <w:webHidden/>
          </w:rPr>
        </w:r>
        <w:r w:rsidR="00EC68EA">
          <w:rPr>
            <w:noProof/>
            <w:webHidden/>
          </w:rPr>
          <w:fldChar w:fldCharType="separate"/>
        </w:r>
        <w:r>
          <w:rPr>
            <w:noProof/>
            <w:webHidden/>
          </w:rPr>
          <w:t>14</w:t>
        </w:r>
        <w:r w:rsidR="00EC68EA">
          <w:rPr>
            <w:noProof/>
            <w:webHidden/>
          </w:rPr>
          <w:fldChar w:fldCharType="end"/>
        </w:r>
      </w:hyperlink>
    </w:p>
    <w:p w14:paraId="336B8D8D" w14:textId="357D4541" w:rsidR="00EC68EA" w:rsidRDefault="008246BD">
      <w:pPr>
        <w:pStyle w:val="TOC2"/>
        <w:tabs>
          <w:tab w:val="left" w:pos="1100"/>
          <w:tab w:val="right" w:leader="dot" w:pos="9350"/>
        </w:tabs>
        <w:rPr>
          <w:rFonts w:asciiTheme="minorHAnsi" w:eastAsiaTheme="minorEastAsia" w:hAnsiTheme="minorHAnsi" w:cstheme="minorBidi"/>
          <w:noProof/>
          <w:szCs w:val="22"/>
        </w:rPr>
      </w:pPr>
      <w:hyperlink w:anchor="_Toc506557699" w:history="1">
        <w:r w:rsidR="00EC68EA" w:rsidRPr="00D05F0D">
          <w:rPr>
            <w:rStyle w:val="Hyperlink"/>
            <w:noProof/>
          </w:rPr>
          <w:t>3.2.</w:t>
        </w:r>
        <w:r w:rsidR="00EC68EA">
          <w:rPr>
            <w:rFonts w:asciiTheme="minorHAnsi" w:eastAsiaTheme="minorEastAsia" w:hAnsiTheme="minorHAnsi" w:cstheme="minorBidi"/>
            <w:noProof/>
            <w:szCs w:val="22"/>
          </w:rPr>
          <w:tab/>
        </w:r>
        <w:r w:rsidR="00EC68EA" w:rsidRPr="00D05F0D">
          <w:rPr>
            <w:rStyle w:val="Hyperlink"/>
            <w:noProof/>
          </w:rPr>
          <w:t>Inconclusive causes</w:t>
        </w:r>
        <w:r w:rsidR="00EC68EA">
          <w:rPr>
            <w:noProof/>
            <w:webHidden/>
          </w:rPr>
          <w:tab/>
        </w:r>
        <w:r w:rsidR="00EC68EA">
          <w:rPr>
            <w:noProof/>
            <w:webHidden/>
          </w:rPr>
          <w:fldChar w:fldCharType="begin"/>
        </w:r>
        <w:r w:rsidR="00EC68EA">
          <w:rPr>
            <w:noProof/>
            <w:webHidden/>
          </w:rPr>
          <w:instrText xml:space="preserve"> PAGEREF _Toc506557699 \h </w:instrText>
        </w:r>
        <w:r w:rsidR="00EC68EA">
          <w:rPr>
            <w:noProof/>
            <w:webHidden/>
          </w:rPr>
        </w:r>
        <w:r w:rsidR="00EC68EA">
          <w:rPr>
            <w:noProof/>
            <w:webHidden/>
          </w:rPr>
          <w:fldChar w:fldCharType="separate"/>
        </w:r>
        <w:r>
          <w:rPr>
            <w:noProof/>
            <w:webHidden/>
          </w:rPr>
          <w:t>14</w:t>
        </w:r>
        <w:r w:rsidR="00EC68EA">
          <w:rPr>
            <w:noProof/>
            <w:webHidden/>
          </w:rPr>
          <w:fldChar w:fldCharType="end"/>
        </w:r>
      </w:hyperlink>
    </w:p>
    <w:p w14:paraId="4022168A" w14:textId="4217C6AD" w:rsidR="00EC68EA" w:rsidRDefault="008246BD">
      <w:pPr>
        <w:pStyle w:val="TOC2"/>
        <w:tabs>
          <w:tab w:val="left" w:pos="1100"/>
          <w:tab w:val="right" w:leader="dot" w:pos="9350"/>
        </w:tabs>
        <w:rPr>
          <w:rFonts w:asciiTheme="minorHAnsi" w:eastAsiaTheme="minorEastAsia" w:hAnsiTheme="minorHAnsi" w:cstheme="minorBidi"/>
          <w:noProof/>
          <w:szCs w:val="22"/>
        </w:rPr>
      </w:pPr>
      <w:hyperlink w:anchor="_Toc506557700" w:history="1">
        <w:r w:rsidR="00EC68EA" w:rsidRPr="00D05F0D">
          <w:rPr>
            <w:rStyle w:val="Hyperlink"/>
            <w:noProof/>
          </w:rPr>
          <w:t>3.3.</w:t>
        </w:r>
        <w:r w:rsidR="00EC68EA">
          <w:rPr>
            <w:rFonts w:asciiTheme="minorHAnsi" w:eastAsiaTheme="minorEastAsia" w:hAnsiTheme="minorHAnsi" w:cstheme="minorBidi"/>
            <w:noProof/>
            <w:szCs w:val="22"/>
          </w:rPr>
          <w:tab/>
        </w:r>
        <w:r w:rsidR="00EC68EA" w:rsidRPr="00D05F0D">
          <w:rPr>
            <w:rStyle w:val="Hyperlink"/>
            <w:noProof/>
          </w:rPr>
          <w:t>Summary of candidate causes in the [Insert name] Watershed</w:t>
        </w:r>
        <w:r w:rsidR="00EC68EA">
          <w:rPr>
            <w:noProof/>
            <w:webHidden/>
          </w:rPr>
          <w:tab/>
        </w:r>
        <w:r w:rsidR="00EC68EA">
          <w:rPr>
            <w:noProof/>
            <w:webHidden/>
          </w:rPr>
          <w:fldChar w:fldCharType="begin"/>
        </w:r>
        <w:r w:rsidR="00EC68EA">
          <w:rPr>
            <w:noProof/>
            <w:webHidden/>
          </w:rPr>
          <w:instrText xml:space="preserve"> PAGEREF _Toc506557700 \h </w:instrText>
        </w:r>
        <w:r w:rsidR="00EC68EA">
          <w:rPr>
            <w:noProof/>
            <w:webHidden/>
          </w:rPr>
        </w:r>
        <w:r w:rsidR="00EC68EA">
          <w:rPr>
            <w:noProof/>
            <w:webHidden/>
          </w:rPr>
          <w:fldChar w:fldCharType="separate"/>
        </w:r>
        <w:r>
          <w:rPr>
            <w:noProof/>
            <w:webHidden/>
          </w:rPr>
          <w:t>14</w:t>
        </w:r>
        <w:r w:rsidR="00EC68EA">
          <w:rPr>
            <w:noProof/>
            <w:webHidden/>
          </w:rPr>
          <w:fldChar w:fldCharType="end"/>
        </w:r>
      </w:hyperlink>
    </w:p>
    <w:p w14:paraId="76C78E70" w14:textId="658AD4D5" w:rsidR="00EC68EA" w:rsidRDefault="008246BD">
      <w:pPr>
        <w:pStyle w:val="TOC1"/>
        <w:rPr>
          <w:rFonts w:asciiTheme="minorHAnsi" w:eastAsiaTheme="minorEastAsia" w:hAnsiTheme="minorHAnsi" w:cstheme="minorBidi"/>
          <w:b w:val="0"/>
          <w:noProof/>
          <w:szCs w:val="22"/>
        </w:rPr>
      </w:pPr>
      <w:hyperlink w:anchor="_Toc506557701" w:history="1">
        <w:r w:rsidR="00EC68EA" w:rsidRPr="00D05F0D">
          <w:rPr>
            <w:rStyle w:val="Hyperlink"/>
            <w:noProof/>
          </w:rPr>
          <w:t>4.</w:t>
        </w:r>
        <w:r w:rsidR="00EC68EA">
          <w:rPr>
            <w:rFonts w:asciiTheme="minorHAnsi" w:eastAsiaTheme="minorEastAsia" w:hAnsiTheme="minorHAnsi" w:cstheme="minorBidi"/>
            <w:b w:val="0"/>
            <w:noProof/>
            <w:szCs w:val="22"/>
          </w:rPr>
          <w:tab/>
        </w:r>
        <w:r w:rsidR="00EC68EA" w:rsidRPr="00D05F0D">
          <w:rPr>
            <w:rStyle w:val="Hyperlink"/>
            <w:noProof/>
          </w:rPr>
          <w:t>Evaluation of candidate causes</w:t>
        </w:r>
        <w:r w:rsidR="00EC68EA">
          <w:rPr>
            <w:noProof/>
            <w:webHidden/>
          </w:rPr>
          <w:tab/>
        </w:r>
        <w:r w:rsidR="00EC68EA">
          <w:rPr>
            <w:noProof/>
            <w:webHidden/>
          </w:rPr>
          <w:fldChar w:fldCharType="begin"/>
        </w:r>
        <w:r w:rsidR="00EC68EA">
          <w:rPr>
            <w:noProof/>
            <w:webHidden/>
          </w:rPr>
          <w:instrText xml:space="preserve"> PAGEREF _Toc506557701 \h </w:instrText>
        </w:r>
        <w:r w:rsidR="00EC68EA">
          <w:rPr>
            <w:noProof/>
            <w:webHidden/>
          </w:rPr>
        </w:r>
        <w:r w:rsidR="00EC68EA">
          <w:rPr>
            <w:noProof/>
            <w:webHidden/>
          </w:rPr>
          <w:fldChar w:fldCharType="separate"/>
        </w:r>
        <w:r>
          <w:rPr>
            <w:noProof/>
            <w:webHidden/>
          </w:rPr>
          <w:t>16</w:t>
        </w:r>
        <w:r w:rsidR="00EC68EA">
          <w:rPr>
            <w:noProof/>
            <w:webHidden/>
          </w:rPr>
          <w:fldChar w:fldCharType="end"/>
        </w:r>
      </w:hyperlink>
    </w:p>
    <w:p w14:paraId="60B04483" w14:textId="06152442" w:rsidR="00EC68EA" w:rsidRDefault="008246BD">
      <w:pPr>
        <w:pStyle w:val="TOC2"/>
        <w:tabs>
          <w:tab w:val="left" w:pos="1100"/>
          <w:tab w:val="right" w:leader="dot" w:pos="9350"/>
        </w:tabs>
        <w:rPr>
          <w:rFonts w:asciiTheme="minorHAnsi" w:eastAsiaTheme="minorEastAsia" w:hAnsiTheme="minorHAnsi" w:cstheme="minorBidi"/>
          <w:noProof/>
          <w:szCs w:val="22"/>
        </w:rPr>
      </w:pPr>
      <w:hyperlink w:anchor="_Toc506557702" w:history="1">
        <w:r w:rsidR="00EC68EA" w:rsidRPr="00D05F0D">
          <w:rPr>
            <w:rStyle w:val="Hyperlink"/>
            <w:noProof/>
          </w:rPr>
          <w:t>4.1.</w:t>
        </w:r>
        <w:r w:rsidR="00EC68EA">
          <w:rPr>
            <w:rFonts w:asciiTheme="minorHAnsi" w:eastAsiaTheme="minorEastAsia" w:hAnsiTheme="minorHAnsi" w:cstheme="minorBidi"/>
            <w:noProof/>
            <w:szCs w:val="22"/>
          </w:rPr>
          <w:tab/>
        </w:r>
        <w:r w:rsidR="00EC68EA" w:rsidRPr="00D05F0D">
          <w:rPr>
            <w:rStyle w:val="Hyperlink"/>
            <w:noProof/>
          </w:rPr>
          <w:t>AUID #1</w:t>
        </w:r>
        <w:r w:rsidR="00EC68EA">
          <w:rPr>
            <w:noProof/>
            <w:webHidden/>
          </w:rPr>
          <w:tab/>
        </w:r>
        <w:r w:rsidR="00EC68EA">
          <w:rPr>
            <w:noProof/>
            <w:webHidden/>
          </w:rPr>
          <w:fldChar w:fldCharType="begin"/>
        </w:r>
        <w:r w:rsidR="00EC68EA">
          <w:rPr>
            <w:noProof/>
            <w:webHidden/>
          </w:rPr>
          <w:instrText xml:space="preserve"> PAGEREF _Toc506557702 \h </w:instrText>
        </w:r>
        <w:r w:rsidR="00EC68EA">
          <w:rPr>
            <w:noProof/>
            <w:webHidden/>
          </w:rPr>
        </w:r>
        <w:r w:rsidR="00EC68EA">
          <w:rPr>
            <w:noProof/>
            <w:webHidden/>
          </w:rPr>
          <w:fldChar w:fldCharType="separate"/>
        </w:r>
        <w:r>
          <w:rPr>
            <w:noProof/>
            <w:webHidden/>
          </w:rPr>
          <w:t>16</w:t>
        </w:r>
        <w:r w:rsidR="00EC68EA">
          <w:rPr>
            <w:noProof/>
            <w:webHidden/>
          </w:rPr>
          <w:fldChar w:fldCharType="end"/>
        </w:r>
      </w:hyperlink>
    </w:p>
    <w:p w14:paraId="65415018" w14:textId="0B630D62" w:rsidR="00EC68EA" w:rsidRDefault="008246BD">
      <w:pPr>
        <w:pStyle w:val="TOC2"/>
        <w:tabs>
          <w:tab w:val="left" w:pos="1100"/>
          <w:tab w:val="right" w:leader="dot" w:pos="9350"/>
        </w:tabs>
        <w:rPr>
          <w:rFonts w:asciiTheme="minorHAnsi" w:eastAsiaTheme="minorEastAsia" w:hAnsiTheme="minorHAnsi" w:cstheme="minorBidi"/>
          <w:noProof/>
          <w:szCs w:val="22"/>
        </w:rPr>
      </w:pPr>
      <w:hyperlink w:anchor="_Toc506557703" w:history="1">
        <w:r w:rsidR="00EC68EA" w:rsidRPr="00D05F0D">
          <w:rPr>
            <w:rStyle w:val="Hyperlink"/>
            <w:noProof/>
          </w:rPr>
          <w:t>4.2.</w:t>
        </w:r>
        <w:r w:rsidR="00EC68EA">
          <w:rPr>
            <w:rFonts w:asciiTheme="minorHAnsi" w:eastAsiaTheme="minorEastAsia" w:hAnsiTheme="minorHAnsi" w:cstheme="minorBidi"/>
            <w:noProof/>
            <w:szCs w:val="22"/>
          </w:rPr>
          <w:tab/>
        </w:r>
        <w:r w:rsidR="00EC68EA" w:rsidRPr="00D05F0D">
          <w:rPr>
            <w:rStyle w:val="Hyperlink"/>
            <w:noProof/>
          </w:rPr>
          <w:t>AUID #2 [repeat sequence]</w:t>
        </w:r>
        <w:r w:rsidR="00EC68EA">
          <w:rPr>
            <w:noProof/>
            <w:webHidden/>
          </w:rPr>
          <w:tab/>
        </w:r>
        <w:r w:rsidR="00EC68EA">
          <w:rPr>
            <w:noProof/>
            <w:webHidden/>
          </w:rPr>
          <w:fldChar w:fldCharType="begin"/>
        </w:r>
        <w:r w:rsidR="00EC68EA">
          <w:rPr>
            <w:noProof/>
            <w:webHidden/>
          </w:rPr>
          <w:instrText xml:space="preserve"> PAGEREF _Toc506557703 \h </w:instrText>
        </w:r>
        <w:r w:rsidR="00EC68EA">
          <w:rPr>
            <w:noProof/>
            <w:webHidden/>
          </w:rPr>
        </w:r>
        <w:r w:rsidR="00EC68EA">
          <w:rPr>
            <w:noProof/>
            <w:webHidden/>
          </w:rPr>
          <w:fldChar w:fldCharType="separate"/>
        </w:r>
        <w:r>
          <w:rPr>
            <w:noProof/>
            <w:webHidden/>
          </w:rPr>
          <w:t>17</w:t>
        </w:r>
        <w:r w:rsidR="00EC68EA">
          <w:rPr>
            <w:noProof/>
            <w:webHidden/>
          </w:rPr>
          <w:fldChar w:fldCharType="end"/>
        </w:r>
      </w:hyperlink>
    </w:p>
    <w:p w14:paraId="15AAA840" w14:textId="4BD05D62" w:rsidR="00EC68EA" w:rsidRDefault="008246BD">
      <w:pPr>
        <w:pStyle w:val="TOC2"/>
        <w:tabs>
          <w:tab w:val="left" w:pos="1100"/>
          <w:tab w:val="right" w:leader="dot" w:pos="9350"/>
        </w:tabs>
        <w:rPr>
          <w:rFonts w:asciiTheme="minorHAnsi" w:eastAsiaTheme="minorEastAsia" w:hAnsiTheme="minorHAnsi" w:cstheme="minorBidi"/>
          <w:noProof/>
          <w:szCs w:val="22"/>
        </w:rPr>
      </w:pPr>
      <w:hyperlink w:anchor="_Toc506557704" w:history="1">
        <w:r w:rsidR="00EC68EA" w:rsidRPr="00D05F0D">
          <w:rPr>
            <w:rStyle w:val="Hyperlink"/>
            <w:noProof/>
          </w:rPr>
          <w:t>4.3.</w:t>
        </w:r>
        <w:r w:rsidR="00EC68EA">
          <w:rPr>
            <w:rFonts w:asciiTheme="minorHAnsi" w:eastAsiaTheme="minorEastAsia" w:hAnsiTheme="minorHAnsi" w:cstheme="minorBidi"/>
            <w:noProof/>
            <w:szCs w:val="22"/>
          </w:rPr>
          <w:tab/>
        </w:r>
        <w:r w:rsidR="00EC68EA" w:rsidRPr="00D05F0D">
          <w:rPr>
            <w:rStyle w:val="Hyperlink"/>
            <w:noProof/>
          </w:rPr>
          <w:t>Identification of probable causes</w:t>
        </w:r>
        <w:r w:rsidR="00EC68EA">
          <w:rPr>
            <w:noProof/>
            <w:webHidden/>
          </w:rPr>
          <w:tab/>
        </w:r>
        <w:r w:rsidR="00EC68EA">
          <w:rPr>
            <w:noProof/>
            <w:webHidden/>
          </w:rPr>
          <w:fldChar w:fldCharType="begin"/>
        </w:r>
        <w:r w:rsidR="00EC68EA">
          <w:rPr>
            <w:noProof/>
            <w:webHidden/>
          </w:rPr>
          <w:instrText xml:space="preserve"> PAGEREF _Toc506557704 \h </w:instrText>
        </w:r>
        <w:r w:rsidR="00EC68EA">
          <w:rPr>
            <w:noProof/>
            <w:webHidden/>
          </w:rPr>
        </w:r>
        <w:r w:rsidR="00EC68EA">
          <w:rPr>
            <w:noProof/>
            <w:webHidden/>
          </w:rPr>
          <w:fldChar w:fldCharType="separate"/>
        </w:r>
        <w:r>
          <w:rPr>
            <w:noProof/>
            <w:webHidden/>
          </w:rPr>
          <w:t>17</w:t>
        </w:r>
        <w:r w:rsidR="00EC68EA">
          <w:rPr>
            <w:noProof/>
            <w:webHidden/>
          </w:rPr>
          <w:fldChar w:fldCharType="end"/>
        </w:r>
      </w:hyperlink>
    </w:p>
    <w:p w14:paraId="4F055892" w14:textId="47749935" w:rsidR="00EC68EA" w:rsidRDefault="008246BD">
      <w:pPr>
        <w:pStyle w:val="TOC2"/>
        <w:tabs>
          <w:tab w:val="left" w:pos="1100"/>
          <w:tab w:val="right" w:leader="dot" w:pos="9350"/>
        </w:tabs>
        <w:rPr>
          <w:rFonts w:asciiTheme="minorHAnsi" w:eastAsiaTheme="minorEastAsia" w:hAnsiTheme="minorHAnsi" w:cstheme="minorBidi"/>
          <w:noProof/>
          <w:szCs w:val="22"/>
        </w:rPr>
      </w:pPr>
      <w:hyperlink w:anchor="_Toc506557705" w:history="1">
        <w:r w:rsidR="00EC68EA" w:rsidRPr="00D05F0D">
          <w:rPr>
            <w:rStyle w:val="Hyperlink"/>
            <w:noProof/>
          </w:rPr>
          <w:t>4.4.</w:t>
        </w:r>
        <w:r w:rsidR="00EC68EA">
          <w:rPr>
            <w:rFonts w:asciiTheme="minorHAnsi" w:eastAsiaTheme="minorEastAsia" w:hAnsiTheme="minorHAnsi" w:cstheme="minorBidi"/>
            <w:noProof/>
            <w:szCs w:val="22"/>
          </w:rPr>
          <w:tab/>
        </w:r>
        <w:r w:rsidR="00EC68EA" w:rsidRPr="00D05F0D">
          <w:rPr>
            <w:rStyle w:val="Hyperlink"/>
            <w:noProof/>
          </w:rPr>
          <w:t>Conclusion</w:t>
        </w:r>
        <w:r w:rsidR="00EC68EA">
          <w:rPr>
            <w:noProof/>
            <w:webHidden/>
          </w:rPr>
          <w:tab/>
        </w:r>
        <w:r w:rsidR="00EC68EA">
          <w:rPr>
            <w:noProof/>
            <w:webHidden/>
          </w:rPr>
          <w:fldChar w:fldCharType="begin"/>
        </w:r>
        <w:r w:rsidR="00EC68EA">
          <w:rPr>
            <w:noProof/>
            <w:webHidden/>
          </w:rPr>
          <w:instrText xml:space="preserve"> PAGEREF _Toc506557705 \h </w:instrText>
        </w:r>
        <w:r w:rsidR="00EC68EA">
          <w:rPr>
            <w:noProof/>
            <w:webHidden/>
          </w:rPr>
        </w:r>
        <w:r w:rsidR="00EC68EA">
          <w:rPr>
            <w:noProof/>
            <w:webHidden/>
          </w:rPr>
          <w:fldChar w:fldCharType="separate"/>
        </w:r>
        <w:r>
          <w:rPr>
            <w:noProof/>
            <w:webHidden/>
          </w:rPr>
          <w:t>17</w:t>
        </w:r>
        <w:r w:rsidR="00EC68EA">
          <w:rPr>
            <w:noProof/>
            <w:webHidden/>
          </w:rPr>
          <w:fldChar w:fldCharType="end"/>
        </w:r>
      </w:hyperlink>
    </w:p>
    <w:p w14:paraId="1B23B128" w14:textId="5E5E0919" w:rsidR="00EC68EA" w:rsidRDefault="008246BD">
      <w:pPr>
        <w:pStyle w:val="TOC1"/>
        <w:rPr>
          <w:rFonts w:asciiTheme="minorHAnsi" w:eastAsiaTheme="minorEastAsia" w:hAnsiTheme="minorHAnsi" w:cstheme="minorBidi"/>
          <w:b w:val="0"/>
          <w:noProof/>
          <w:szCs w:val="22"/>
        </w:rPr>
      </w:pPr>
      <w:hyperlink w:anchor="_Toc506557706" w:history="1">
        <w:r w:rsidR="00EC68EA" w:rsidRPr="00D05F0D">
          <w:rPr>
            <w:rStyle w:val="Hyperlink"/>
            <w:noProof/>
          </w:rPr>
          <w:t>5.</w:t>
        </w:r>
        <w:r w:rsidR="00EC68EA">
          <w:rPr>
            <w:rFonts w:asciiTheme="minorHAnsi" w:eastAsiaTheme="minorEastAsia" w:hAnsiTheme="minorHAnsi" w:cstheme="minorBidi"/>
            <w:b w:val="0"/>
            <w:noProof/>
            <w:szCs w:val="22"/>
          </w:rPr>
          <w:tab/>
        </w:r>
        <w:r w:rsidR="00EC68EA" w:rsidRPr="00D05F0D">
          <w:rPr>
            <w:rStyle w:val="Hyperlink"/>
            <w:noProof/>
          </w:rPr>
          <w:t>Evaluation of candidate causes</w:t>
        </w:r>
        <w:r w:rsidR="00EC68EA">
          <w:rPr>
            <w:noProof/>
            <w:webHidden/>
          </w:rPr>
          <w:tab/>
        </w:r>
        <w:r w:rsidR="00EC68EA">
          <w:rPr>
            <w:noProof/>
            <w:webHidden/>
          </w:rPr>
          <w:fldChar w:fldCharType="begin"/>
        </w:r>
        <w:r w:rsidR="00EC68EA">
          <w:rPr>
            <w:noProof/>
            <w:webHidden/>
          </w:rPr>
          <w:instrText xml:space="preserve"> PAGEREF _Toc506557706 \h </w:instrText>
        </w:r>
        <w:r w:rsidR="00EC68EA">
          <w:rPr>
            <w:noProof/>
            <w:webHidden/>
          </w:rPr>
        </w:r>
        <w:r w:rsidR="00EC68EA">
          <w:rPr>
            <w:noProof/>
            <w:webHidden/>
          </w:rPr>
          <w:fldChar w:fldCharType="separate"/>
        </w:r>
        <w:r>
          <w:rPr>
            <w:noProof/>
            <w:webHidden/>
          </w:rPr>
          <w:t>18</w:t>
        </w:r>
        <w:r w:rsidR="00EC68EA">
          <w:rPr>
            <w:noProof/>
            <w:webHidden/>
          </w:rPr>
          <w:fldChar w:fldCharType="end"/>
        </w:r>
      </w:hyperlink>
    </w:p>
    <w:p w14:paraId="43501662" w14:textId="21C2FE19" w:rsidR="00EC68EA" w:rsidRDefault="008246BD">
      <w:pPr>
        <w:pStyle w:val="TOC2"/>
        <w:tabs>
          <w:tab w:val="left" w:pos="1100"/>
          <w:tab w:val="right" w:leader="dot" w:pos="9350"/>
        </w:tabs>
        <w:rPr>
          <w:rFonts w:asciiTheme="minorHAnsi" w:eastAsiaTheme="minorEastAsia" w:hAnsiTheme="minorHAnsi" w:cstheme="minorBidi"/>
          <w:noProof/>
          <w:szCs w:val="22"/>
        </w:rPr>
      </w:pPr>
      <w:hyperlink w:anchor="_Toc506557707" w:history="1">
        <w:r w:rsidR="00EC68EA" w:rsidRPr="00D05F0D">
          <w:rPr>
            <w:rStyle w:val="Hyperlink"/>
            <w:noProof/>
          </w:rPr>
          <w:t>5.1.</w:t>
        </w:r>
        <w:r w:rsidR="00EC68EA">
          <w:rPr>
            <w:rFonts w:asciiTheme="minorHAnsi" w:eastAsiaTheme="minorEastAsia" w:hAnsiTheme="minorHAnsi" w:cstheme="minorBidi"/>
            <w:noProof/>
            <w:szCs w:val="22"/>
          </w:rPr>
          <w:tab/>
        </w:r>
        <w:r w:rsidR="00EC68EA" w:rsidRPr="00D05F0D">
          <w:rPr>
            <w:rStyle w:val="Hyperlink"/>
            <w:noProof/>
          </w:rPr>
          <w:t>Candidate cause #1 (e.g., High phosphorus)</w:t>
        </w:r>
        <w:r w:rsidR="00EC68EA">
          <w:rPr>
            <w:noProof/>
            <w:webHidden/>
          </w:rPr>
          <w:tab/>
        </w:r>
        <w:r w:rsidR="00EC68EA">
          <w:rPr>
            <w:noProof/>
            <w:webHidden/>
          </w:rPr>
          <w:fldChar w:fldCharType="begin"/>
        </w:r>
        <w:r w:rsidR="00EC68EA">
          <w:rPr>
            <w:noProof/>
            <w:webHidden/>
          </w:rPr>
          <w:instrText xml:space="preserve"> PAGEREF _Toc506557707 \h </w:instrText>
        </w:r>
        <w:r w:rsidR="00EC68EA">
          <w:rPr>
            <w:noProof/>
            <w:webHidden/>
          </w:rPr>
        </w:r>
        <w:r w:rsidR="00EC68EA">
          <w:rPr>
            <w:noProof/>
            <w:webHidden/>
          </w:rPr>
          <w:fldChar w:fldCharType="separate"/>
        </w:r>
        <w:r>
          <w:rPr>
            <w:noProof/>
            <w:webHidden/>
          </w:rPr>
          <w:t>18</w:t>
        </w:r>
        <w:r w:rsidR="00EC68EA">
          <w:rPr>
            <w:noProof/>
            <w:webHidden/>
          </w:rPr>
          <w:fldChar w:fldCharType="end"/>
        </w:r>
      </w:hyperlink>
    </w:p>
    <w:p w14:paraId="7277990C" w14:textId="5EC32849" w:rsidR="00EC68EA" w:rsidRDefault="008246BD">
      <w:pPr>
        <w:pStyle w:val="TOC2"/>
        <w:tabs>
          <w:tab w:val="left" w:pos="1100"/>
          <w:tab w:val="right" w:leader="dot" w:pos="9350"/>
        </w:tabs>
        <w:rPr>
          <w:rFonts w:asciiTheme="minorHAnsi" w:eastAsiaTheme="minorEastAsia" w:hAnsiTheme="minorHAnsi" w:cstheme="minorBidi"/>
          <w:noProof/>
          <w:szCs w:val="22"/>
        </w:rPr>
      </w:pPr>
      <w:hyperlink w:anchor="_Toc506557708" w:history="1">
        <w:r w:rsidR="00EC68EA" w:rsidRPr="00D05F0D">
          <w:rPr>
            <w:rStyle w:val="Hyperlink"/>
            <w:noProof/>
          </w:rPr>
          <w:t>5.2.</w:t>
        </w:r>
        <w:r w:rsidR="00EC68EA">
          <w:rPr>
            <w:rFonts w:asciiTheme="minorHAnsi" w:eastAsiaTheme="minorEastAsia" w:hAnsiTheme="minorHAnsi" w:cstheme="minorBidi"/>
            <w:noProof/>
            <w:szCs w:val="22"/>
          </w:rPr>
          <w:tab/>
        </w:r>
        <w:r w:rsidR="00EC68EA" w:rsidRPr="00D05F0D">
          <w:rPr>
            <w:rStyle w:val="Hyperlink"/>
            <w:noProof/>
          </w:rPr>
          <w:t>Candidate cause #2 [repeat sequence]</w:t>
        </w:r>
        <w:r w:rsidR="00EC68EA">
          <w:rPr>
            <w:noProof/>
            <w:webHidden/>
          </w:rPr>
          <w:tab/>
        </w:r>
        <w:r w:rsidR="00EC68EA">
          <w:rPr>
            <w:noProof/>
            <w:webHidden/>
          </w:rPr>
          <w:fldChar w:fldCharType="begin"/>
        </w:r>
        <w:r w:rsidR="00EC68EA">
          <w:rPr>
            <w:noProof/>
            <w:webHidden/>
          </w:rPr>
          <w:instrText xml:space="preserve"> PAGEREF _Toc506557708 \h </w:instrText>
        </w:r>
        <w:r w:rsidR="00EC68EA">
          <w:rPr>
            <w:noProof/>
            <w:webHidden/>
          </w:rPr>
        </w:r>
        <w:r w:rsidR="00EC68EA">
          <w:rPr>
            <w:noProof/>
            <w:webHidden/>
          </w:rPr>
          <w:fldChar w:fldCharType="separate"/>
        </w:r>
        <w:r>
          <w:rPr>
            <w:noProof/>
            <w:webHidden/>
          </w:rPr>
          <w:t>19</w:t>
        </w:r>
        <w:r w:rsidR="00EC68EA">
          <w:rPr>
            <w:noProof/>
            <w:webHidden/>
          </w:rPr>
          <w:fldChar w:fldCharType="end"/>
        </w:r>
      </w:hyperlink>
    </w:p>
    <w:p w14:paraId="71374D54" w14:textId="525A389B" w:rsidR="00EC68EA" w:rsidRDefault="008246BD">
      <w:pPr>
        <w:pStyle w:val="TOC2"/>
        <w:tabs>
          <w:tab w:val="left" w:pos="1100"/>
          <w:tab w:val="right" w:leader="dot" w:pos="9350"/>
        </w:tabs>
        <w:rPr>
          <w:rFonts w:asciiTheme="minorHAnsi" w:eastAsiaTheme="minorEastAsia" w:hAnsiTheme="minorHAnsi" w:cstheme="minorBidi"/>
          <w:noProof/>
          <w:szCs w:val="22"/>
        </w:rPr>
      </w:pPr>
      <w:hyperlink w:anchor="_Toc506557709" w:history="1">
        <w:r w:rsidR="00EC68EA" w:rsidRPr="00D05F0D">
          <w:rPr>
            <w:rStyle w:val="Hyperlink"/>
            <w:noProof/>
          </w:rPr>
          <w:t>5.3.</w:t>
        </w:r>
        <w:r w:rsidR="00EC68EA">
          <w:rPr>
            <w:rFonts w:asciiTheme="minorHAnsi" w:eastAsiaTheme="minorEastAsia" w:hAnsiTheme="minorHAnsi" w:cstheme="minorBidi"/>
            <w:noProof/>
            <w:szCs w:val="22"/>
          </w:rPr>
          <w:tab/>
        </w:r>
        <w:r w:rsidR="00EC68EA" w:rsidRPr="00D05F0D">
          <w:rPr>
            <w:rStyle w:val="Hyperlink"/>
            <w:noProof/>
          </w:rPr>
          <w:t>Identification of probable causes</w:t>
        </w:r>
        <w:r w:rsidR="00EC68EA">
          <w:rPr>
            <w:noProof/>
            <w:webHidden/>
          </w:rPr>
          <w:tab/>
        </w:r>
        <w:r w:rsidR="00EC68EA">
          <w:rPr>
            <w:noProof/>
            <w:webHidden/>
          </w:rPr>
          <w:fldChar w:fldCharType="begin"/>
        </w:r>
        <w:r w:rsidR="00EC68EA">
          <w:rPr>
            <w:noProof/>
            <w:webHidden/>
          </w:rPr>
          <w:instrText xml:space="preserve"> PAGEREF _Toc506557709 \h </w:instrText>
        </w:r>
        <w:r w:rsidR="00EC68EA">
          <w:rPr>
            <w:noProof/>
            <w:webHidden/>
          </w:rPr>
        </w:r>
        <w:r w:rsidR="00EC68EA">
          <w:rPr>
            <w:noProof/>
            <w:webHidden/>
          </w:rPr>
          <w:fldChar w:fldCharType="separate"/>
        </w:r>
        <w:r>
          <w:rPr>
            <w:noProof/>
            <w:webHidden/>
          </w:rPr>
          <w:t>19</w:t>
        </w:r>
        <w:r w:rsidR="00EC68EA">
          <w:rPr>
            <w:noProof/>
            <w:webHidden/>
          </w:rPr>
          <w:fldChar w:fldCharType="end"/>
        </w:r>
      </w:hyperlink>
    </w:p>
    <w:p w14:paraId="719E85F9" w14:textId="5E8D3CE3" w:rsidR="00EC68EA" w:rsidRDefault="008246BD">
      <w:pPr>
        <w:pStyle w:val="TOC2"/>
        <w:tabs>
          <w:tab w:val="left" w:pos="1100"/>
          <w:tab w:val="right" w:leader="dot" w:pos="9350"/>
        </w:tabs>
        <w:rPr>
          <w:rFonts w:asciiTheme="minorHAnsi" w:eastAsiaTheme="minorEastAsia" w:hAnsiTheme="minorHAnsi" w:cstheme="minorBidi"/>
          <w:noProof/>
          <w:szCs w:val="22"/>
        </w:rPr>
      </w:pPr>
      <w:hyperlink w:anchor="_Toc506557710" w:history="1">
        <w:r w:rsidR="00EC68EA" w:rsidRPr="00D05F0D">
          <w:rPr>
            <w:rStyle w:val="Hyperlink"/>
            <w:noProof/>
          </w:rPr>
          <w:t>5.4.</w:t>
        </w:r>
        <w:r w:rsidR="00EC68EA">
          <w:rPr>
            <w:rFonts w:asciiTheme="minorHAnsi" w:eastAsiaTheme="minorEastAsia" w:hAnsiTheme="minorHAnsi" w:cstheme="minorBidi"/>
            <w:noProof/>
            <w:szCs w:val="22"/>
          </w:rPr>
          <w:tab/>
        </w:r>
        <w:r w:rsidR="00EC68EA" w:rsidRPr="00D05F0D">
          <w:rPr>
            <w:rStyle w:val="Hyperlink"/>
            <w:noProof/>
          </w:rPr>
          <w:t>Conclusion</w:t>
        </w:r>
        <w:r w:rsidR="00EC68EA">
          <w:rPr>
            <w:noProof/>
            <w:webHidden/>
          </w:rPr>
          <w:tab/>
        </w:r>
        <w:r w:rsidR="00EC68EA">
          <w:rPr>
            <w:noProof/>
            <w:webHidden/>
          </w:rPr>
          <w:fldChar w:fldCharType="begin"/>
        </w:r>
        <w:r w:rsidR="00EC68EA">
          <w:rPr>
            <w:noProof/>
            <w:webHidden/>
          </w:rPr>
          <w:instrText xml:space="preserve"> PAGEREF _Toc506557710 \h </w:instrText>
        </w:r>
        <w:r w:rsidR="00EC68EA">
          <w:rPr>
            <w:noProof/>
            <w:webHidden/>
          </w:rPr>
        </w:r>
        <w:r w:rsidR="00EC68EA">
          <w:rPr>
            <w:noProof/>
            <w:webHidden/>
          </w:rPr>
          <w:fldChar w:fldCharType="separate"/>
        </w:r>
        <w:r>
          <w:rPr>
            <w:noProof/>
            <w:webHidden/>
          </w:rPr>
          <w:t>19</w:t>
        </w:r>
        <w:r w:rsidR="00EC68EA">
          <w:rPr>
            <w:noProof/>
            <w:webHidden/>
          </w:rPr>
          <w:fldChar w:fldCharType="end"/>
        </w:r>
      </w:hyperlink>
    </w:p>
    <w:p w14:paraId="6986A867" w14:textId="3B174C66" w:rsidR="00EC68EA" w:rsidRDefault="008246BD">
      <w:pPr>
        <w:pStyle w:val="TOC1"/>
        <w:rPr>
          <w:rFonts w:asciiTheme="minorHAnsi" w:eastAsiaTheme="minorEastAsia" w:hAnsiTheme="minorHAnsi" w:cstheme="minorBidi"/>
          <w:b w:val="0"/>
          <w:noProof/>
          <w:szCs w:val="22"/>
        </w:rPr>
      </w:pPr>
      <w:hyperlink w:anchor="_Toc506557711" w:history="1">
        <w:r w:rsidR="00EC68EA" w:rsidRPr="00D05F0D">
          <w:rPr>
            <w:rStyle w:val="Hyperlink"/>
            <w:noProof/>
          </w:rPr>
          <w:t>6.</w:t>
        </w:r>
        <w:r w:rsidR="00EC68EA">
          <w:rPr>
            <w:rFonts w:asciiTheme="minorHAnsi" w:eastAsiaTheme="minorEastAsia" w:hAnsiTheme="minorHAnsi" w:cstheme="minorBidi"/>
            <w:b w:val="0"/>
            <w:noProof/>
            <w:szCs w:val="22"/>
          </w:rPr>
          <w:tab/>
        </w:r>
        <w:r w:rsidR="00EC68EA" w:rsidRPr="00D05F0D">
          <w:rPr>
            <w:rStyle w:val="Hyperlink"/>
            <w:noProof/>
          </w:rPr>
          <w:t>Conclusions and recommendations</w:t>
        </w:r>
        <w:r w:rsidR="00EC68EA">
          <w:rPr>
            <w:noProof/>
            <w:webHidden/>
          </w:rPr>
          <w:tab/>
        </w:r>
        <w:r w:rsidR="00EC68EA">
          <w:rPr>
            <w:noProof/>
            <w:webHidden/>
          </w:rPr>
          <w:fldChar w:fldCharType="begin"/>
        </w:r>
        <w:r w:rsidR="00EC68EA">
          <w:rPr>
            <w:noProof/>
            <w:webHidden/>
          </w:rPr>
          <w:instrText xml:space="preserve"> PAGEREF _Toc506557711 \h </w:instrText>
        </w:r>
        <w:r w:rsidR="00EC68EA">
          <w:rPr>
            <w:noProof/>
            <w:webHidden/>
          </w:rPr>
        </w:r>
        <w:r w:rsidR="00EC68EA">
          <w:rPr>
            <w:noProof/>
            <w:webHidden/>
          </w:rPr>
          <w:fldChar w:fldCharType="separate"/>
        </w:r>
        <w:r>
          <w:rPr>
            <w:noProof/>
            <w:webHidden/>
          </w:rPr>
          <w:t>20</w:t>
        </w:r>
        <w:r w:rsidR="00EC68EA">
          <w:rPr>
            <w:noProof/>
            <w:webHidden/>
          </w:rPr>
          <w:fldChar w:fldCharType="end"/>
        </w:r>
      </w:hyperlink>
    </w:p>
    <w:p w14:paraId="6DF75680" w14:textId="6CAF3650" w:rsidR="00EC68EA" w:rsidRDefault="008246BD">
      <w:pPr>
        <w:pStyle w:val="TOC2"/>
        <w:tabs>
          <w:tab w:val="left" w:pos="1100"/>
          <w:tab w:val="right" w:leader="dot" w:pos="9350"/>
        </w:tabs>
        <w:rPr>
          <w:rFonts w:asciiTheme="minorHAnsi" w:eastAsiaTheme="minorEastAsia" w:hAnsiTheme="minorHAnsi" w:cstheme="minorBidi"/>
          <w:noProof/>
          <w:szCs w:val="22"/>
        </w:rPr>
      </w:pPr>
      <w:hyperlink w:anchor="_Toc506557712" w:history="1">
        <w:r w:rsidR="00EC68EA" w:rsidRPr="00D05F0D">
          <w:rPr>
            <w:rStyle w:val="Hyperlink"/>
            <w:noProof/>
          </w:rPr>
          <w:t>6.1.</w:t>
        </w:r>
        <w:r w:rsidR="00EC68EA">
          <w:rPr>
            <w:rFonts w:asciiTheme="minorHAnsi" w:eastAsiaTheme="minorEastAsia" w:hAnsiTheme="minorHAnsi" w:cstheme="minorBidi"/>
            <w:noProof/>
            <w:szCs w:val="22"/>
          </w:rPr>
          <w:tab/>
        </w:r>
        <w:r w:rsidR="00EC68EA" w:rsidRPr="00D05F0D">
          <w:rPr>
            <w:rStyle w:val="Hyperlink"/>
            <w:noProof/>
          </w:rPr>
          <w:t>Summary of probable stressors</w:t>
        </w:r>
        <w:r w:rsidR="00EC68EA">
          <w:rPr>
            <w:noProof/>
            <w:webHidden/>
          </w:rPr>
          <w:tab/>
        </w:r>
        <w:r w:rsidR="00EC68EA">
          <w:rPr>
            <w:noProof/>
            <w:webHidden/>
          </w:rPr>
          <w:fldChar w:fldCharType="begin"/>
        </w:r>
        <w:r w:rsidR="00EC68EA">
          <w:rPr>
            <w:noProof/>
            <w:webHidden/>
          </w:rPr>
          <w:instrText xml:space="preserve"> PAGEREF _Toc506557712 \h </w:instrText>
        </w:r>
        <w:r w:rsidR="00EC68EA">
          <w:rPr>
            <w:noProof/>
            <w:webHidden/>
          </w:rPr>
        </w:r>
        <w:r w:rsidR="00EC68EA">
          <w:rPr>
            <w:noProof/>
            <w:webHidden/>
          </w:rPr>
          <w:fldChar w:fldCharType="separate"/>
        </w:r>
        <w:r>
          <w:rPr>
            <w:noProof/>
            <w:webHidden/>
          </w:rPr>
          <w:t>20</w:t>
        </w:r>
        <w:r w:rsidR="00EC68EA">
          <w:rPr>
            <w:noProof/>
            <w:webHidden/>
          </w:rPr>
          <w:fldChar w:fldCharType="end"/>
        </w:r>
      </w:hyperlink>
    </w:p>
    <w:p w14:paraId="44BE5998" w14:textId="1E544910" w:rsidR="00EC68EA" w:rsidRDefault="008246BD">
      <w:pPr>
        <w:pStyle w:val="TOC2"/>
        <w:tabs>
          <w:tab w:val="left" w:pos="1100"/>
          <w:tab w:val="right" w:leader="dot" w:pos="9350"/>
        </w:tabs>
        <w:rPr>
          <w:rFonts w:asciiTheme="minorHAnsi" w:eastAsiaTheme="minorEastAsia" w:hAnsiTheme="minorHAnsi" w:cstheme="minorBidi"/>
          <w:noProof/>
          <w:szCs w:val="22"/>
        </w:rPr>
      </w:pPr>
      <w:hyperlink w:anchor="_Toc506557713" w:history="1">
        <w:r w:rsidR="00EC68EA" w:rsidRPr="00D05F0D">
          <w:rPr>
            <w:rStyle w:val="Hyperlink"/>
            <w:noProof/>
          </w:rPr>
          <w:t>6.2.</w:t>
        </w:r>
        <w:r w:rsidR="00EC68EA">
          <w:rPr>
            <w:rFonts w:asciiTheme="minorHAnsi" w:eastAsiaTheme="minorEastAsia" w:hAnsiTheme="minorHAnsi" w:cstheme="minorBidi"/>
            <w:noProof/>
            <w:szCs w:val="22"/>
          </w:rPr>
          <w:tab/>
        </w:r>
        <w:r w:rsidR="00EC68EA" w:rsidRPr="00D05F0D">
          <w:rPr>
            <w:rStyle w:val="Hyperlink"/>
            <w:noProof/>
          </w:rPr>
          <w:t>Recommendations</w:t>
        </w:r>
        <w:r w:rsidR="00EC68EA">
          <w:rPr>
            <w:noProof/>
            <w:webHidden/>
          </w:rPr>
          <w:tab/>
        </w:r>
        <w:r w:rsidR="00EC68EA">
          <w:rPr>
            <w:noProof/>
            <w:webHidden/>
          </w:rPr>
          <w:fldChar w:fldCharType="begin"/>
        </w:r>
        <w:r w:rsidR="00EC68EA">
          <w:rPr>
            <w:noProof/>
            <w:webHidden/>
          </w:rPr>
          <w:instrText xml:space="preserve"> PAGEREF _Toc506557713 \h </w:instrText>
        </w:r>
        <w:r w:rsidR="00EC68EA">
          <w:rPr>
            <w:noProof/>
            <w:webHidden/>
          </w:rPr>
        </w:r>
        <w:r w:rsidR="00EC68EA">
          <w:rPr>
            <w:noProof/>
            <w:webHidden/>
          </w:rPr>
          <w:fldChar w:fldCharType="separate"/>
        </w:r>
        <w:r>
          <w:rPr>
            <w:noProof/>
            <w:webHidden/>
          </w:rPr>
          <w:t>20</w:t>
        </w:r>
        <w:r w:rsidR="00EC68EA">
          <w:rPr>
            <w:noProof/>
            <w:webHidden/>
          </w:rPr>
          <w:fldChar w:fldCharType="end"/>
        </w:r>
      </w:hyperlink>
    </w:p>
    <w:p w14:paraId="5580080A" w14:textId="307016A1" w:rsidR="00EC68EA" w:rsidRDefault="008246BD">
      <w:pPr>
        <w:pStyle w:val="TOC1"/>
        <w:rPr>
          <w:rFonts w:asciiTheme="minorHAnsi" w:eastAsiaTheme="minorEastAsia" w:hAnsiTheme="minorHAnsi" w:cstheme="minorBidi"/>
          <w:b w:val="0"/>
          <w:noProof/>
          <w:szCs w:val="22"/>
        </w:rPr>
      </w:pPr>
      <w:hyperlink w:anchor="_Toc506557714" w:history="1">
        <w:r w:rsidR="00EC68EA" w:rsidRPr="00D05F0D">
          <w:rPr>
            <w:rStyle w:val="Hyperlink"/>
            <w:noProof/>
          </w:rPr>
          <w:t>7.</w:t>
        </w:r>
        <w:r w:rsidR="00EC68EA">
          <w:rPr>
            <w:rFonts w:asciiTheme="minorHAnsi" w:eastAsiaTheme="minorEastAsia" w:hAnsiTheme="minorHAnsi" w:cstheme="minorBidi"/>
            <w:b w:val="0"/>
            <w:noProof/>
            <w:szCs w:val="22"/>
          </w:rPr>
          <w:tab/>
        </w:r>
        <w:r w:rsidR="00EC68EA" w:rsidRPr="00D05F0D">
          <w:rPr>
            <w:rStyle w:val="Hyperlink"/>
            <w:noProof/>
          </w:rPr>
          <w:t>References</w:t>
        </w:r>
        <w:r w:rsidR="00EC68EA">
          <w:rPr>
            <w:noProof/>
            <w:webHidden/>
          </w:rPr>
          <w:tab/>
        </w:r>
        <w:r w:rsidR="00EC68EA">
          <w:rPr>
            <w:noProof/>
            <w:webHidden/>
          </w:rPr>
          <w:fldChar w:fldCharType="begin"/>
        </w:r>
        <w:r w:rsidR="00EC68EA">
          <w:rPr>
            <w:noProof/>
            <w:webHidden/>
          </w:rPr>
          <w:instrText xml:space="preserve"> PAGEREF _Toc506557714 \h </w:instrText>
        </w:r>
        <w:r w:rsidR="00EC68EA">
          <w:rPr>
            <w:noProof/>
            <w:webHidden/>
          </w:rPr>
        </w:r>
        <w:r w:rsidR="00EC68EA">
          <w:rPr>
            <w:noProof/>
            <w:webHidden/>
          </w:rPr>
          <w:fldChar w:fldCharType="separate"/>
        </w:r>
        <w:r>
          <w:rPr>
            <w:noProof/>
            <w:webHidden/>
          </w:rPr>
          <w:t>21</w:t>
        </w:r>
        <w:r w:rsidR="00EC68EA">
          <w:rPr>
            <w:noProof/>
            <w:webHidden/>
          </w:rPr>
          <w:fldChar w:fldCharType="end"/>
        </w:r>
      </w:hyperlink>
    </w:p>
    <w:p w14:paraId="2BC15016" w14:textId="278D188F" w:rsidR="00EC68EA" w:rsidRDefault="008246BD">
      <w:pPr>
        <w:pStyle w:val="TOC1"/>
        <w:rPr>
          <w:rFonts w:asciiTheme="minorHAnsi" w:eastAsiaTheme="minorEastAsia" w:hAnsiTheme="minorHAnsi" w:cstheme="minorBidi"/>
          <w:b w:val="0"/>
          <w:noProof/>
          <w:szCs w:val="22"/>
        </w:rPr>
      </w:pPr>
      <w:hyperlink w:anchor="_Toc506557715" w:history="1">
        <w:r w:rsidR="00EC68EA" w:rsidRPr="00D05F0D">
          <w:rPr>
            <w:rStyle w:val="Hyperlink"/>
            <w:noProof/>
          </w:rPr>
          <w:t>8.</w:t>
        </w:r>
        <w:r w:rsidR="00EC68EA">
          <w:rPr>
            <w:rFonts w:asciiTheme="minorHAnsi" w:eastAsiaTheme="minorEastAsia" w:hAnsiTheme="minorHAnsi" w:cstheme="minorBidi"/>
            <w:b w:val="0"/>
            <w:noProof/>
            <w:szCs w:val="22"/>
          </w:rPr>
          <w:tab/>
        </w:r>
        <w:r w:rsidR="00EC68EA" w:rsidRPr="00D05F0D">
          <w:rPr>
            <w:rStyle w:val="Hyperlink"/>
            <w:noProof/>
          </w:rPr>
          <w:t>Appendix</w:t>
        </w:r>
        <w:r w:rsidR="00EC68EA">
          <w:rPr>
            <w:noProof/>
            <w:webHidden/>
          </w:rPr>
          <w:tab/>
        </w:r>
        <w:r w:rsidR="00EC68EA">
          <w:rPr>
            <w:noProof/>
            <w:webHidden/>
          </w:rPr>
          <w:fldChar w:fldCharType="begin"/>
        </w:r>
        <w:r w:rsidR="00EC68EA">
          <w:rPr>
            <w:noProof/>
            <w:webHidden/>
          </w:rPr>
          <w:instrText xml:space="preserve"> PAGEREF _Toc506557715 \h </w:instrText>
        </w:r>
        <w:r w:rsidR="00EC68EA">
          <w:rPr>
            <w:noProof/>
            <w:webHidden/>
          </w:rPr>
        </w:r>
        <w:r w:rsidR="00EC68EA">
          <w:rPr>
            <w:noProof/>
            <w:webHidden/>
          </w:rPr>
          <w:fldChar w:fldCharType="separate"/>
        </w:r>
        <w:r>
          <w:rPr>
            <w:noProof/>
            <w:webHidden/>
          </w:rPr>
          <w:t>22</w:t>
        </w:r>
        <w:r w:rsidR="00EC68EA">
          <w:rPr>
            <w:noProof/>
            <w:webHidden/>
          </w:rPr>
          <w:fldChar w:fldCharType="end"/>
        </w:r>
      </w:hyperlink>
    </w:p>
    <w:p w14:paraId="1BF5E9B3" w14:textId="2E3E5695" w:rsidR="00154979" w:rsidRDefault="00EC68EA" w:rsidP="00066756">
      <w:pPr>
        <w:pStyle w:val="PCABodyText"/>
        <w:rPr>
          <w:rFonts w:eastAsia="Arial Unicode MS"/>
          <w:noProof/>
          <w:highlight w:val="yellow"/>
        </w:rPr>
      </w:pPr>
      <w:r>
        <w:rPr>
          <w:rFonts w:ascii="Arial Unicode MS" w:eastAsia="Arial Unicode MS" w:hAnsi="Arial Unicode MS" w:cs="Arial"/>
          <w:b/>
          <w:color w:val="FF0000"/>
          <w:sz w:val="18"/>
          <w:szCs w:val="18"/>
          <w:highlight w:val="yellow"/>
        </w:rPr>
        <w:fldChar w:fldCharType="end"/>
      </w:r>
      <w:r w:rsidR="00154979">
        <w:rPr>
          <w:rFonts w:eastAsia="Arial Unicode MS"/>
          <w:noProof/>
          <w:highlight w:val="yellow"/>
        </w:rPr>
        <w:br w:type="page"/>
      </w:r>
    </w:p>
    <w:p w14:paraId="441330FA" w14:textId="6262C57C" w:rsidR="00D149F9" w:rsidRPr="00CF7523" w:rsidRDefault="00CF7523" w:rsidP="00154979">
      <w:pPr>
        <w:pStyle w:val="PCAReportHeading1"/>
        <w:rPr>
          <w:rFonts w:eastAsia="Arial Unicode MS"/>
          <w:highlight w:val="yellow"/>
        </w:rPr>
      </w:pPr>
      <w:bookmarkStart w:id="34" w:name="_Toc506557683"/>
      <w:r w:rsidRPr="00CF7523">
        <w:rPr>
          <w:rFonts w:eastAsia="Arial Unicode MS"/>
        </w:rPr>
        <w:lastRenderedPageBreak/>
        <w:t>List of tables</w:t>
      </w:r>
      <w:bookmarkEnd w:id="34"/>
    </w:p>
    <w:p w14:paraId="63BF05AC" w14:textId="1A2FA2F7" w:rsidR="00882A6F" w:rsidRDefault="00882A6F" w:rsidP="00882A6F">
      <w:pPr>
        <w:pStyle w:val="TableofFigures"/>
        <w:rPr>
          <w:rFonts w:asciiTheme="minorHAnsi" w:eastAsiaTheme="minorEastAsia" w:hAnsiTheme="minorHAnsi" w:cstheme="minorBidi"/>
          <w:noProof/>
          <w:szCs w:val="22"/>
        </w:rPr>
      </w:pPr>
      <w:r>
        <w:fldChar w:fldCharType="begin"/>
      </w:r>
      <w:r>
        <w:instrText xml:space="preserve"> TOC \h \z \c "Table" </w:instrText>
      </w:r>
      <w:r>
        <w:fldChar w:fldCharType="separate"/>
      </w:r>
      <w:hyperlink w:anchor="_Toc507058253" w:history="1">
        <w:r w:rsidRPr="003E16B9">
          <w:rPr>
            <w:rStyle w:val="Hyperlink"/>
            <w:noProof/>
          </w:rPr>
          <w:t xml:space="preserve">Table 1. </w:t>
        </w:r>
        <w:r>
          <w:rPr>
            <w:rStyle w:val="Hyperlink"/>
            <w:noProof/>
          </w:rPr>
          <w:tab/>
        </w:r>
        <w:r w:rsidRPr="003E16B9">
          <w:rPr>
            <w:rStyle w:val="Hyperlink"/>
            <w:noProof/>
          </w:rPr>
          <w:t>Common streams stressors to biology (i.e., fish and macroinvertebrates).</w:t>
        </w:r>
        <w:r>
          <w:rPr>
            <w:noProof/>
            <w:webHidden/>
          </w:rPr>
          <w:tab/>
        </w:r>
        <w:r>
          <w:rPr>
            <w:noProof/>
            <w:webHidden/>
          </w:rPr>
          <w:fldChar w:fldCharType="begin"/>
        </w:r>
        <w:r>
          <w:rPr>
            <w:noProof/>
            <w:webHidden/>
          </w:rPr>
          <w:instrText xml:space="preserve"> PAGEREF _Toc507058253 \h </w:instrText>
        </w:r>
        <w:r>
          <w:rPr>
            <w:noProof/>
            <w:webHidden/>
          </w:rPr>
        </w:r>
        <w:r>
          <w:rPr>
            <w:noProof/>
            <w:webHidden/>
          </w:rPr>
          <w:fldChar w:fldCharType="separate"/>
        </w:r>
        <w:r w:rsidR="008246BD">
          <w:rPr>
            <w:noProof/>
            <w:webHidden/>
          </w:rPr>
          <w:t>4</w:t>
        </w:r>
        <w:r>
          <w:rPr>
            <w:noProof/>
            <w:webHidden/>
          </w:rPr>
          <w:fldChar w:fldCharType="end"/>
        </w:r>
      </w:hyperlink>
    </w:p>
    <w:p w14:paraId="324983D5" w14:textId="7753D8A5" w:rsidR="00882A6F" w:rsidRDefault="008246BD" w:rsidP="00882A6F">
      <w:pPr>
        <w:pStyle w:val="TableofFigures"/>
        <w:rPr>
          <w:rFonts w:asciiTheme="minorHAnsi" w:eastAsiaTheme="minorEastAsia" w:hAnsiTheme="minorHAnsi" w:cstheme="minorBidi"/>
          <w:noProof/>
          <w:szCs w:val="22"/>
        </w:rPr>
      </w:pPr>
      <w:hyperlink w:anchor="_Toc507058254" w:history="1">
        <w:r w:rsidR="00882A6F" w:rsidRPr="003E16B9">
          <w:rPr>
            <w:rStyle w:val="Hyperlink"/>
            <w:noProof/>
          </w:rPr>
          <w:t xml:space="preserve">Table 2. </w:t>
        </w:r>
        <w:r w:rsidR="00882A6F">
          <w:rPr>
            <w:rStyle w:val="Hyperlink"/>
            <w:noProof/>
          </w:rPr>
          <w:tab/>
        </w:r>
        <w:r w:rsidR="00882A6F" w:rsidRPr="003E16B9">
          <w:rPr>
            <w:rStyle w:val="Hyperlink"/>
            <w:noProof/>
          </w:rPr>
          <w:t>Biologically impaired AUIDs in the [Insert name] Watershed. [Insert additional horizontal lines as needed.]</w:t>
        </w:r>
        <w:r w:rsidR="00882A6F">
          <w:rPr>
            <w:noProof/>
            <w:webHidden/>
          </w:rPr>
          <w:tab/>
        </w:r>
        <w:r w:rsidR="00882A6F">
          <w:rPr>
            <w:noProof/>
            <w:webHidden/>
          </w:rPr>
          <w:fldChar w:fldCharType="begin"/>
        </w:r>
        <w:r w:rsidR="00882A6F">
          <w:rPr>
            <w:noProof/>
            <w:webHidden/>
          </w:rPr>
          <w:instrText xml:space="preserve"> PAGEREF _Toc507058254 \h </w:instrText>
        </w:r>
        <w:r w:rsidR="00882A6F">
          <w:rPr>
            <w:noProof/>
            <w:webHidden/>
          </w:rPr>
        </w:r>
        <w:r w:rsidR="00882A6F">
          <w:rPr>
            <w:noProof/>
            <w:webHidden/>
          </w:rPr>
          <w:fldChar w:fldCharType="separate"/>
        </w:r>
        <w:r>
          <w:rPr>
            <w:noProof/>
            <w:webHidden/>
          </w:rPr>
          <w:t>11</w:t>
        </w:r>
        <w:r w:rsidR="00882A6F">
          <w:rPr>
            <w:noProof/>
            <w:webHidden/>
          </w:rPr>
          <w:fldChar w:fldCharType="end"/>
        </w:r>
      </w:hyperlink>
    </w:p>
    <w:p w14:paraId="49534EE1" w14:textId="4EAFDE35" w:rsidR="00882A6F" w:rsidRDefault="008246BD" w:rsidP="00882A6F">
      <w:pPr>
        <w:pStyle w:val="TableofFigures"/>
        <w:rPr>
          <w:rFonts w:asciiTheme="minorHAnsi" w:eastAsiaTheme="minorEastAsia" w:hAnsiTheme="minorHAnsi" w:cstheme="minorBidi"/>
          <w:noProof/>
          <w:szCs w:val="22"/>
        </w:rPr>
      </w:pPr>
      <w:hyperlink w:anchor="_Toc507058255" w:history="1">
        <w:r w:rsidR="00882A6F" w:rsidRPr="003E16B9">
          <w:rPr>
            <w:rStyle w:val="Hyperlink"/>
            <w:noProof/>
          </w:rPr>
          <w:t xml:space="preserve">Table 3. </w:t>
        </w:r>
        <w:r w:rsidR="00882A6F">
          <w:rPr>
            <w:rStyle w:val="Hyperlink"/>
            <w:noProof/>
          </w:rPr>
          <w:tab/>
        </w:r>
        <w:r w:rsidR="00882A6F" w:rsidRPr="003E16B9">
          <w:rPr>
            <w:rStyle w:val="Hyperlink"/>
            <w:noProof/>
          </w:rPr>
          <w:t>Fish classes with respective IBI thresholds and upper/lower confidence limits (CL) found in the [Insert name] Watershed. [Example: Hawk Creek SID Report]</w:t>
        </w:r>
        <w:r w:rsidR="00882A6F">
          <w:rPr>
            <w:noProof/>
            <w:webHidden/>
          </w:rPr>
          <w:tab/>
        </w:r>
        <w:r w:rsidR="00882A6F">
          <w:rPr>
            <w:noProof/>
            <w:webHidden/>
          </w:rPr>
          <w:fldChar w:fldCharType="begin"/>
        </w:r>
        <w:r w:rsidR="00882A6F">
          <w:rPr>
            <w:noProof/>
            <w:webHidden/>
          </w:rPr>
          <w:instrText xml:space="preserve"> PAGEREF _Toc507058255 \h </w:instrText>
        </w:r>
        <w:r w:rsidR="00882A6F">
          <w:rPr>
            <w:noProof/>
            <w:webHidden/>
          </w:rPr>
        </w:r>
        <w:r w:rsidR="00882A6F">
          <w:rPr>
            <w:noProof/>
            <w:webHidden/>
          </w:rPr>
          <w:fldChar w:fldCharType="separate"/>
        </w:r>
        <w:r>
          <w:rPr>
            <w:noProof/>
            <w:webHidden/>
          </w:rPr>
          <w:t>11</w:t>
        </w:r>
        <w:r w:rsidR="00882A6F">
          <w:rPr>
            <w:noProof/>
            <w:webHidden/>
          </w:rPr>
          <w:fldChar w:fldCharType="end"/>
        </w:r>
      </w:hyperlink>
    </w:p>
    <w:p w14:paraId="1C05F90A" w14:textId="4A67C41F" w:rsidR="00882A6F" w:rsidRDefault="008246BD" w:rsidP="00882A6F">
      <w:pPr>
        <w:pStyle w:val="TableofFigures"/>
        <w:rPr>
          <w:rFonts w:asciiTheme="minorHAnsi" w:eastAsiaTheme="minorEastAsia" w:hAnsiTheme="minorHAnsi" w:cstheme="minorBidi"/>
          <w:noProof/>
          <w:szCs w:val="22"/>
        </w:rPr>
      </w:pPr>
      <w:hyperlink w:anchor="_Toc507058256" w:history="1">
        <w:r w:rsidR="00882A6F" w:rsidRPr="003E16B9">
          <w:rPr>
            <w:rStyle w:val="Hyperlink"/>
            <w:noProof/>
          </w:rPr>
          <w:t xml:space="preserve">Table 4. </w:t>
        </w:r>
        <w:r w:rsidR="00882A6F">
          <w:rPr>
            <w:rStyle w:val="Hyperlink"/>
            <w:noProof/>
          </w:rPr>
          <w:tab/>
        </w:r>
        <w:r w:rsidR="00882A6F" w:rsidRPr="003E16B9">
          <w:rPr>
            <w:rStyle w:val="Hyperlink"/>
            <w:noProof/>
          </w:rPr>
          <w:t>Macroinvertebrate classes with respective IBI thresholds and upper/lower confidence limits (CL) found in the [Insert name] Watershed. [Example: Hawk Creek SID Report]</w:t>
        </w:r>
        <w:r w:rsidR="00882A6F">
          <w:rPr>
            <w:noProof/>
            <w:webHidden/>
          </w:rPr>
          <w:tab/>
        </w:r>
        <w:r w:rsidR="00882A6F">
          <w:rPr>
            <w:noProof/>
            <w:webHidden/>
          </w:rPr>
          <w:fldChar w:fldCharType="begin"/>
        </w:r>
        <w:r w:rsidR="00882A6F">
          <w:rPr>
            <w:noProof/>
            <w:webHidden/>
          </w:rPr>
          <w:instrText xml:space="preserve"> PAGEREF _Toc507058256 \h </w:instrText>
        </w:r>
        <w:r w:rsidR="00882A6F">
          <w:rPr>
            <w:noProof/>
            <w:webHidden/>
          </w:rPr>
        </w:r>
        <w:r w:rsidR="00882A6F">
          <w:rPr>
            <w:noProof/>
            <w:webHidden/>
          </w:rPr>
          <w:fldChar w:fldCharType="separate"/>
        </w:r>
        <w:r>
          <w:rPr>
            <w:noProof/>
            <w:webHidden/>
          </w:rPr>
          <w:t>12</w:t>
        </w:r>
        <w:r w:rsidR="00882A6F">
          <w:rPr>
            <w:noProof/>
            <w:webHidden/>
          </w:rPr>
          <w:fldChar w:fldCharType="end"/>
        </w:r>
      </w:hyperlink>
    </w:p>
    <w:p w14:paraId="2C2FAC4E" w14:textId="4C58DF48" w:rsidR="00882A6F" w:rsidRDefault="008246BD" w:rsidP="00882A6F">
      <w:pPr>
        <w:pStyle w:val="TableofFigures"/>
        <w:rPr>
          <w:rFonts w:asciiTheme="minorHAnsi" w:eastAsiaTheme="minorEastAsia" w:hAnsiTheme="minorHAnsi" w:cstheme="minorBidi"/>
          <w:noProof/>
          <w:szCs w:val="22"/>
        </w:rPr>
      </w:pPr>
      <w:hyperlink w:anchor="_Toc507058257" w:history="1">
        <w:r w:rsidR="00882A6F" w:rsidRPr="003E16B9">
          <w:rPr>
            <w:rStyle w:val="Hyperlink"/>
            <w:noProof/>
          </w:rPr>
          <w:t xml:space="preserve">Table 5. </w:t>
        </w:r>
        <w:r w:rsidR="00882A6F">
          <w:rPr>
            <w:rStyle w:val="Hyperlink"/>
            <w:noProof/>
          </w:rPr>
          <w:tab/>
        </w:r>
        <w:r w:rsidR="00882A6F" w:rsidRPr="003E16B9">
          <w:rPr>
            <w:rStyle w:val="Hyperlink"/>
            <w:noProof/>
          </w:rPr>
          <w:t xml:space="preserve">Fish and macroinvertebrate IBI scores by biological station within AUID. </w:t>
        </w:r>
        <w:r w:rsidR="00C87E34">
          <w:rPr>
            <w:rStyle w:val="Hyperlink"/>
            <w:noProof/>
          </w:rPr>
          <w:t>Key to color coding in Table 6</w:t>
        </w:r>
        <w:r w:rsidR="00882A6F" w:rsidRPr="003E16B9">
          <w:rPr>
            <w:rStyle w:val="Hyperlink"/>
            <w:noProof/>
          </w:rPr>
          <w:t>. [Insert additional rows as needed.]</w:t>
        </w:r>
        <w:r w:rsidR="00882A6F">
          <w:rPr>
            <w:noProof/>
            <w:webHidden/>
          </w:rPr>
          <w:tab/>
        </w:r>
        <w:r w:rsidR="00882A6F">
          <w:rPr>
            <w:noProof/>
            <w:webHidden/>
          </w:rPr>
          <w:fldChar w:fldCharType="begin"/>
        </w:r>
        <w:r w:rsidR="00882A6F">
          <w:rPr>
            <w:noProof/>
            <w:webHidden/>
          </w:rPr>
          <w:instrText xml:space="preserve"> PAGEREF _Toc507058257 \h </w:instrText>
        </w:r>
        <w:r w:rsidR="00882A6F">
          <w:rPr>
            <w:noProof/>
            <w:webHidden/>
          </w:rPr>
        </w:r>
        <w:r w:rsidR="00882A6F">
          <w:rPr>
            <w:noProof/>
            <w:webHidden/>
          </w:rPr>
          <w:fldChar w:fldCharType="separate"/>
        </w:r>
        <w:r>
          <w:rPr>
            <w:noProof/>
            <w:webHidden/>
          </w:rPr>
          <w:t>12</w:t>
        </w:r>
        <w:r w:rsidR="00882A6F">
          <w:rPr>
            <w:noProof/>
            <w:webHidden/>
          </w:rPr>
          <w:fldChar w:fldCharType="end"/>
        </w:r>
      </w:hyperlink>
    </w:p>
    <w:p w14:paraId="3BF2049A" w14:textId="64233948" w:rsidR="00882A6F" w:rsidRDefault="008246BD" w:rsidP="00882A6F">
      <w:pPr>
        <w:pStyle w:val="TableofFigures"/>
        <w:rPr>
          <w:rFonts w:asciiTheme="minorHAnsi" w:eastAsiaTheme="minorEastAsia" w:hAnsiTheme="minorHAnsi" w:cstheme="minorBidi"/>
          <w:noProof/>
          <w:szCs w:val="22"/>
        </w:rPr>
      </w:pPr>
      <w:hyperlink w:anchor="_Toc507058258" w:history="1">
        <w:r w:rsidR="00882A6F" w:rsidRPr="003E16B9">
          <w:rPr>
            <w:rStyle w:val="Hyperlink"/>
            <w:noProof/>
          </w:rPr>
          <w:t xml:space="preserve">Table 6. </w:t>
        </w:r>
        <w:r w:rsidR="00882A6F">
          <w:rPr>
            <w:rStyle w:val="Hyperlink"/>
            <w:noProof/>
          </w:rPr>
          <w:tab/>
        </w:r>
        <w:r w:rsidR="00882A6F" w:rsidRPr="003E16B9">
          <w:rPr>
            <w:rStyle w:val="Hyperlink"/>
            <w:noProof/>
          </w:rPr>
          <w:t>Key to color coded IBI scores.</w:t>
        </w:r>
        <w:r w:rsidR="00882A6F">
          <w:rPr>
            <w:noProof/>
            <w:webHidden/>
          </w:rPr>
          <w:tab/>
        </w:r>
        <w:r w:rsidR="00882A6F">
          <w:rPr>
            <w:noProof/>
            <w:webHidden/>
          </w:rPr>
          <w:fldChar w:fldCharType="begin"/>
        </w:r>
        <w:r w:rsidR="00882A6F">
          <w:rPr>
            <w:noProof/>
            <w:webHidden/>
          </w:rPr>
          <w:instrText xml:space="preserve"> PAGEREF _Toc507058258 \h </w:instrText>
        </w:r>
        <w:r w:rsidR="00882A6F">
          <w:rPr>
            <w:noProof/>
            <w:webHidden/>
          </w:rPr>
        </w:r>
        <w:r w:rsidR="00882A6F">
          <w:rPr>
            <w:noProof/>
            <w:webHidden/>
          </w:rPr>
          <w:fldChar w:fldCharType="separate"/>
        </w:r>
        <w:r>
          <w:rPr>
            <w:noProof/>
            <w:webHidden/>
          </w:rPr>
          <w:t>12</w:t>
        </w:r>
        <w:r w:rsidR="00882A6F">
          <w:rPr>
            <w:noProof/>
            <w:webHidden/>
          </w:rPr>
          <w:fldChar w:fldCharType="end"/>
        </w:r>
      </w:hyperlink>
    </w:p>
    <w:p w14:paraId="4EA760BC" w14:textId="1F5B81EB" w:rsidR="00882A6F" w:rsidRDefault="008246BD" w:rsidP="00882A6F">
      <w:pPr>
        <w:pStyle w:val="TableofFigures"/>
        <w:rPr>
          <w:rFonts w:asciiTheme="minorHAnsi" w:eastAsiaTheme="minorEastAsia" w:hAnsiTheme="minorHAnsi" w:cstheme="minorBidi"/>
          <w:noProof/>
          <w:szCs w:val="22"/>
        </w:rPr>
      </w:pPr>
      <w:hyperlink w:anchor="_Toc507058259" w:history="1">
        <w:r w:rsidR="00882A6F" w:rsidRPr="003E16B9">
          <w:rPr>
            <w:rStyle w:val="Hyperlink"/>
            <w:noProof/>
          </w:rPr>
          <w:t xml:space="preserve">Table 7. </w:t>
        </w:r>
        <w:r w:rsidR="00882A6F">
          <w:rPr>
            <w:rStyle w:val="Hyperlink"/>
            <w:noProof/>
          </w:rPr>
          <w:tab/>
        </w:r>
        <w:r w:rsidR="00882A6F" w:rsidRPr="003E16B9">
          <w:rPr>
            <w:rStyle w:val="Hyperlink"/>
            <w:noProof/>
          </w:rPr>
          <w:t>Summary of probable stressors in the [Insert name] Watershed. [Insert additional rows as needed.]</w:t>
        </w:r>
        <w:r w:rsidR="00882A6F">
          <w:rPr>
            <w:noProof/>
            <w:webHidden/>
          </w:rPr>
          <w:tab/>
        </w:r>
        <w:r w:rsidR="00882A6F">
          <w:rPr>
            <w:noProof/>
            <w:webHidden/>
          </w:rPr>
          <w:fldChar w:fldCharType="begin"/>
        </w:r>
        <w:r w:rsidR="00882A6F">
          <w:rPr>
            <w:noProof/>
            <w:webHidden/>
          </w:rPr>
          <w:instrText xml:space="preserve"> PAGEREF _Toc507058259 \h </w:instrText>
        </w:r>
        <w:r w:rsidR="00882A6F">
          <w:rPr>
            <w:noProof/>
            <w:webHidden/>
          </w:rPr>
        </w:r>
        <w:r w:rsidR="00882A6F">
          <w:rPr>
            <w:noProof/>
            <w:webHidden/>
          </w:rPr>
          <w:fldChar w:fldCharType="separate"/>
        </w:r>
        <w:r>
          <w:rPr>
            <w:noProof/>
            <w:webHidden/>
          </w:rPr>
          <w:t>20</w:t>
        </w:r>
        <w:r w:rsidR="00882A6F">
          <w:rPr>
            <w:noProof/>
            <w:webHidden/>
          </w:rPr>
          <w:fldChar w:fldCharType="end"/>
        </w:r>
      </w:hyperlink>
    </w:p>
    <w:p w14:paraId="1A5272B8" w14:textId="08ADD03C" w:rsidR="00460FCC" w:rsidRDefault="008246BD" w:rsidP="00882A6F">
      <w:pPr>
        <w:pStyle w:val="TableofFigures"/>
        <w:rPr>
          <w:noProof/>
        </w:rPr>
      </w:pPr>
      <w:hyperlink w:anchor="_Toc507058260" w:history="1">
        <w:r w:rsidR="00882A6F" w:rsidRPr="003E16B9">
          <w:rPr>
            <w:rStyle w:val="Hyperlink"/>
            <w:noProof/>
          </w:rPr>
          <w:t xml:space="preserve">Table 8. </w:t>
        </w:r>
        <w:r w:rsidR="00882A6F">
          <w:rPr>
            <w:rStyle w:val="Hyperlink"/>
            <w:noProof/>
          </w:rPr>
          <w:tab/>
        </w:r>
        <w:r w:rsidR="00882A6F" w:rsidRPr="003E16B9">
          <w:rPr>
            <w:rStyle w:val="Hyperlink"/>
            <w:noProof/>
          </w:rPr>
          <w:t>Recommended prioritization of TMDLs relative to the stressors contributing to the biological impairment in the [Insert name] Watershed. [Example: Ann River SID Report]</w:t>
        </w:r>
        <w:r w:rsidR="00882A6F">
          <w:rPr>
            <w:noProof/>
            <w:webHidden/>
          </w:rPr>
          <w:tab/>
        </w:r>
        <w:r w:rsidR="00882A6F">
          <w:rPr>
            <w:noProof/>
            <w:webHidden/>
          </w:rPr>
          <w:fldChar w:fldCharType="begin"/>
        </w:r>
        <w:r w:rsidR="00882A6F">
          <w:rPr>
            <w:noProof/>
            <w:webHidden/>
          </w:rPr>
          <w:instrText xml:space="preserve"> PAGEREF _Toc507058260 \h </w:instrText>
        </w:r>
        <w:r w:rsidR="00882A6F">
          <w:rPr>
            <w:noProof/>
            <w:webHidden/>
          </w:rPr>
        </w:r>
        <w:r w:rsidR="00882A6F">
          <w:rPr>
            <w:noProof/>
            <w:webHidden/>
          </w:rPr>
          <w:fldChar w:fldCharType="separate"/>
        </w:r>
        <w:r>
          <w:rPr>
            <w:noProof/>
            <w:webHidden/>
          </w:rPr>
          <w:t>20</w:t>
        </w:r>
        <w:r w:rsidR="00882A6F">
          <w:rPr>
            <w:noProof/>
            <w:webHidden/>
          </w:rPr>
          <w:fldChar w:fldCharType="end"/>
        </w:r>
      </w:hyperlink>
      <w:r w:rsidR="00882A6F">
        <w:fldChar w:fldCharType="end"/>
      </w:r>
      <w:r w:rsidR="00460FCC">
        <w:fldChar w:fldCharType="begin"/>
      </w:r>
      <w:r w:rsidR="00460FCC">
        <w:instrText xml:space="preserve"> TOC \h \z \c "Table A" </w:instrText>
      </w:r>
      <w:r w:rsidR="00460FCC">
        <w:fldChar w:fldCharType="separate"/>
      </w:r>
    </w:p>
    <w:p w14:paraId="6807C778" w14:textId="7DA00817" w:rsidR="00460FCC" w:rsidRDefault="008246BD" w:rsidP="00882A6F">
      <w:pPr>
        <w:pStyle w:val="TableofFigures"/>
        <w:rPr>
          <w:rFonts w:asciiTheme="minorHAnsi" w:eastAsiaTheme="minorEastAsia" w:hAnsiTheme="minorHAnsi" w:cstheme="minorBidi"/>
          <w:noProof/>
          <w:szCs w:val="22"/>
        </w:rPr>
      </w:pPr>
      <w:hyperlink w:anchor="_Toc506900423" w:history="1">
        <w:r w:rsidR="00460FCC" w:rsidRPr="00CD647B">
          <w:rPr>
            <w:rStyle w:val="Hyperlink"/>
            <w:noProof/>
          </w:rPr>
          <w:t xml:space="preserve">Table A1. </w:t>
        </w:r>
        <w:r w:rsidR="009558CE">
          <w:rPr>
            <w:rStyle w:val="Hyperlink"/>
            <w:noProof/>
          </w:rPr>
          <w:tab/>
        </w:r>
        <w:r w:rsidR="00460FCC" w:rsidRPr="00CD647B">
          <w:rPr>
            <w:rStyle w:val="Hyperlink"/>
            <w:noProof/>
          </w:rPr>
          <w:t xml:space="preserve">Values used to score evidence in the </w:t>
        </w:r>
        <w:r w:rsidR="00C74569">
          <w:rPr>
            <w:rStyle w:val="Hyperlink"/>
            <w:noProof/>
          </w:rPr>
          <w:t>s</w:t>
        </w:r>
        <w:r w:rsidR="00460FCC" w:rsidRPr="00CD647B">
          <w:rPr>
            <w:rStyle w:val="Hyperlink"/>
            <w:noProof/>
          </w:rPr>
          <w:t xml:space="preserve">tressor </w:t>
        </w:r>
        <w:r w:rsidR="00C74569">
          <w:rPr>
            <w:rStyle w:val="Hyperlink"/>
            <w:noProof/>
          </w:rPr>
          <w:t>i</w:t>
        </w:r>
        <w:r w:rsidR="00460FCC" w:rsidRPr="00CD647B">
          <w:rPr>
            <w:rStyle w:val="Hyperlink"/>
            <w:noProof/>
          </w:rPr>
          <w:t xml:space="preserve">dentification </w:t>
        </w:r>
        <w:r w:rsidR="00C74569">
          <w:rPr>
            <w:rStyle w:val="Hyperlink"/>
            <w:noProof/>
          </w:rPr>
          <w:t>p</w:t>
        </w:r>
        <w:r w:rsidR="00460FCC" w:rsidRPr="00CD647B">
          <w:rPr>
            <w:rStyle w:val="Hyperlink"/>
            <w:noProof/>
          </w:rPr>
          <w:t>rocess. [Example:  MS River/Lake Pepin SID Report].</w:t>
        </w:r>
        <w:r w:rsidR="00460FCC">
          <w:rPr>
            <w:noProof/>
            <w:webHidden/>
          </w:rPr>
          <w:tab/>
        </w:r>
        <w:r w:rsidR="00460FCC">
          <w:rPr>
            <w:noProof/>
            <w:webHidden/>
          </w:rPr>
          <w:fldChar w:fldCharType="begin"/>
        </w:r>
        <w:r w:rsidR="00460FCC">
          <w:rPr>
            <w:noProof/>
            <w:webHidden/>
          </w:rPr>
          <w:instrText xml:space="preserve"> PAGEREF _Toc506900423 \h </w:instrText>
        </w:r>
        <w:r w:rsidR="00460FCC">
          <w:rPr>
            <w:noProof/>
            <w:webHidden/>
          </w:rPr>
        </w:r>
        <w:r w:rsidR="00460FCC">
          <w:rPr>
            <w:noProof/>
            <w:webHidden/>
          </w:rPr>
          <w:fldChar w:fldCharType="separate"/>
        </w:r>
        <w:r>
          <w:rPr>
            <w:noProof/>
            <w:webHidden/>
          </w:rPr>
          <w:t>22</w:t>
        </w:r>
        <w:r w:rsidR="00460FCC">
          <w:rPr>
            <w:noProof/>
            <w:webHidden/>
          </w:rPr>
          <w:fldChar w:fldCharType="end"/>
        </w:r>
      </w:hyperlink>
    </w:p>
    <w:p w14:paraId="0D7C4381" w14:textId="1F9EE841" w:rsidR="00460FCC" w:rsidRDefault="008246BD" w:rsidP="00882A6F">
      <w:pPr>
        <w:pStyle w:val="TableofFigures"/>
        <w:rPr>
          <w:rFonts w:asciiTheme="minorHAnsi" w:eastAsiaTheme="minorEastAsia" w:hAnsiTheme="minorHAnsi" w:cstheme="minorBidi"/>
          <w:noProof/>
          <w:szCs w:val="22"/>
        </w:rPr>
      </w:pPr>
      <w:hyperlink w:anchor="_Toc506900424" w:history="1">
        <w:r w:rsidR="00460FCC" w:rsidRPr="00CD647B">
          <w:rPr>
            <w:rStyle w:val="Hyperlink"/>
            <w:noProof/>
          </w:rPr>
          <w:t xml:space="preserve">Table A2. </w:t>
        </w:r>
        <w:r w:rsidR="009558CE">
          <w:rPr>
            <w:rStyle w:val="Hyperlink"/>
            <w:noProof/>
          </w:rPr>
          <w:tab/>
        </w:r>
        <w:r w:rsidR="00460FCC" w:rsidRPr="00CD647B">
          <w:rPr>
            <w:rStyle w:val="Hyperlink"/>
            <w:noProof/>
          </w:rPr>
          <w:t xml:space="preserve">Strength of </w:t>
        </w:r>
        <w:r w:rsidR="00043203">
          <w:rPr>
            <w:rStyle w:val="Hyperlink"/>
            <w:noProof/>
          </w:rPr>
          <w:t>e</w:t>
        </w:r>
        <w:r w:rsidR="00460FCC" w:rsidRPr="00CD647B">
          <w:rPr>
            <w:rStyle w:val="Hyperlink"/>
            <w:noProof/>
          </w:rPr>
          <w:t>vidence Scores for various types of evidence [Example: MS River – Lake Pepin SID Report].</w:t>
        </w:r>
        <w:r w:rsidR="00460FCC">
          <w:rPr>
            <w:noProof/>
            <w:webHidden/>
          </w:rPr>
          <w:tab/>
        </w:r>
        <w:r w:rsidR="00460FCC">
          <w:rPr>
            <w:noProof/>
            <w:webHidden/>
          </w:rPr>
          <w:fldChar w:fldCharType="begin"/>
        </w:r>
        <w:r w:rsidR="00460FCC">
          <w:rPr>
            <w:noProof/>
            <w:webHidden/>
          </w:rPr>
          <w:instrText xml:space="preserve"> PAGEREF _Toc506900424 \h </w:instrText>
        </w:r>
        <w:r w:rsidR="00460FCC">
          <w:rPr>
            <w:noProof/>
            <w:webHidden/>
          </w:rPr>
        </w:r>
        <w:r w:rsidR="00460FCC">
          <w:rPr>
            <w:noProof/>
            <w:webHidden/>
          </w:rPr>
          <w:fldChar w:fldCharType="separate"/>
        </w:r>
        <w:r>
          <w:rPr>
            <w:noProof/>
            <w:webHidden/>
          </w:rPr>
          <w:t>22</w:t>
        </w:r>
        <w:r w:rsidR="00460FCC">
          <w:rPr>
            <w:noProof/>
            <w:webHidden/>
          </w:rPr>
          <w:fldChar w:fldCharType="end"/>
        </w:r>
      </w:hyperlink>
    </w:p>
    <w:p w14:paraId="73365778" w14:textId="0892C4C9" w:rsidR="00460FCC" w:rsidRDefault="008246BD" w:rsidP="00882A6F">
      <w:pPr>
        <w:pStyle w:val="TableofFigures"/>
        <w:rPr>
          <w:rFonts w:asciiTheme="minorHAnsi" w:eastAsiaTheme="minorEastAsia" w:hAnsiTheme="minorHAnsi" w:cstheme="minorBidi"/>
          <w:noProof/>
          <w:szCs w:val="22"/>
        </w:rPr>
      </w:pPr>
      <w:hyperlink w:anchor="_Toc506900425" w:history="1">
        <w:r w:rsidR="00460FCC" w:rsidRPr="00CD647B">
          <w:rPr>
            <w:rStyle w:val="Hyperlink"/>
            <w:noProof/>
          </w:rPr>
          <w:t xml:space="preserve">Table A3. </w:t>
        </w:r>
        <w:r w:rsidR="009558CE">
          <w:rPr>
            <w:rStyle w:val="Hyperlink"/>
            <w:noProof/>
          </w:rPr>
          <w:tab/>
        </w:r>
        <w:r w:rsidR="00460FCC" w:rsidRPr="00CD647B">
          <w:rPr>
            <w:rStyle w:val="Hyperlink"/>
            <w:noProof/>
          </w:rPr>
          <w:t>Biological metrics included in the SID process. [This table must be shown in the SID Report until it is</w:t>
        </w:r>
        <w:r w:rsidR="00460FCC" w:rsidRPr="00CD647B">
          <w:rPr>
            <w:rStyle w:val="Hyperlink"/>
            <w:bCs/>
            <w:noProof/>
          </w:rPr>
          <w:t xml:space="preserve"> published elsewhere, at which point, it can then be referenced through a hyperlink. Table A3 must be referenced in the main body of the report. Example: MS River-Lake Pepin SID].</w:t>
        </w:r>
        <w:r w:rsidR="00460FCC">
          <w:rPr>
            <w:noProof/>
            <w:webHidden/>
          </w:rPr>
          <w:tab/>
        </w:r>
        <w:r w:rsidR="00460FCC">
          <w:rPr>
            <w:noProof/>
            <w:webHidden/>
          </w:rPr>
          <w:fldChar w:fldCharType="begin"/>
        </w:r>
        <w:r w:rsidR="00460FCC">
          <w:rPr>
            <w:noProof/>
            <w:webHidden/>
          </w:rPr>
          <w:instrText xml:space="preserve"> PAGEREF _Toc506900425 \h </w:instrText>
        </w:r>
        <w:r w:rsidR="00460FCC">
          <w:rPr>
            <w:noProof/>
            <w:webHidden/>
          </w:rPr>
        </w:r>
        <w:r w:rsidR="00460FCC">
          <w:rPr>
            <w:noProof/>
            <w:webHidden/>
          </w:rPr>
          <w:fldChar w:fldCharType="separate"/>
        </w:r>
        <w:r>
          <w:rPr>
            <w:noProof/>
            <w:webHidden/>
          </w:rPr>
          <w:t>23</w:t>
        </w:r>
        <w:r w:rsidR="00460FCC">
          <w:rPr>
            <w:noProof/>
            <w:webHidden/>
          </w:rPr>
          <w:fldChar w:fldCharType="end"/>
        </w:r>
      </w:hyperlink>
    </w:p>
    <w:p w14:paraId="06C68BDC" w14:textId="246E62F8" w:rsidR="00460FCC" w:rsidRDefault="008246BD" w:rsidP="00882A6F">
      <w:pPr>
        <w:pStyle w:val="TableofFigures"/>
        <w:rPr>
          <w:rFonts w:asciiTheme="minorHAnsi" w:eastAsiaTheme="minorEastAsia" w:hAnsiTheme="minorHAnsi" w:cstheme="minorBidi"/>
          <w:noProof/>
          <w:szCs w:val="22"/>
        </w:rPr>
      </w:pPr>
      <w:hyperlink w:anchor="_Toc506900426" w:history="1">
        <w:r w:rsidR="00460FCC" w:rsidRPr="00CD647B">
          <w:rPr>
            <w:rStyle w:val="Hyperlink"/>
            <w:noProof/>
          </w:rPr>
          <w:t xml:space="preserve">Table A4. </w:t>
        </w:r>
        <w:r w:rsidR="009558CE">
          <w:rPr>
            <w:rStyle w:val="Hyperlink"/>
            <w:noProof/>
          </w:rPr>
          <w:tab/>
        </w:r>
        <w:r w:rsidR="00460FCC" w:rsidRPr="00CD647B">
          <w:rPr>
            <w:rStyle w:val="Hyperlink"/>
            <w:noProof/>
          </w:rPr>
          <w:t xml:space="preserve">Strength of </w:t>
        </w:r>
        <w:r w:rsidR="00043203">
          <w:rPr>
            <w:rStyle w:val="Hyperlink"/>
            <w:noProof/>
          </w:rPr>
          <w:t>e</w:t>
        </w:r>
        <w:r w:rsidR="00460FCC" w:rsidRPr="00CD647B">
          <w:rPr>
            <w:rStyle w:val="Hyperlink"/>
            <w:noProof/>
          </w:rPr>
          <w:t>vidence table for candidate causes. [This table could take many forms – a single table for all causes evaluated or multiple tables – chosen format is optional, but it should mimic the organizational structure of Section 4 for consistency. Example: Yellow Medicine River.]</w:t>
        </w:r>
        <w:r w:rsidR="00460FCC">
          <w:rPr>
            <w:noProof/>
            <w:webHidden/>
          </w:rPr>
          <w:tab/>
        </w:r>
        <w:r w:rsidR="00460FCC">
          <w:rPr>
            <w:noProof/>
            <w:webHidden/>
          </w:rPr>
          <w:fldChar w:fldCharType="begin"/>
        </w:r>
        <w:r w:rsidR="00460FCC">
          <w:rPr>
            <w:noProof/>
            <w:webHidden/>
          </w:rPr>
          <w:instrText xml:space="preserve"> PAGEREF _Toc506900426 \h </w:instrText>
        </w:r>
        <w:r w:rsidR="00460FCC">
          <w:rPr>
            <w:noProof/>
            <w:webHidden/>
          </w:rPr>
        </w:r>
        <w:r w:rsidR="00460FCC">
          <w:rPr>
            <w:noProof/>
            <w:webHidden/>
          </w:rPr>
          <w:fldChar w:fldCharType="separate"/>
        </w:r>
        <w:r>
          <w:rPr>
            <w:noProof/>
            <w:webHidden/>
          </w:rPr>
          <w:t>24</w:t>
        </w:r>
        <w:r w:rsidR="00460FCC">
          <w:rPr>
            <w:noProof/>
            <w:webHidden/>
          </w:rPr>
          <w:fldChar w:fldCharType="end"/>
        </w:r>
      </w:hyperlink>
    </w:p>
    <w:p w14:paraId="09F034BE" w14:textId="1D37D501" w:rsidR="00460FCC" w:rsidRDefault="008246BD" w:rsidP="00882A6F">
      <w:pPr>
        <w:pStyle w:val="TableofFigures"/>
        <w:rPr>
          <w:rFonts w:asciiTheme="minorHAnsi" w:eastAsiaTheme="minorEastAsia" w:hAnsiTheme="minorHAnsi" w:cstheme="minorBidi"/>
          <w:noProof/>
          <w:szCs w:val="22"/>
        </w:rPr>
      </w:pPr>
      <w:hyperlink w:anchor="_Toc506900427" w:history="1">
        <w:r w:rsidR="00460FCC" w:rsidRPr="00CD647B">
          <w:rPr>
            <w:rStyle w:val="Hyperlink"/>
            <w:noProof/>
          </w:rPr>
          <w:t xml:space="preserve">Table A5. </w:t>
        </w:r>
        <w:r w:rsidR="009558CE">
          <w:rPr>
            <w:rStyle w:val="Hyperlink"/>
            <w:noProof/>
          </w:rPr>
          <w:tab/>
        </w:r>
        <w:r w:rsidR="00460FCC" w:rsidRPr="00CD647B">
          <w:rPr>
            <w:rStyle w:val="Hyperlink"/>
            <w:noProof/>
          </w:rPr>
          <w:t>Summary of biological assessments. [Only show this table if it contains new info since Monitoring and Assessment Report. Example: MS River – Lake Pepin SID Report.]</w:t>
        </w:r>
        <w:r w:rsidR="00460FCC">
          <w:rPr>
            <w:noProof/>
            <w:webHidden/>
          </w:rPr>
          <w:tab/>
        </w:r>
        <w:r w:rsidR="00460FCC">
          <w:rPr>
            <w:noProof/>
            <w:webHidden/>
          </w:rPr>
          <w:fldChar w:fldCharType="begin"/>
        </w:r>
        <w:r w:rsidR="00460FCC">
          <w:rPr>
            <w:noProof/>
            <w:webHidden/>
          </w:rPr>
          <w:instrText xml:space="preserve"> PAGEREF _Toc506900427 \h </w:instrText>
        </w:r>
        <w:r w:rsidR="00460FCC">
          <w:rPr>
            <w:noProof/>
            <w:webHidden/>
          </w:rPr>
        </w:r>
        <w:r w:rsidR="00460FCC">
          <w:rPr>
            <w:noProof/>
            <w:webHidden/>
          </w:rPr>
          <w:fldChar w:fldCharType="separate"/>
        </w:r>
        <w:r>
          <w:rPr>
            <w:noProof/>
            <w:webHidden/>
          </w:rPr>
          <w:t>25</w:t>
        </w:r>
        <w:r w:rsidR="00460FCC">
          <w:rPr>
            <w:noProof/>
            <w:webHidden/>
          </w:rPr>
          <w:fldChar w:fldCharType="end"/>
        </w:r>
      </w:hyperlink>
    </w:p>
    <w:p w14:paraId="07AC4B06" w14:textId="49F01495" w:rsidR="00B11D0E" w:rsidRDefault="00460FCC" w:rsidP="009558CE">
      <w:pPr>
        <w:pStyle w:val="PCABodyText"/>
        <w:tabs>
          <w:tab w:val="left" w:pos="1080"/>
        </w:tabs>
        <w:ind w:left="1080" w:hanging="1080"/>
      </w:pPr>
      <w:r>
        <w:fldChar w:fldCharType="end"/>
      </w:r>
    </w:p>
    <w:p w14:paraId="3FB5BC3D" w14:textId="59859DDE" w:rsidR="00B11D0E" w:rsidRDefault="00B11D0E" w:rsidP="00CF7523">
      <w:pPr>
        <w:pStyle w:val="PCABodyText"/>
      </w:pPr>
    </w:p>
    <w:p w14:paraId="3B10B85B" w14:textId="77777777" w:rsidR="00CF7523" w:rsidRDefault="00CF7523" w:rsidP="00CF7523">
      <w:pPr>
        <w:pStyle w:val="PCABodyText"/>
      </w:pPr>
      <w:r>
        <w:br w:type="page"/>
      </w:r>
    </w:p>
    <w:p w14:paraId="0B7D5234" w14:textId="702B6B40" w:rsidR="00CF7523" w:rsidRDefault="00CF7523" w:rsidP="00474401">
      <w:pPr>
        <w:pStyle w:val="PCAReportHeading1"/>
      </w:pPr>
      <w:bookmarkStart w:id="35" w:name="_Toc506557684"/>
      <w:r>
        <w:lastRenderedPageBreak/>
        <w:t>List of figures</w:t>
      </w:r>
      <w:bookmarkEnd w:id="35"/>
    </w:p>
    <w:p w14:paraId="4ADAE4C2" w14:textId="6CD16881" w:rsidR="00441F0A" w:rsidRDefault="00441F0A" w:rsidP="00882A6F">
      <w:pPr>
        <w:pStyle w:val="TableofFigures"/>
        <w:rPr>
          <w:rFonts w:asciiTheme="minorHAnsi" w:eastAsiaTheme="minorEastAsia" w:hAnsiTheme="minorHAnsi" w:cstheme="minorBidi"/>
          <w:noProof/>
          <w:szCs w:val="22"/>
        </w:rPr>
      </w:pPr>
      <w:r>
        <w:fldChar w:fldCharType="begin"/>
      </w:r>
      <w:r>
        <w:instrText xml:space="preserve"> TOC \h \z \c "Figure" </w:instrText>
      </w:r>
      <w:r>
        <w:fldChar w:fldCharType="separate"/>
      </w:r>
      <w:hyperlink w:anchor="_Toc507055852" w:history="1">
        <w:r w:rsidRPr="00236136">
          <w:rPr>
            <w:rStyle w:val="Hyperlink"/>
            <w:noProof/>
          </w:rPr>
          <w:t xml:space="preserve">Figure 1. </w:t>
        </w:r>
        <w:r>
          <w:rPr>
            <w:rStyle w:val="Hyperlink"/>
            <w:noProof/>
          </w:rPr>
          <w:tab/>
        </w:r>
        <w:r w:rsidRPr="00236136">
          <w:rPr>
            <w:rStyle w:val="Hyperlink"/>
            <w:noProof/>
          </w:rPr>
          <w:t>Process map of IWM, Assessment, SID and TMDL processes. [Insert applicable years into the appropriate Phase I and Phase II boxes.]</w:t>
        </w:r>
        <w:r>
          <w:rPr>
            <w:noProof/>
            <w:webHidden/>
          </w:rPr>
          <w:tab/>
        </w:r>
        <w:r>
          <w:rPr>
            <w:noProof/>
            <w:webHidden/>
          </w:rPr>
          <w:fldChar w:fldCharType="begin"/>
        </w:r>
        <w:r>
          <w:rPr>
            <w:noProof/>
            <w:webHidden/>
          </w:rPr>
          <w:instrText xml:space="preserve"> PAGEREF _Toc507055852 \h </w:instrText>
        </w:r>
        <w:r>
          <w:rPr>
            <w:noProof/>
            <w:webHidden/>
          </w:rPr>
        </w:r>
        <w:r>
          <w:rPr>
            <w:noProof/>
            <w:webHidden/>
          </w:rPr>
          <w:fldChar w:fldCharType="separate"/>
        </w:r>
        <w:r w:rsidR="008246BD">
          <w:rPr>
            <w:noProof/>
            <w:webHidden/>
          </w:rPr>
          <w:t>1</w:t>
        </w:r>
        <w:r>
          <w:rPr>
            <w:noProof/>
            <w:webHidden/>
          </w:rPr>
          <w:fldChar w:fldCharType="end"/>
        </w:r>
      </w:hyperlink>
    </w:p>
    <w:p w14:paraId="4A86C93B" w14:textId="64851F16" w:rsidR="00441F0A" w:rsidRDefault="008246BD" w:rsidP="00882A6F">
      <w:pPr>
        <w:pStyle w:val="TableofFigures"/>
        <w:rPr>
          <w:rFonts w:asciiTheme="minorHAnsi" w:eastAsiaTheme="minorEastAsia" w:hAnsiTheme="minorHAnsi" w:cstheme="minorBidi"/>
          <w:noProof/>
          <w:szCs w:val="22"/>
        </w:rPr>
      </w:pPr>
      <w:hyperlink w:anchor="_Toc507055853" w:history="1">
        <w:r w:rsidR="00441F0A" w:rsidRPr="00236136">
          <w:rPr>
            <w:rStyle w:val="Hyperlink"/>
            <w:noProof/>
          </w:rPr>
          <w:t xml:space="preserve">Figure 2. </w:t>
        </w:r>
        <w:r w:rsidR="00441F0A">
          <w:rPr>
            <w:rStyle w:val="Hyperlink"/>
            <w:noProof/>
          </w:rPr>
          <w:tab/>
        </w:r>
        <w:r w:rsidR="00441F0A" w:rsidRPr="00236136">
          <w:rPr>
            <w:rStyle w:val="Hyperlink"/>
            <w:noProof/>
          </w:rPr>
          <w:t>Conceptual model of SID process (Cormier et al. 2000).</w:t>
        </w:r>
        <w:r w:rsidR="00441F0A">
          <w:rPr>
            <w:noProof/>
            <w:webHidden/>
          </w:rPr>
          <w:tab/>
        </w:r>
        <w:r w:rsidR="00441F0A">
          <w:rPr>
            <w:noProof/>
            <w:webHidden/>
          </w:rPr>
          <w:fldChar w:fldCharType="begin"/>
        </w:r>
        <w:r w:rsidR="00441F0A">
          <w:rPr>
            <w:noProof/>
            <w:webHidden/>
          </w:rPr>
          <w:instrText xml:space="preserve"> PAGEREF _Toc507055853 \h </w:instrText>
        </w:r>
        <w:r w:rsidR="00441F0A">
          <w:rPr>
            <w:noProof/>
            <w:webHidden/>
          </w:rPr>
        </w:r>
        <w:r w:rsidR="00441F0A">
          <w:rPr>
            <w:noProof/>
            <w:webHidden/>
          </w:rPr>
          <w:fldChar w:fldCharType="separate"/>
        </w:r>
        <w:r>
          <w:rPr>
            <w:noProof/>
            <w:webHidden/>
          </w:rPr>
          <w:t>2</w:t>
        </w:r>
        <w:r w:rsidR="00441F0A">
          <w:rPr>
            <w:noProof/>
            <w:webHidden/>
          </w:rPr>
          <w:fldChar w:fldCharType="end"/>
        </w:r>
      </w:hyperlink>
    </w:p>
    <w:p w14:paraId="2FE2C5B6" w14:textId="301DA96F" w:rsidR="00441F0A" w:rsidRDefault="008246BD" w:rsidP="00882A6F">
      <w:pPr>
        <w:pStyle w:val="TableofFigures"/>
        <w:rPr>
          <w:rFonts w:asciiTheme="minorHAnsi" w:eastAsiaTheme="minorEastAsia" w:hAnsiTheme="minorHAnsi" w:cstheme="minorBidi"/>
          <w:noProof/>
          <w:szCs w:val="22"/>
        </w:rPr>
      </w:pPr>
      <w:hyperlink w:anchor="_Toc507055854" w:history="1">
        <w:r w:rsidR="00441F0A" w:rsidRPr="00236136">
          <w:rPr>
            <w:rStyle w:val="Hyperlink"/>
            <w:noProof/>
          </w:rPr>
          <w:t xml:space="preserve">Figure 3. </w:t>
        </w:r>
        <w:r w:rsidR="00441F0A">
          <w:rPr>
            <w:rStyle w:val="Hyperlink"/>
            <w:noProof/>
          </w:rPr>
          <w:tab/>
        </w:r>
        <w:r w:rsidR="00441F0A" w:rsidRPr="00236136">
          <w:rPr>
            <w:rStyle w:val="Hyperlink"/>
            <w:noProof/>
          </w:rPr>
          <w:t>Map showing management units in the [insert name] Watershed. [Multiple options will be possible for figures in this section. Refer to the minimum required elements described in Section 2.1 for guidance. Example: Mississippi River-St Cloud SID Report.]</w:t>
        </w:r>
        <w:r w:rsidR="00441F0A">
          <w:rPr>
            <w:noProof/>
            <w:webHidden/>
          </w:rPr>
          <w:tab/>
        </w:r>
        <w:r w:rsidR="00441F0A">
          <w:rPr>
            <w:noProof/>
            <w:webHidden/>
          </w:rPr>
          <w:fldChar w:fldCharType="begin"/>
        </w:r>
        <w:r w:rsidR="00441F0A">
          <w:rPr>
            <w:noProof/>
            <w:webHidden/>
          </w:rPr>
          <w:instrText xml:space="preserve"> PAGEREF _Toc507055854 \h </w:instrText>
        </w:r>
        <w:r w:rsidR="00441F0A">
          <w:rPr>
            <w:noProof/>
            <w:webHidden/>
          </w:rPr>
        </w:r>
        <w:r w:rsidR="00441F0A">
          <w:rPr>
            <w:noProof/>
            <w:webHidden/>
          </w:rPr>
          <w:fldChar w:fldCharType="separate"/>
        </w:r>
        <w:r>
          <w:rPr>
            <w:noProof/>
            <w:webHidden/>
          </w:rPr>
          <w:t>7</w:t>
        </w:r>
        <w:r w:rsidR="00441F0A">
          <w:rPr>
            <w:noProof/>
            <w:webHidden/>
          </w:rPr>
          <w:fldChar w:fldCharType="end"/>
        </w:r>
      </w:hyperlink>
    </w:p>
    <w:p w14:paraId="29C79276" w14:textId="162F1D3D" w:rsidR="00441F0A" w:rsidRDefault="008246BD" w:rsidP="00882A6F">
      <w:pPr>
        <w:pStyle w:val="TableofFigures"/>
        <w:rPr>
          <w:rFonts w:asciiTheme="minorHAnsi" w:eastAsiaTheme="minorEastAsia" w:hAnsiTheme="minorHAnsi" w:cstheme="minorBidi"/>
          <w:noProof/>
          <w:szCs w:val="22"/>
        </w:rPr>
      </w:pPr>
      <w:hyperlink w:anchor="_Toc507055855" w:history="1">
        <w:r w:rsidR="00441F0A" w:rsidRPr="00236136">
          <w:rPr>
            <w:rStyle w:val="Hyperlink"/>
            <w:noProof/>
          </w:rPr>
          <w:t xml:space="preserve">Figure 4. </w:t>
        </w:r>
        <w:r w:rsidR="00441F0A">
          <w:rPr>
            <w:rStyle w:val="Hyperlink"/>
            <w:noProof/>
          </w:rPr>
          <w:tab/>
        </w:r>
        <w:r w:rsidR="00441F0A" w:rsidRPr="00236136">
          <w:rPr>
            <w:rStyle w:val="Hyperlink"/>
            <w:noProof/>
          </w:rPr>
          <w:t>Map of agroregions/watershed zones within the [North Fork Crow River] Watershed. [This example will not be applicable to all SID reports. Multiple options will be possible for figures in this section. Refer to the minimum required elements described in Section 2.1 for guidance.]</w:t>
        </w:r>
        <w:r w:rsidR="00441F0A">
          <w:rPr>
            <w:noProof/>
            <w:webHidden/>
          </w:rPr>
          <w:tab/>
        </w:r>
        <w:r w:rsidR="00441F0A">
          <w:rPr>
            <w:noProof/>
            <w:webHidden/>
          </w:rPr>
          <w:fldChar w:fldCharType="begin"/>
        </w:r>
        <w:r w:rsidR="00441F0A">
          <w:rPr>
            <w:noProof/>
            <w:webHidden/>
          </w:rPr>
          <w:instrText xml:space="preserve"> PAGEREF _Toc507055855 \h </w:instrText>
        </w:r>
        <w:r w:rsidR="00441F0A">
          <w:rPr>
            <w:noProof/>
            <w:webHidden/>
          </w:rPr>
        </w:r>
        <w:r w:rsidR="00441F0A">
          <w:rPr>
            <w:noProof/>
            <w:webHidden/>
          </w:rPr>
          <w:fldChar w:fldCharType="separate"/>
        </w:r>
        <w:r>
          <w:rPr>
            <w:noProof/>
            <w:webHidden/>
          </w:rPr>
          <w:t>8</w:t>
        </w:r>
        <w:r w:rsidR="00441F0A">
          <w:rPr>
            <w:noProof/>
            <w:webHidden/>
          </w:rPr>
          <w:fldChar w:fldCharType="end"/>
        </w:r>
      </w:hyperlink>
    </w:p>
    <w:p w14:paraId="684A8D4F" w14:textId="0836C9F1" w:rsidR="00441F0A" w:rsidRDefault="008246BD" w:rsidP="00882A6F">
      <w:pPr>
        <w:pStyle w:val="TableofFigures"/>
        <w:rPr>
          <w:rFonts w:asciiTheme="minorHAnsi" w:eastAsiaTheme="minorEastAsia" w:hAnsiTheme="minorHAnsi" w:cstheme="minorBidi"/>
          <w:noProof/>
          <w:szCs w:val="22"/>
        </w:rPr>
      </w:pPr>
      <w:hyperlink w:anchor="_Toc507055856" w:history="1">
        <w:r w:rsidR="00441F0A" w:rsidRPr="00236136">
          <w:rPr>
            <w:rStyle w:val="Hyperlink"/>
            <w:noProof/>
          </w:rPr>
          <w:t xml:space="preserve">Figure 5. </w:t>
        </w:r>
        <w:r w:rsidR="00441F0A">
          <w:rPr>
            <w:rStyle w:val="Hyperlink"/>
            <w:noProof/>
          </w:rPr>
          <w:tab/>
        </w:r>
        <w:r w:rsidR="00441F0A" w:rsidRPr="00236136">
          <w:rPr>
            <w:rStyle w:val="Hyperlink"/>
            <w:noProof/>
          </w:rPr>
          <w:t>Map of monitoring stations in the [Insert name] Watershed. [Example: Le Sueur River SID Report.]</w:t>
        </w:r>
        <w:r w:rsidR="00441F0A">
          <w:rPr>
            <w:noProof/>
            <w:webHidden/>
          </w:rPr>
          <w:tab/>
        </w:r>
        <w:r w:rsidR="00441F0A">
          <w:rPr>
            <w:noProof/>
            <w:webHidden/>
          </w:rPr>
          <w:fldChar w:fldCharType="begin"/>
        </w:r>
        <w:r w:rsidR="00441F0A">
          <w:rPr>
            <w:noProof/>
            <w:webHidden/>
          </w:rPr>
          <w:instrText xml:space="preserve"> PAGEREF _Toc507055856 \h </w:instrText>
        </w:r>
        <w:r w:rsidR="00441F0A">
          <w:rPr>
            <w:noProof/>
            <w:webHidden/>
          </w:rPr>
        </w:r>
        <w:r w:rsidR="00441F0A">
          <w:rPr>
            <w:noProof/>
            <w:webHidden/>
          </w:rPr>
          <w:fldChar w:fldCharType="separate"/>
        </w:r>
        <w:r>
          <w:rPr>
            <w:noProof/>
            <w:webHidden/>
          </w:rPr>
          <w:t>9</w:t>
        </w:r>
        <w:r w:rsidR="00441F0A">
          <w:rPr>
            <w:noProof/>
            <w:webHidden/>
          </w:rPr>
          <w:fldChar w:fldCharType="end"/>
        </w:r>
      </w:hyperlink>
    </w:p>
    <w:p w14:paraId="0F1C04BE" w14:textId="14D737A3" w:rsidR="00441F0A" w:rsidRDefault="008246BD" w:rsidP="00882A6F">
      <w:pPr>
        <w:pStyle w:val="TableofFigures"/>
        <w:rPr>
          <w:rFonts w:asciiTheme="minorHAnsi" w:eastAsiaTheme="minorEastAsia" w:hAnsiTheme="minorHAnsi" w:cstheme="minorBidi"/>
          <w:noProof/>
          <w:szCs w:val="22"/>
        </w:rPr>
      </w:pPr>
      <w:hyperlink w:anchor="_Toc507055857" w:history="1">
        <w:r w:rsidR="00441F0A" w:rsidRPr="00236136">
          <w:rPr>
            <w:rStyle w:val="Hyperlink"/>
            <w:noProof/>
          </w:rPr>
          <w:t xml:space="preserve">Figure 6. </w:t>
        </w:r>
        <w:r w:rsidR="00441F0A">
          <w:rPr>
            <w:rStyle w:val="Hyperlink"/>
            <w:noProof/>
          </w:rPr>
          <w:tab/>
        </w:r>
        <w:r w:rsidR="00441F0A" w:rsidRPr="00236136">
          <w:rPr>
            <w:rStyle w:val="Hyperlink"/>
            <w:noProof/>
          </w:rPr>
          <w:t>Map of impaired AUIDS in the [Insert name] Watershed. [Multiple options will be possible for figures in this section. Refer to the minimum required elements described in Section 2.1 for guidance.]</w:t>
        </w:r>
        <w:r w:rsidR="00441F0A">
          <w:rPr>
            <w:noProof/>
            <w:webHidden/>
          </w:rPr>
          <w:tab/>
        </w:r>
        <w:r w:rsidR="00441F0A">
          <w:rPr>
            <w:noProof/>
            <w:webHidden/>
          </w:rPr>
          <w:fldChar w:fldCharType="begin"/>
        </w:r>
        <w:r w:rsidR="00441F0A">
          <w:rPr>
            <w:noProof/>
            <w:webHidden/>
          </w:rPr>
          <w:instrText xml:space="preserve"> PAGEREF _Toc507055857 \h </w:instrText>
        </w:r>
        <w:r w:rsidR="00441F0A">
          <w:rPr>
            <w:noProof/>
            <w:webHidden/>
          </w:rPr>
        </w:r>
        <w:r w:rsidR="00441F0A">
          <w:rPr>
            <w:noProof/>
            <w:webHidden/>
          </w:rPr>
          <w:fldChar w:fldCharType="separate"/>
        </w:r>
        <w:r>
          <w:rPr>
            <w:noProof/>
            <w:webHidden/>
          </w:rPr>
          <w:t>10</w:t>
        </w:r>
        <w:r w:rsidR="00441F0A">
          <w:rPr>
            <w:noProof/>
            <w:webHidden/>
          </w:rPr>
          <w:fldChar w:fldCharType="end"/>
        </w:r>
      </w:hyperlink>
    </w:p>
    <w:p w14:paraId="40EE95DC" w14:textId="429A76C0" w:rsidR="00441F0A" w:rsidRDefault="008246BD" w:rsidP="00882A6F">
      <w:pPr>
        <w:pStyle w:val="TableofFigures"/>
        <w:rPr>
          <w:rFonts w:asciiTheme="minorHAnsi" w:eastAsiaTheme="minorEastAsia" w:hAnsiTheme="minorHAnsi" w:cstheme="minorBidi"/>
          <w:noProof/>
          <w:szCs w:val="22"/>
        </w:rPr>
      </w:pPr>
      <w:hyperlink w:anchor="_Toc507055858" w:history="1">
        <w:r w:rsidR="00441F0A" w:rsidRPr="00236136">
          <w:rPr>
            <w:rStyle w:val="Hyperlink"/>
            <w:noProof/>
          </w:rPr>
          <w:t xml:space="preserve">Figure 7. </w:t>
        </w:r>
        <w:r w:rsidR="00441F0A">
          <w:rPr>
            <w:rStyle w:val="Hyperlink"/>
            <w:noProof/>
          </w:rPr>
          <w:tab/>
        </w:r>
        <w:r w:rsidR="00441F0A" w:rsidRPr="00236136">
          <w:rPr>
            <w:rStyle w:val="Hyperlink"/>
            <w:noProof/>
          </w:rPr>
          <w:t>HSPF modeled subwatersheds. [Example: Yellow Medicine River SID Report. Delete if HSPF modeling was not conducted in this watershed.]</w:t>
        </w:r>
        <w:r w:rsidR="00441F0A">
          <w:rPr>
            <w:noProof/>
            <w:webHidden/>
          </w:rPr>
          <w:tab/>
        </w:r>
        <w:r w:rsidR="00441F0A">
          <w:rPr>
            <w:noProof/>
            <w:webHidden/>
          </w:rPr>
          <w:fldChar w:fldCharType="begin"/>
        </w:r>
        <w:r w:rsidR="00441F0A">
          <w:rPr>
            <w:noProof/>
            <w:webHidden/>
          </w:rPr>
          <w:instrText xml:space="preserve"> PAGEREF _Toc507055858 \h </w:instrText>
        </w:r>
        <w:r w:rsidR="00441F0A">
          <w:rPr>
            <w:noProof/>
            <w:webHidden/>
          </w:rPr>
        </w:r>
        <w:r w:rsidR="00441F0A">
          <w:rPr>
            <w:noProof/>
            <w:webHidden/>
          </w:rPr>
          <w:fldChar w:fldCharType="separate"/>
        </w:r>
        <w:r>
          <w:rPr>
            <w:noProof/>
            <w:webHidden/>
          </w:rPr>
          <w:t>13</w:t>
        </w:r>
        <w:r w:rsidR="00441F0A">
          <w:rPr>
            <w:noProof/>
            <w:webHidden/>
          </w:rPr>
          <w:fldChar w:fldCharType="end"/>
        </w:r>
      </w:hyperlink>
    </w:p>
    <w:p w14:paraId="1BF7F28A" w14:textId="05CAD553" w:rsidR="00441F0A" w:rsidRDefault="008246BD" w:rsidP="00882A6F">
      <w:pPr>
        <w:pStyle w:val="TableofFigures"/>
        <w:rPr>
          <w:rFonts w:asciiTheme="minorHAnsi" w:eastAsiaTheme="minorEastAsia" w:hAnsiTheme="minorHAnsi" w:cstheme="minorBidi"/>
          <w:noProof/>
          <w:szCs w:val="22"/>
        </w:rPr>
      </w:pPr>
      <w:hyperlink w:anchor="_Toc507055859" w:history="1">
        <w:r w:rsidR="00441F0A" w:rsidRPr="00236136">
          <w:rPr>
            <w:rStyle w:val="Hyperlink"/>
            <w:noProof/>
          </w:rPr>
          <w:t xml:space="preserve">Figure 8. </w:t>
        </w:r>
        <w:r w:rsidR="00441F0A">
          <w:rPr>
            <w:rStyle w:val="Hyperlink"/>
            <w:noProof/>
          </w:rPr>
          <w:tab/>
        </w:r>
        <w:r w:rsidR="00441F0A" w:rsidRPr="00236136">
          <w:rPr>
            <w:rStyle w:val="Hyperlink"/>
            <w:noProof/>
          </w:rPr>
          <w:t>Dissolved oxygen diurnal fluctuation at select North Fork Crow/Crow River sites based on longitudinal (synoptic) monitoring completed in 2010.</w:t>
        </w:r>
        <w:r w:rsidR="00441F0A">
          <w:rPr>
            <w:noProof/>
            <w:webHidden/>
          </w:rPr>
          <w:tab/>
        </w:r>
        <w:r w:rsidR="00441F0A">
          <w:rPr>
            <w:noProof/>
            <w:webHidden/>
          </w:rPr>
          <w:fldChar w:fldCharType="begin"/>
        </w:r>
        <w:r w:rsidR="00441F0A">
          <w:rPr>
            <w:noProof/>
            <w:webHidden/>
          </w:rPr>
          <w:instrText xml:space="preserve"> PAGEREF _Toc507055859 \h </w:instrText>
        </w:r>
        <w:r w:rsidR="00441F0A">
          <w:rPr>
            <w:noProof/>
            <w:webHidden/>
          </w:rPr>
        </w:r>
        <w:r w:rsidR="00441F0A">
          <w:rPr>
            <w:noProof/>
            <w:webHidden/>
          </w:rPr>
          <w:fldChar w:fldCharType="separate"/>
        </w:r>
        <w:r>
          <w:rPr>
            <w:noProof/>
            <w:webHidden/>
          </w:rPr>
          <w:t>15</w:t>
        </w:r>
        <w:r w:rsidR="00441F0A">
          <w:rPr>
            <w:noProof/>
            <w:webHidden/>
          </w:rPr>
          <w:fldChar w:fldCharType="end"/>
        </w:r>
      </w:hyperlink>
    </w:p>
    <w:p w14:paraId="33CDD446" w14:textId="270D6EC3" w:rsidR="00C40D11" w:rsidRDefault="00441F0A" w:rsidP="00CF7523">
      <w:pPr>
        <w:pStyle w:val="PCABodyText"/>
      </w:pPr>
      <w:r>
        <w:fldChar w:fldCharType="end"/>
      </w:r>
    </w:p>
    <w:p w14:paraId="6855342B" w14:textId="458D6288" w:rsidR="00C90A05" w:rsidRDefault="00C90A05" w:rsidP="00CF7523">
      <w:pPr>
        <w:pStyle w:val="PCABodyText"/>
      </w:pPr>
    </w:p>
    <w:p w14:paraId="7A2049AE" w14:textId="7DC5E5E7" w:rsidR="00C40D11" w:rsidRDefault="00C40D11" w:rsidP="00CF7523">
      <w:pPr>
        <w:pStyle w:val="PCABodyText"/>
      </w:pPr>
    </w:p>
    <w:p w14:paraId="2C11DAD0" w14:textId="77777777" w:rsidR="00C40D11" w:rsidRDefault="00C40D11" w:rsidP="00CF7523">
      <w:pPr>
        <w:pStyle w:val="PCABodyText"/>
      </w:pPr>
    </w:p>
    <w:p w14:paraId="44CA4CCB" w14:textId="77777777" w:rsidR="008E4388" w:rsidRDefault="008E4388">
      <w:pPr>
        <w:spacing w:after="0"/>
        <w:rPr>
          <w:rFonts w:asciiTheme="minorHAnsi" w:hAnsiTheme="minorHAnsi"/>
          <w:szCs w:val="20"/>
        </w:rPr>
      </w:pPr>
      <w:r>
        <w:br w:type="page"/>
      </w:r>
    </w:p>
    <w:p w14:paraId="1FF0DF31" w14:textId="6F5A91AD" w:rsidR="008E4388" w:rsidRDefault="008E4388" w:rsidP="008E4388">
      <w:pPr>
        <w:pStyle w:val="PCAReportHeading1"/>
      </w:pPr>
      <w:bookmarkStart w:id="36" w:name="_Toc506557685"/>
      <w:r>
        <w:lastRenderedPageBreak/>
        <w:t>Key terms &amp; abbreviations</w:t>
      </w:r>
      <w:bookmarkEnd w:id="36"/>
      <w:r>
        <w:t xml:space="preserve"> </w:t>
      </w:r>
    </w:p>
    <w:p w14:paraId="76AF0D4D" w14:textId="77777777" w:rsidR="008E4388" w:rsidRPr="008E4388" w:rsidRDefault="008E4388" w:rsidP="008E4388">
      <w:pPr>
        <w:pStyle w:val="PCABodyText"/>
        <w:rPr>
          <w:color w:val="C00000"/>
        </w:rPr>
      </w:pPr>
      <w:r w:rsidRPr="008E4388">
        <w:rPr>
          <w:color w:val="C00000"/>
        </w:rPr>
        <w:t>[Insert applicable key terms as needed with brief definitions here]</w:t>
      </w:r>
    </w:p>
    <w:p w14:paraId="349E2D26" w14:textId="77777777" w:rsidR="008E4388" w:rsidRPr="008E4388" w:rsidRDefault="008E4388" w:rsidP="008E4388">
      <w:pPr>
        <w:pStyle w:val="PCABodyText"/>
        <w:rPr>
          <w:color w:val="C00000"/>
        </w:rPr>
      </w:pPr>
      <w:r w:rsidRPr="008E4388">
        <w:rPr>
          <w:color w:val="C00000"/>
        </w:rPr>
        <w:t>CADDIS</w:t>
      </w:r>
      <w:r w:rsidRPr="008E4388">
        <w:rPr>
          <w:color w:val="C00000"/>
        </w:rPr>
        <w:tab/>
      </w:r>
      <w:r w:rsidRPr="008E4388">
        <w:rPr>
          <w:color w:val="C00000"/>
        </w:rPr>
        <w:tab/>
        <w:t>Causal Analysis/Diagnosis Decision Information System</w:t>
      </w:r>
    </w:p>
    <w:p w14:paraId="3336CD1E" w14:textId="42B237EC" w:rsidR="008E4388" w:rsidRDefault="008E4388" w:rsidP="008E4388">
      <w:pPr>
        <w:pStyle w:val="PCABodyText"/>
        <w:rPr>
          <w:color w:val="C00000"/>
        </w:rPr>
      </w:pPr>
      <w:r w:rsidRPr="008E4388">
        <w:rPr>
          <w:color w:val="C00000"/>
        </w:rPr>
        <w:t>EPA</w:t>
      </w:r>
      <w:r w:rsidRPr="008E4388">
        <w:rPr>
          <w:color w:val="C00000"/>
        </w:rPr>
        <w:tab/>
      </w:r>
      <w:r w:rsidRPr="008E4388">
        <w:rPr>
          <w:color w:val="C00000"/>
        </w:rPr>
        <w:tab/>
      </w:r>
      <w:r w:rsidR="00A50610">
        <w:rPr>
          <w:color w:val="C00000"/>
        </w:rPr>
        <w:t xml:space="preserve">U.S. </w:t>
      </w:r>
      <w:r w:rsidRPr="008E4388">
        <w:rPr>
          <w:color w:val="C00000"/>
        </w:rPr>
        <w:t>Environmental Protection Agency</w:t>
      </w:r>
    </w:p>
    <w:p w14:paraId="4A182AB5" w14:textId="7946E750" w:rsidR="004B2E64" w:rsidRPr="008E4388" w:rsidRDefault="004B2E64" w:rsidP="008E4388">
      <w:pPr>
        <w:pStyle w:val="PCABodyText"/>
        <w:rPr>
          <w:color w:val="C00000"/>
        </w:rPr>
      </w:pPr>
      <w:r>
        <w:rPr>
          <w:color w:val="C00000"/>
        </w:rPr>
        <w:t>IWM</w:t>
      </w:r>
      <w:r>
        <w:rPr>
          <w:color w:val="C00000"/>
        </w:rPr>
        <w:tab/>
      </w:r>
      <w:r>
        <w:rPr>
          <w:color w:val="C00000"/>
        </w:rPr>
        <w:tab/>
        <w:t>intensive watershed monitoring</w:t>
      </w:r>
    </w:p>
    <w:p w14:paraId="5867C838" w14:textId="77777777" w:rsidR="008E4388" w:rsidRPr="008E4388" w:rsidRDefault="008E4388" w:rsidP="008E4388">
      <w:pPr>
        <w:pStyle w:val="PCABodyText"/>
        <w:rPr>
          <w:color w:val="C00000"/>
        </w:rPr>
      </w:pPr>
      <w:r w:rsidRPr="008E4388">
        <w:rPr>
          <w:color w:val="C00000"/>
        </w:rPr>
        <w:t>MPCA</w:t>
      </w:r>
      <w:r w:rsidRPr="008E4388">
        <w:rPr>
          <w:color w:val="C00000"/>
        </w:rPr>
        <w:tab/>
      </w:r>
      <w:r w:rsidRPr="008E4388">
        <w:rPr>
          <w:color w:val="C00000"/>
        </w:rPr>
        <w:tab/>
        <w:t>Minnesota Pollution Control Agency</w:t>
      </w:r>
    </w:p>
    <w:p w14:paraId="207901C2" w14:textId="3AB5E561" w:rsidR="008E4388" w:rsidRPr="008E4388" w:rsidRDefault="00043203" w:rsidP="008E4388">
      <w:pPr>
        <w:pStyle w:val="PCABodyText"/>
        <w:rPr>
          <w:color w:val="C00000"/>
        </w:rPr>
      </w:pPr>
      <w:r>
        <w:rPr>
          <w:color w:val="C00000"/>
        </w:rPr>
        <w:t>SID</w:t>
      </w:r>
      <w:r>
        <w:rPr>
          <w:color w:val="C00000"/>
        </w:rPr>
        <w:tab/>
      </w:r>
      <w:r>
        <w:rPr>
          <w:color w:val="C00000"/>
        </w:rPr>
        <w:tab/>
      </w:r>
      <w:r w:rsidR="00DE614D">
        <w:rPr>
          <w:color w:val="C00000"/>
        </w:rPr>
        <w:t>s</w:t>
      </w:r>
      <w:r>
        <w:rPr>
          <w:color w:val="C00000"/>
        </w:rPr>
        <w:t>tressor i</w:t>
      </w:r>
      <w:r w:rsidR="008E4388" w:rsidRPr="008E4388">
        <w:rPr>
          <w:color w:val="C00000"/>
        </w:rPr>
        <w:t>dentification</w:t>
      </w:r>
    </w:p>
    <w:p w14:paraId="5D453B27" w14:textId="68E738DE" w:rsidR="008E4388" w:rsidRPr="008E4388" w:rsidRDefault="008E4388" w:rsidP="008E4388">
      <w:pPr>
        <w:pStyle w:val="PCABodyText"/>
        <w:rPr>
          <w:color w:val="C00000"/>
        </w:rPr>
      </w:pPr>
      <w:r w:rsidRPr="008E4388">
        <w:rPr>
          <w:color w:val="C00000"/>
        </w:rPr>
        <w:t>SOE</w:t>
      </w:r>
      <w:r w:rsidRPr="008E4388">
        <w:rPr>
          <w:color w:val="C00000"/>
        </w:rPr>
        <w:tab/>
      </w:r>
      <w:r w:rsidRPr="008E4388">
        <w:rPr>
          <w:color w:val="C00000"/>
        </w:rPr>
        <w:tab/>
      </w:r>
      <w:r w:rsidR="00DE614D">
        <w:rPr>
          <w:color w:val="C00000"/>
        </w:rPr>
        <w:t>s</w:t>
      </w:r>
      <w:r w:rsidRPr="008E4388">
        <w:rPr>
          <w:color w:val="C00000"/>
        </w:rPr>
        <w:t xml:space="preserve">trength of </w:t>
      </w:r>
      <w:r w:rsidR="00043203">
        <w:rPr>
          <w:color w:val="C00000"/>
        </w:rPr>
        <w:t>e</w:t>
      </w:r>
      <w:r w:rsidRPr="008E4388">
        <w:rPr>
          <w:color w:val="C00000"/>
        </w:rPr>
        <w:t>vidence</w:t>
      </w:r>
    </w:p>
    <w:p w14:paraId="43FB328A" w14:textId="2767B335" w:rsidR="008E4388" w:rsidRPr="008E4388" w:rsidRDefault="008E4388" w:rsidP="008E4388">
      <w:pPr>
        <w:pStyle w:val="PCABodyText"/>
        <w:rPr>
          <w:color w:val="C00000"/>
        </w:rPr>
      </w:pPr>
      <w:r w:rsidRPr="008E4388">
        <w:rPr>
          <w:color w:val="C00000"/>
        </w:rPr>
        <w:t>TMDL</w:t>
      </w:r>
      <w:r w:rsidRPr="008E4388">
        <w:rPr>
          <w:color w:val="C00000"/>
        </w:rPr>
        <w:tab/>
      </w:r>
      <w:r w:rsidRPr="008E4388">
        <w:rPr>
          <w:color w:val="C00000"/>
        </w:rPr>
        <w:tab/>
      </w:r>
      <w:r w:rsidR="00DE614D">
        <w:rPr>
          <w:color w:val="C00000"/>
        </w:rPr>
        <w:t>t</w:t>
      </w:r>
      <w:r w:rsidRPr="008E4388">
        <w:rPr>
          <w:color w:val="C00000"/>
        </w:rPr>
        <w:t xml:space="preserve">otal </w:t>
      </w:r>
      <w:r w:rsidR="00DE614D">
        <w:rPr>
          <w:color w:val="C00000"/>
        </w:rPr>
        <w:t>m</w:t>
      </w:r>
      <w:r w:rsidRPr="008E4388">
        <w:rPr>
          <w:color w:val="C00000"/>
        </w:rPr>
        <w:t xml:space="preserve">aximum </w:t>
      </w:r>
      <w:r w:rsidR="00DE614D">
        <w:rPr>
          <w:color w:val="C00000"/>
        </w:rPr>
        <w:t>d</w:t>
      </w:r>
      <w:r w:rsidRPr="008E4388">
        <w:rPr>
          <w:color w:val="C00000"/>
        </w:rPr>
        <w:t xml:space="preserve">aily </w:t>
      </w:r>
      <w:r w:rsidR="00DE614D">
        <w:rPr>
          <w:color w:val="C00000"/>
        </w:rPr>
        <w:t>l</w:t>
      </w:r>
      <w:r w:rsidRPr="008E4388">
        <w:rPr>
          <w:color w:val="C00000"/>
        </w:rPr>
        <w:t>oad</w:t>
      </w:r>
    </w:p>
    <w:p w14:paraId="16CEBD24" w14:textId="77777777" w:rsidR="008E4388" w:rsidRPr="008E4388" w:rsidRDefault="008E4388" w:rsidP="008E4388">
      <w:pPr>
        <w:pStyle w:val="PCABodyText"/>
      </w:pPr>
      <w:r w:rsidRPr="008E4388">
        <w:rPr>
          <w:color w:val="C00000"/>
        </w:rPr>
        <w:t>WRAPS</w:t>
      </w:r>
      <w:r w:rsidRPr="008E4388">
        <w:rPr>
          <w:color w:val="C00000"/>
        </w:rPr>
        <w:tab/>
      </w:r>
      <w:r w:rsidRPr="008E4388">
        <w:rPr>
          <w:color w:val="C00000"/>
        </w:rPr>
        <w:tab/>
        <w:t>Watershed Restoration and Protection Strategy</w:t>
      </w:r>
    </w:p>
    <w:p w14:paraId="143ABBDD" w14:textId="77777777" w:rsidR="00CF7523" w:rsidRPr="008E4388" w:rsidRDefault="00CF7523" w:rsidP="008E4388">
      <w:pPr>
        <w:pStyle w:val="PCABodyText"/>
      </w:pPr>
    </w:p>
    <w:p w14:paraId="2C45C017" w14:textId="77777777" w:rsidR="008B13C7" w:rsidRPr="008E4388" w:rsidRDefault="008B13C7" w:rsidP="008E4388">
      <w:pPr>
        <w:pStyle w:val="PCABodyText"/>
      </w:pPr>
      <w:r w:rsidRPr="008E4388">
        <w:br w:type="page"/>
      </w:r>
    </w:p>
    <w:p w14:paraId="0AE6EBAE" w14:textId="409BA903" w:rsidR="00CF7523" w:rsidRDefault="00CF7523" w:rsidP="00474401">
      <w:pPr>
        <w:pStyle w:val="PCAReportHeading1"/>
        <w:ind w:left="360" w:hanging="360"/>
      </w:pPr>
      <w:bookmarkStart w:id="37" w:name="_Toc506557686"/>
      <w:r>
        <w:lastRenderedPageBreak/>
        <w:t>Executive summary</w:t>
      </w:r>
      <w:bookmarkEnd w:id="37"/>
      <w:r>
        <w:t xml:space="preserve"> </w:t>
      </w:r>
    </w:p>
    <w:p w14:paraId="57EC23F6" w14:textId="77777777" w:rsidR="00CF7523" w:rsidRDefault="00CF7523" w:rsidP="00CF7523">
      <w:pPr>
        <w:pStyle w:val="PCABodyText"/>
      </w:pPr>
      <w:r>
        <w:t xml:space="preserve">Over the past few years, the Minnesota Pollution Control Agency (MPCA) has substantially increased the use of biological monitoring and assessment as a means to determine and report the condition of the state’s rivers and streams. This basic approach is to examine fish and aquatic macroinvertebrate communities and related habitat conditions at multiple sites throughout a major watershed. From these data, an Index of Biological Integrity (IBI) score can be developed, which provides a measure of overall community health. If biological impairments are found, stressors to the aquatic community must be identified. </w:t>
      </w:r>
    </w:p>
    <w:p w14:paraId="192C8596" w14:textId="30C71236" w:rsidR="00CF7523" w:rsidRDefault="00CF7523" w:rsidP="00CF7523">
      <w:pPr>
        <w:pStyle w:val="PCABodyText"/>
      </w:pPr>
      <w:r>
        <w:t>Stressor identification</w:t>
      </w:r>
      <w:r w:rsidR="005D126A">
        <w:t xml:space="preserve"> (SID)</w:t>
      </w:r>
      <w:r>
        <w:t xml:space="preserve"> is a formal and rigorous process that identifies stressors causing biological impairment of aquatic ecosystems and provides a structure for organizing the scientific evidence supporting the conclusions (Cormier et al. 2000). In simpler terms, it is the process of identifying the major factors causing harm to aquatic life. </w:t>
      </w:r>
      <w:r w:rsidR="005D126A">
        <w:t>SID</w:t>
      </w:r>
      <w:r>
        <w:t xml:space="preserve"> is a key component of the major watershed restoration and protection projects being carried out under Minnesota’s Clean Water Legacy Act. </w:t>
      </w:r>
    </w:p>
    <w:p w14:paraId="5C0D9093" w14:textId="7A0C54FF" w:rsidR="00CF7523" w:rsidRDefault="00CF7523" w:rsidP="00CF7523">
      <w:pPr>
        <w:pStyle w:val="PCABodyText"/>
      </w:pPr>
      <w:r>
        <w:t xml:space="preserve">This report summarizes </w:t>
      </w:r>
      <w:r w:rsidR="005D126A">
        <w:t>SID</w:t>
      </w:r>
      <w:r>
        <w:t xml:space="preserve"> work in the </w:t>
      </w:r>
      <w:r w:rsidRPr="008250FC">
        <w:rPr>
          <w:color w:val="C00000"/>
        </w:rPr>
        <w:t>[Insert watershed name]</w:t>
      </w:r>
      <w:r w:rsidRPr="008250FC">
        <w:t xml:space="preserve"> </w:t>
      </w:r>
      <w:r w:rsidR="008250FC">
        <w:t>W</w:t>
      </w:r>
      <w:r>
        <w:t xml:space="preserve">atershed. </w:t>
      </w:r>
    </w:p>
    <w:p w14:paraId="0F704361" w14:textId="6176C5CE" w:rsidR="00CF7523" w:rsidRPr="00CF7523" w:rsidRDefault="00CF7523" w:rsidP="00CF7523">
      <w:pPr>
        <w:pStyle w:val="PCABodyText"/>
        <w:rPr>
          <w:color w:val="C00000"/>
        </w:rPr>
      </w:pPr>
      <w:r w:rsidRPr="00CF7523">
        <w:rPr>
          <w:color w:val="C00000"/>
        </w:rPr>
        <w:t>[Insert brief description of the watershed (land use, number of impairments, etc.) and how it was evaluated. Include 1-2 sentences on how the report is organized</w:t>
      </w:r>
      <w:r w:rsidR="00834979">
        <w:rPr>
          <w:color w:val="C00000"/>
        </w:rPr>
        <w:t xml:space="preserve"> (i.e., report is organized by c</w:t>
      </w:r>
      <w:r w:rsidRPr="00CF7523">
        <w:rPr>
          <w:color w:val="C00000"/>
        </w:rPr>
        <w:t xml:space="preserve">andidate </w:t>
      </w:r>
      <w:r w:rsidR="00834979">
        <w:rPr>
          <w:color w:val="C00000"/>
        </w:rPr>
        <w:t>c</w:t>
      </w:r>
      <w:r w:rsidRPr="00CF7523">
        <w:rPr>
          <w:color w:val="C00000"/>
        </w:rPr>
        <w:t xml:space="preserve">auses or by AUID. </w:t>
      </w:r>
      <w:r w:rsidRPr="00CF7523">
        <w:rPr>
          <w:b/>
          <w:color w:val="C00000"/>
        </w:rPr>
        <w:t>Keep total length of Executive Summary to 1-2 pages]</w:t>
      </w:r>
      <w:r w:rsidRPr="00CF7523">
        <w:rPr>
          <w:color w:val="C00000"/>
        </w:rPr>
        <w:t xml:space="preserve">. </w:t>
      </w:r>
    </w:p>
    <w:p w14:paraId="60D589E6" w14:textId="77777777" w:rsidR="00CF7523" w:rsidRDefault="00CF7523" w:rsidP="00CF7523">
      <w:pPr>
        <w:pStyle w:val="PCABodyText"/>
      </w:pPr>
      <w:r>
        <w:t xml:space="preserve">After examining many candidate causes for the biological impairments, the following stressors were identified as probable causes of stress to aquatic life: </w:t>
      </w:r>
    </w:p>
    <w:p w14:paraId="7B181617" w14:textId="77777777" w:rsidR="00CF7523" w:rsidRDefault="00CF7523" w:rsidP="00CF7523">
      <w:pPr>
        <w:pStyle w:val="PCABodyText"/>
      </w:pPr>
      <w:r w:rsidRPr="00CF7523">
        <w:rPr>
          <w:color w:val="C00000"/>
        </w:rPr>
        <w:t>[Insert bullet list of stressors that were identified as probable stressors to biological communities.]</w:t>
      </w:r>
    </w:p>
    <w:p w14:paraId="661472E1" w14:textId="77777777" w:rsidR="00CF7523" w:rsidRDefault="00CF7523" w:rsidP="00CF7523">
      <w:pPr>
        <w:pStyle w:val="PCABodyText"/>
      </w:pPr>
    </w:p>
    <w:p w14:paraId="39880BC3" w14:textId="77777777" w:rsidR="00CF7523" w:rsidRDefault="00CF7523" w:rsidP="00CF7523">
      <w:pPr>
        <w:pStyle w:val="PCABodyText"/>
      </w:pPr>
    </w:p>
    <w:p w14:paraId="33381281" w14:textId="77777777" w:rsidR="00CF7523" w:rsidRDefault="00CF7523" w:rsidP="00CF7523">
      <w:pPr>
        <w:pStyle w:val="PCABodyText"/>
      </w:pPr>
    </w:p>
    <w:p w14:paraId="092AB077" w14:textId="77777777" w:rsidR="008B13C7" w:rsidRDefault="008B13C7" w:rsidP="00CF7523">
      <w:pPr>
        <w:pStyle w:val="PCABodyText"/>
        <w:sectPr w:rsidR="008B13C7" w:rsidSect="000A3ED5">
          <w:footerReference w:type="default" r:id="rId12"/>
          <w:pgSz w:w="12240" w:h="15840" w:code="1"/>
          <w:pgMar w:top="1080" w:right="1440" w:bottom="1080" w:left="1440" w:header="720" w:footer="315" w:gutter="0"/>
          <w:pgNumType w:fmt="lowerRoman" w:start="1"/>
          <w:cols w:space="720"/>
          <w:docGrid w:linePitch="360"/>
        </w:sectPr>
      </w:pPr>
    </w:p>
    <w:p w14:paraId="45C0714A" w14:textId="1C0B81F8" w:rsidR="00CF7523" w:rsidRDefault="00CF7523" w:rsidP="00B41174">
      <w:pPr>
        <w:pStyle w:val="PCAReportHeading1"/>
        <w:numPr>
          <w:ilvl w:val="0"/>
          <w:numId w:val="5"/>
        </w:numPr>
        <w:tabs>
          <w:tab w:val="left" w:pos="1080"/>
        </w:tabs>
      </w:pPr>
      <w:bookmarkStart w:id="38" w:name="_Toc506557687"/>
      <w:r>
        <w:lastRenderedPageBreak/>
        <w:t>Introduction</w:t>
      </w:r>
      <w:bookmarkEnd w:id="38"/>
    </w:p>
    <w:p w14:paraId="02C6F63C" w14:textId="2652E567" w:rsidR="00CF7523" w:rsidRDefault="00CF7523" w:rsidP="00B41174">
      <w:pPr>
        <w:pStyle w:val="PCAReportHeading2"/>
        <w:numPr>
          <w:ilvl w:val="1"/>
          <w:numId w:val="5"/>
        </w:numPr>
        <w:tabs>
          <w:tab w:val="left" w:pos="1080"/>
        </w:tabs>
      </w:pPr>
      <w:bookmarkStart w:id="39" w:name="_Toc506557688"/>
      <w:r>
        <w:t>Monitoring and assessment</w:t>
      </w:r>
      <w:bookmarkEnd w:id="39"/>
    </w:p>
    <w:p w14:paraId="25E100D0" w14:textId="02A4E332" w:rsidR="00CF7523" w:rsidRDefault="00CF7523" w:rsidP="00CF7523">
      <w:pPr>
        <w:pStyle w:val="PCABodyText"/>
      </w:pPr>
      <w:r>
        <w:t xml:space="preserve">Water quality and biological monitoring in the </w:t>
      </w:r>
      <w:r w:rsidRPr="00CF7523">
        <w:rPr>
          <w:color w:val="C00000"/>
        </w:rPr>
        <w:t>[Insert watershed]</w:t>
      </w:r>
      <w:r>
        <w:t xml:space="preserve"> have been ongoing for </w:t>
      </w:r>
      <w:r w:rsidRPr="00CF7523">
        <w:rPr>
          <w:color w:val="C00000"/>
        </w:rPr>
        <w:t>[insert time period]</w:t>
      </w:r>
      <w:r>
        <w:t xml:space="preserve">. As part of the MPCA’s Intensive Watershed Monitoring (IWM) approach, monitoring activities increased in rigor and intensity during the years of </w:t>
      </w:r>
      <w:r w:rsidRPr="00CF7523">
        <w:rPr>
          <w:color w:val="C00000"/>
        </w:rPr>
        <w:t>[year-year]</w:t>
      </w:r>
      <w:r>
        <w:t xml:space="preserve">, and focused more on biological monitoring (fish and macroinvertebrates) as a means of assessing stream health. The data collected during this period, as well as historic data obtained prior to </w:t>
      </w:r>
      <w:r w:rsidRPr="00CF7523">
        <w:rPr>
          <w:color w:val="C00000"/>
        </w:rPr>
        <w:t>[insert year]</w:t>
      </w:r>
      <w:r>
        <w:t>, were used to identify stream reaches that were not supporting healthy fish and macroinvertebrate assemblages (Figure 1.).</w:t>
      </w:r>
    </w:p>
    <w:p w14:paraId="43E8FB10" w14:textId="3939FCF5" w:rsidR="00CF7523" w:rsidRDefault="00CF7523" w:rsidP="00CF7523">
      <w:pPr>
        <w:pStyle w:val="PCABodyText"/>
      </w:pPr>
      <w:r>
        <w:t xml:space="preserve">Once a biological impairment is discovered, the next step is to identify the source(s) of stress on the biological community. A SID analysis is a step-by-step approach for identifying probable causes of impairment in a particular system. Completion of the SID process does not result in a finished </w:t>
      </w:r>
      <w:r w:rsidR="009113B4">
        <w:t>t</w:t>
      </w:r>
      <w:r>
        <w:t xml:space="preserve">otal </w:t>
      </w:r>
      <w:r w:rsidR="009113B4">
        <w:t>m</w:t>
      </w:r>
      <w:r>
        <w:t xml:space="preserve">aximum </w:t>
      </w:r>
      <w:r w:rsidR="009113B4">
        <w:t>d</w:t>
      </w:r>
      <w:r>
        <w:t xml:space="preserve">aily </w:t>
      </w:r>
      <w:r w:rsidR="009113B4">
        <w:t>l</w:t>
      </w:r>
      <w:r>
        <w:t>oad (TMDL) study. The product of the SID process is the identification of the stressor(s) for which the TMDL may be developed. In other words, the SID process may help investigators nail down excess fine sediment as the cause of biological impairment, but a separate effort is then required to determine the TMDL and implementation goals needed to restore the impaired condition.</w:t>
      </w:r>
    </w:p>
    <w:bookmarkStart w:id="40" w:name="_Toc506888355"/>
    <w:bookmarkStart w:id="41" w:name="_Toc506899770"/>
    <w:bookmarkStart w:id="42" w:name="_Toc507055852"/>
    <w:p w14:paraId="5BF47AF0" w14:textId="5117190A" w:rsidR="00A56F41" w:rsidRDefault="005616F8" w:rsidP="00961672">
      <w:pPr>
        <w:pStyle w:val="PCAFigureTabletitle"/>
      </w:pPr>
      <w:r>
        <w:rPr>
          <w:noProof/>
        </w:rPr>
        <mc:AlternateContent>
          <mc:Choice Requires="wpg">
            <w:drawing>
              <wp:anchor distT="0" distB="0" distL="114300" distR="114300" simplePos="0" relativeHeight="251693054" behindDoc="0" locked="0" layoutInCell="1" allowOverlap="1" wp14:anchorId="15862D3B" wp14:editId="76B25FF6">
                <wp:simplePos x="0" y="0"/>
                <wp:positionH relativeFrom="margin">
                  <wp:posOffset>66040</wp:posOffset>
                </wp:positionH>
                <wp:positionV relativeFrom="margin">
                  <wp:posOffset>3823970</wp:posOffset>
                </wp:positionV>
                <wp:extent cx="4857750" cy="4276725"/>
                <wp:effectExtent l="0" t="0" r="19050" b="28575"/>
                <wp:wrapTopAndBottom/>
                <wp:docPr id="6" name="Group 6"/>
                <wp:cNvGraphicFramePr/>
                <a:graphic xmlns:a="http://schemas.openxmlformats.org/drawingml/2006/main">
                  <a:graphicData uri="http://schemas.microsoft.com/office/word/2010/wordprocessingGroup">
                    <wpg:wgp>
                      <wpg:cNvGrpSpPr/>
                      <wpg:grpSpPr>
                        <a:xfrm>
                          <a:off x="0" y="0"/>
                          <a:ext cx="4857750" cy="4276725"/>
                          <a:chOff x="0" y="0"/>
                          <a:chExt cx="4848225" cy="4876800"/>
                        </a:xfrm>
                      </wpg:grpSpPr>
                      <wpg:grpSp>
                        <wpg:cNvPr id="7" name="Group 7"/>
                        <wpg:cNvGrpSpPr/>
                        <wpg:grpSpPr>
                          <a:xfrm>
                            <a:off x="0" y="0"/>
                            <a:ext cx="4848225" cy="4876800"/>
                            <a:chOff x="0" y="0"/>
                            <a:chExt cx="4848225" cy="4876800"/>
                          </a:xfrm>
                        </wpg:grpSpPr>
                        <wpg:grpSp>
                          <wpg:cNvPr id="8" name="Group 8"/>
                          <wpg:cNvGrpSpPr/>
                          <wpg:grpSpPr>
                            <a:xfrm>
                              <a:off x="466725" y="200025"/>
                              <a:ext cx="4105275" cy="4533900"/>
                              <a:chOff x="0" y="0"/>
                              <a:chExt cx="4105275" cy="4533900"/>
                            </a:xfrm>
                          </wpg:grpSpPr>
                          <wpg:grpSp>
                            <wpg:cNvPr id="9" name="Group 9"/>
                            <wpg:cNvGrpSpPr/>
                            <wpg:grpSpPr>
                              <a:xfrm>
                                <a:off x="2981325" y="3924300"/>
                                <a:ext cx="1123950" cy="609600"/>
                                <a:chOff x="0" y="0"/>
                                <a:chExt cx="1123950" cy="609600"/>
                              </a:xfrm>
                            </wpg:grpSpPr>
                            <wps:wsp>
                              <wps:cNvPr id="10" name="Rounded Rectangle 10"/>
                              <wps:cNvSpPr/>
                              <wps:spPr>
                                <a:xfrm>
                                  <a:off x="0" y="0"/>
                                  <a:ext cx="1047750" cy="609600"/>
                                </a:xfrm>
                                <a:prstGeom prst="roundRect">
                                  <a:avLst/>
                                </a:prstGeom>
                                <a:solidFill>
                                  <a:srgbClr val="7030A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61925"/>
                                  <a:ext cx="1123950" cy="266700"/>
                                </a:xfrm>
                                <a:prstGeom prst="rect">
                                  <a:avLst/>
                                </a:prstGeom>
                                <a:noFill/>
                                <a:ln w="6350">
                                  <a:noFill/>
                                </a:ln>
                                <a:effectLst/>
                              </wps:spPr>
                              <wps:txbx>
                                <w:txbxContent>
                                  <w:p w14:paraId="0C47CB9B" w14:textId="77777777" w:rsidR="00AD3F62" w:rsidRPr="002C347E" w:rsidRDefault="00AD3F62" w:rsidP="00A56F41">
                                    <w:pPr>
                                      <w:rPr>
                                        <w:b/>
                                        <w:color w:val="F2F2F2" w:themeColor="background1" w:themeShade="F2"/>
                                      </w:rPr>
                                    </w:pPr>
                                    <w:r w:rsidRPr="002C347E">
                                      <w:rPr>
                                        <w:b/>
                                        <w:color w:val="F2F2F2" w:themeColor="background1" w:themeShade="F2"/>
                                      </w:rPr>
                                      <w:t>TMDL/WRAPS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 name="Group 13"/>
                            <wpg:cNvGrpSpPr/>
                            <wpg:grpSpPr>
                              <a:xfrm>
                                <a:off x="1543050" y="0"/>
                                <a:ext cx="2476500" cy="672991"/>
                                <a:chOff x="0" y="0"/>
                                <a:chExt cx="2476500" cy="672991"/>
                              </a:xfrm>
                            </wpg:grpSpPr>
                            <wps:wsp>
                              <wps:cNvPr id="14" name="Rounded Rectangle 14"/>
                              <wps:cNvSpPr/>
                              <wps:spPr>
                                <a:xfrm>
                                  <a:off x="47625" y="0"/>
                                  <a:ext cx="2362200" cy="672991"/>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0" y="0"/>
                                  <a:ext cx="2476500" cy="672991"/>
                                </a:xfrm>
                                <a:prstGeom prst="rect">
                                  <a:avLst/>
                                </a:prstGeom>
                                <a:noFill/>
                                <a:ln w="6350">
                                  <a:noFill/>
                                </a:ln>
                                <a:effectLst/>
                              </wps:spPr>
                              <wps:txbx>
                                <w:txbxContent>
                                  <w:p w14:paraId="68C2B43F" w14:textId="38BF066C" w:rsidR="00AD3F62" w:rsidRPr="005002C7" w:rsidRDefault="00AD3F62" w:rsidP="00A56F41">
                                    <w:pPr>
                                      <w:spacing w:after="0"/>
                                      <w:jc w:val="center"/>
                                      <w:rPr>
                                        <w:b/>
                                        <w:color w:val="FFFFFF" w:themeColor="background1"/>
                                        <w:sz w:val="21"/>
                                        <w:szCs w:val="21"/>
                                      </w:rPr>
                                    </w:pPr>
                                    <w:r w:rsidRPr="005002C7">
                                      <w:rPr>
                                        <w:b/>
                                        <w:color w:val="FFFFFF" w:themeColor="background1"/>
                                        <w:sz w:val="21"/>
                                        <w:szCs w:val="21"/>
                                      </w:rPr>
                                      <w:t>IWM Phase I</w:t>
                                    </w:r>
                                  </w:p>
                                  <w:p w14:paraId="1089C907" w14:textId="77777777" w:rsidR="00AD3F62" w:rsidRPr="006F7870" w:rsidRDefault="00AD3F62" w:rsidP="006F56F8">
                                    <w:pPr>
                                      <w:spacing w:after="0"/>
                                      <w:jc w:val="center"/>
                                      <w:rPr>
                                        <w:color w:val="FFFFFF" w:themeColor="background1"/>
                                      </w:rPr>
                                    </w:pPr>
                                    <w:r>
                                      <w:rPr>
                                        <w:b/>
                                        <w:color w:val="FFFFFF" w:themeColor="background1"/>
                                        <w:sz w:val="21"/>
                                        <w:szCs w:val="21"/>
                                      </w:rPr>
                                      <w:t>(</w:t>
                                    </w:r>
                                    <w:r w:rsidRPr="005002C7">
                                      <w:rPr>
                                        <w:b/>
                                        <w:color w:val="C00000"/>
                                        <w:sz w:val="21"/>
                                        <w:szCs w:val="21"/>
                                      </w:rPr>
                                      <w:t>[Insert years]</w:t>
                                    </w:r>
                                    <w:r>
                                      <w:rPr>
                                        <w:b/>
                                        <w:color w:val="FFFFFF" w:themeColor="background1"/>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 name="Group 16"/>
                            <wpg:cNvGrpSpPr/>
                            <wpg:grpSpPr>
                              <a:xfrm>
                                <a:off x="666750" y="1780334"/>
                                <a:ext cx="1314450" cy="676275"/>
                                <a:chOff x="0" y="-191341"/>
                                <a:chExt cx="1314450" cy="676275"/>
                              </a:xfrm>
                            </wpg:grpSpPr>
                            <wps:wsp>
                              <wps:cNvPr id="17" name="Rounded Rectangle 17"/>
                              <wps:cNvSpPr/>
                              <wps:spPr>
                                <a:xfrm>
                                  <a:off x="0" y="-157655"/>
                                  <a:ext cx="1314450" cy="609600"/>
                                </a:xfrm>
                                <a:prstGeom prst="roundRect">
                                  <a:avLst/>
                                </a:prstGeom>
                                <a:solidFill>
                                  <a:srgbClr val="9BBB59">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210540" y="-191341"/>
                                  <a:ext cx="962025" cy="676275"/>
                                </a:xfrm>
                                <a:prstGeom prst="rect">
                                  <a:avLst/>
                                </a:prstGeom>
                                <a:noFill/>
                                <a:ln w="6350">
                                  <a:noFill/>
                                </a:ln>
                                <a:effectLst/>
                              </wps:spPr>
                              <wps:txbx>
                                <w:txbxContent>
                                  <w:p w14:paraId="293F3E8A" w14:textId="77777777" w:rsidR="00AD3F62" w:rsidRPr="005002C7" w:rsidRDefault="00AD3F62" w:rsidP="00A56F41">
                                    <w:pPr>
                                      <w:jc w:val="center"/>
                                      <w:rPr>
                                        <w:b/>
                                        <w:color w:val="FFFFFF" w:themeColor="background1"/>
                                        <w:sz w:val="21"/>
                                        <w:szCs w:val="21"/>
                                      </w:rPr>
                                    </w:pPr>
                                    <w:r w:rsidRPr="005002C7">
                                      <w:rPr>
                                        <w:b/>
                                        <w:color w:val="FFFFFF" w:themeColor="background1"/>
                                        <w:sz w:val="21"/>
                                        <w:szCs w:val="21"/>
                                      </w:rPr>
                                      <w:t>Identify Biological Impairments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600074" y="942975"/>
                                <a:ext cx="1504950" cy="590551"/>
                                <a:chOff x="9524" y="-95250"/>
                                <a:chExt cx="1504950" cy="590551"/>
                              </a:xfrm>
                            </wpg:grpSpPr>
                            <wps:wsp>
                              <wps:cNvPr id="20" name="Oval 20"/>
                              <wps:cNvSpPr/>
                              <wps:spPr>
                                <a:xfrm>
                                  <a:off x="9524" y="-95250"/>
                                  <a:ext cx="1504950" cy="590550"/>
                                </a:xfrm>
                                <a:prstGeom prst="ellipse">
                                  <a:avLst/>
                                </a:prstGeom>
                                <a:solidFill>
                                  <a:srgbClr val="9BBB59">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133350" y="-31858"/>
                                  <a:ext cx="1257300" cy="527159"/>
                                </a:xfrm>
                                <a:prstGeom prst="rect">
                                  <a:avLst/>
                                </a:prstGeom>
                                <a:noFill/>
                                <a:ln w="6350">
                                  <a:noFill/>
                                </a:ln>
                                <a:effectLst/>
                              </wps:spPr>
                              <wps:txbx>
                                <w:txbxContent>
                                  <w:p w14:paraId="40D01511" w14:textId="77777777" w:rsidR="00AD3F62" w:rsidRPr="005002C7" w:rsidRDefault="00AD3F62" w:rsidP="00A56F41">
                                    <w:pPr>
                                      <w:jc w:val="center"/>
                                      <w:rPr>
                                        <w:b/>
                                        <w:color w:val="FFFFFF" w:themeColor="background1"/>
                                        <w:sz w:val="21"/>
                                        <w:szCs w:val="21"/>
                                      </w:rPr>
                                    </w:pPr>
                                    <w:r w:rsidRPr="005002C7">
                                      <w:rPr>
                                        <w:b/>
                                        <w:color w:val="FFFFFF" w:themeColor="background1"/>
                                        <w:sz w:val="21"/>
                                        <w:szCs w:val="21"/>
                                      </w:rPr>
                                      <w:t>Assessment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 name="Group 22"/>
                            <wpg:cNvGrpSpPr/>
                            <wpg:grpSpPr>
                              <a:xfrm>
                                <a:off x="161925" y="2742871"/>
                                <a:ext cx="2362200" cy="756417"/>
                                <a:chOff x="47625" y="-209879"/>
                                <a:chExt cx="2362200" cy="756417"/>
                              </a:xfrm>
                            </wpg:grpSpPr>
                            <wps:wsp>
                              <wps:cNvPr id="23" name="Rounded Rectangle 23"/>
                              <wps:cNvSpPr/>
                              <wps:spPr>
                                <a:xfrm>
                                  <a:off x="47625" y="-209879"/>
                                  <a:ext cx="2362200" cy="756417"/>
                                </a:xfrm>
                                <a:prstGeom prst="roundRect">
                                  <a:avLst/>
                                </a:prstGeom>
                                <a:solidFill>
                                  <a:srgbClr val="F7964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95250" y="-209879"/>
                                  <a:ext cx="2276476" cy="756417"/>
                                </a:xfrm>
                                <a:prstGeom prst="rect">
                                  <a:avLst/>
                                </a:prstGeom>
                                <a:noFill/>
                                <a:ln w="6350">
                                  <a:noFill/>
                                </a:ln>
                                <a:effectLst/>
                              </wps:spPr>
                              <wps:txbx>
                                <w:txbxContent>
                                  <w:p w14:paraId="67576E5D" w14:textId="672B29DF" w:rsidR="00AD3F62" w:rsidRDefault="00AD3F62" w:rsidP="00A56F41">
                                    <w:pPr>
                                      <w:spacing w:after="0"/>
                                      <w:jc w:val="center"/>
                                      <w:rPr>
                                        <w:b/>
                                        <w:color w:val="FFFFFF" w:themeColor="background1"/>
                                        <w:sz w:val="21"/>
                                        <w:szCs w:val="21"/>
                                      </w:rPr>
                                    </w:pPr>
                                    <w:r w:rsidRPr="005002C7">
                                      <w:rPr>
                                        <w:b/>
                                        <w:color w:val="FFFFFF" w:themeColor="background1"/>
                                        <w:sz w:val="21"/>
                                        <w:szCs w:val="21"/>
                                      </w:rPr>
                                      <w:t>IWM Phase II</w:t>
                                    </w:r>
                                  </w:p>
                                  <w:p w14:paraId="2031D475" w14:textId="77777777" w:rsidR="00AD3F62" w:rsidRPr="005002C7" w:rsidRDefault="00AD3F62" w:rsidP="00A56F41">
                                    <w:pPr>
                                      <w:spacing w:after="0"/>
                                      <w:jc w:val="center"/>
                                      <w:rPr>
                                        <w:b/>
                                        <w:color w:val="C00000"/>
                                        <w:sz w:val="21"/>
                                        <w:szCs w:val="21"/>
                                      </w:rPr>
                                    </w:pPr>
                                    <w:r w:rsidRPr="005002C7">
                                      <w:rPr>
                                        <w:b/>
                                        <w:color w:val="FFFFFF" w:themeColor="background1"/>
                                        <w:sz w:val="21"/>
                                        <w:szCs w:val="21"/>
                                      </w:rPr>
                                      <w:t>(</w:t>
                                    </w:r>
                                    <w:r w:rsidRPr="005002C7">
                                      <w:rPr>
                                        <w:b/>
                                        <w:color w:val="C00000"/>
                                        <w:sz w:val="21"/>
                                        <w:szCs w:val="21"/>
                                      </w:rPr>
                                      <w:t>[Insert years]</w:t>
                                    </w:r>
                                    <w:r w:rsidRPr="005002C7">
                                      <w:rPr>
                                        <w:b/>
                                        <w:color w:val="FFFFFF" w:themeColor="background1"/>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Group 25"/>
                            <wpg:cNvGrpSpPr/>
                            <wpg:grpSpPr>
                              <a:xfrm>
                                <a:off x="390525" y="3790950"/>
                                <a:ext cx="1916430" cy="742950"/>
                                <a:chOff x="47625" y="-133361"/>
                                <a:chExt cx="2362200" cy="743013"/>
                              </a:xfrm>
                            </wpg:grpSpPr>
                            <wps:wsp>
                              <wps:cNvPr id="26" name="Rounded Rectangle 26"/>
                              <wps:cNvSpPr/>
                              <wps:spPr>
                                <a:xfrm>
                                  <a:off x="47625" y="-133361"/>
                                  <a:ext cx="2362200" cy="742962"/>
                                </a:xfrm>
                                <a:prstGeom prst="roundRect">
                                  <a:avLst/>
                                </a:prstGeom>
                                <a:solidFill>
                                  <a:srgbClr val="F7964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106205" y="-77849"/>
                                  <a:ext cx="2230024" cy="687501"/>
                                </a:xfrm>
                                <a:prstGeom prst="rect">
                                  <a:avLst/>
                                </a:prstGeom>
                                <a:noFill/>
                                <a:ln w="6350">
                                  <a:noFill/>
                                </a:ln>
                                <a:effectLst/>
                              </wps:spPr>
                              <wps:txbx>
                                <w:txbxContent>
                                  <w:p w14:paraId="30341F1B" w14:textId="376D17E8" w:rsidR="00AD3F62" w:rsidRPr="002C347E" w:rsidRDefault="00AD3F62" w:rsidP="00A56F41">
                                    <w:pPr>
                                      <w:spacing w:after="0"/>
                                      <w:jc w:val="center"/>
                                      <w:rPr>
                                        <w:b/>
                                        <w:color w:val="FFFFFF" w:themeColor="background1"/>
                                      </w:rPr>
                                    </w:pPr>
                                    <w:r w:rsidRPr="002C347E">
                                      <w:rPr>
                                        <w:b/>
                                        <w:color w:val="FFFFFF" w:themeColor="background1"/>
                                      </w:rPr>
                                      <w:t xml:space="preserve">Stressor </w:t>
                                    </w:r>
                                    <w:r>
                                      <w:rPr>
                                        <w:b/>
                                        <w:color w:val="FFFFFF" w:themeColor="background1"/>
                                      </w:rPr>
                                      <w:t>i</w:t>
                                    </w:r>
                                    <w:r w:rsidRPr="002C347E">
                                      <w:rPr>
                                        <w:b/>
                                        <w:color w:val="FFFFFF" w:themeColor="background1"/>
                                      </w:rPr>
                                      <w:t>dentification:</w:t>
                                    </w:r>
                                  </w:p>
                                  <w:p w14:paraId="5A9A1218" w14:textId="77777777" w:rsidR="00AD3F62" w:rsidRPr="002C347E" w:rsidRDefault="00AD3F62" w:rsidP="00A56F41">
                                    <w:pPr>
                                      <w:spacing w:after="0"/>
                                      <w:jc w:val="center"/>
                                      <w:rPr>
                                        <w:i/>
                                        <w:color w:val="FFFFFF" w:themeColor="background1"/>
                                      </w:rPr>
                                    </w:pPr>
                                    <w:r>
                                      <w:rPr>
                                        <w:color w:val="FFFFFF" w:themeColor="background1"/>
                                      </w:rPr>
                                      <w:t xml:space="preserve"> </w:t>
                                    </w:r>
                                    <w:r w:rsidRPr="002C347E">
                                      <w:rPr>
                                        <w:b/>
                                        <w:i/>
                                        <w:color w:val="0D0D0D" w:themeColor="text1" w:themeTint="F2"/>
                                        <w:sz w:val="20"/>
                                        <w:szCs w:val="20"/>
                                      </w:rPr>
                                      <w:t>Identify causes of biological impairments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 name="Group 28"/>
                            <wpg:cNvGrpSpPr/>
                            <wpg:grpSpPr>
                              <a:xfrm>
                                <a:off x="0" y="0"/>
                                <a:ext cx="1047750" cy="672991"/>
                                <a:chOff x="0" y="0"/>
                                <a:chExt cx="1047750" cy="672991"/>
                              </a:xfrm>
                            </wpg:grpSpPr>
                            <wps:wsp>
                              <wps:cNvPr id="29" name="Rounded Rectangle 29"/>
                              <wps:cNvSpPr/>
                              <wps:spPr>
                                <a:xfrm>
                                  <a:off x="0" y="0"/>
                                  <a:ext cx="1047750" cy="672991"/>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47625" y="161925"/>
                                  <a:ext cx="952500" cy="266700"/>
                                </a:xfrm>
                                <a:prstGeom prst="rect">
                                  <a:avLst/>
                                </a:prstGeom>
                                <a:noFill/>
                                <a:ln w="6350">
                                  <a:noFill/>
                                </a:ln>
                                <a:effectLst/>
                              </wps:spPr>
                              <wps:txbx>
                                <w:txbxContent>
                                  <w:p w14:paraId="31F0841F" w14:textId="77777777" w:rsidR="00AD3F62" w:rsidRPr="005002C7" w:rsidRDefault="00AD3F62" w:rsidP="00A56F41">
                                    <w:pPr>
                                      <w:rPr>
                                        <w:b/>
                                        <w:color w:val="FFFFFF" w:themeColor="background1"/>
                                        <w:sz w:val="21"/>
                                        <w:szCs w:val="21"/>
                                      </w:rPr>
                                    </w:pPr>
                                    <w:r w:rsidRPr="005002C7">
                                      <w:rPr>
                                        <w:b/>
                                        <w:color w:val="FFFFFF" w:themeColor="background1"/>
                                        <w:sz w:val="21"/>
                                        <w:szCs w:val="21"/>
                                      </w:rPr>
                                      <w:t>Historic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 name="Straight Arrow Connector 31"/>
                            <wps:cNvCnPr/>
                            <wps:spPr>
                              <a:xfrm>
                                <a:off x="644374" y="672991"/>
                                <a:ext cx="235810" cy="26998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32" name="Straight Arrow Connector 32"/>
                            <wps:cNvCnPr/>
                            <wps:spPr>
                              <a:xfrm flipH="1">
                                <a:off x="1839316" y="672991"/>
                                <a:ext cx="265709" cy="26998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33" name="Straight Arrow Connector 33"/>
                            <wps:cNvCnPr/>
                            <wps:spPr>
                              <a:xfrm>
                                <a:off x="1346537" y="1533525"/>
                                <a:ext cx="0" cy="2095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34" name="Straight Arrow Connector 34"/>
                            <wps:cNvCnPr/>
                            <wps:spPr>
                              <a:xfrm>
                                <a:off x="1333500" y="2423620"/>
                                <a:ext cx="0" cy="2571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35" name="Straight Arrow Connector 35"/>
                            <wps:cNvCnPr/>
                            <wps:spPr>
                              <a:xfrm>
                                <a:off x="1333500" y="3499617"/>
                                <a:ext cx="0" cy="228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36" name="Straight Arrow Connector 36"/>
                            <wps:cNvCnPr/>
                            <wps:spPr>
                              <a:xfrm>
                                <a:off x="2390775" y="4219575"/>
                                <a:ext cx="52387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grpSp>
                        <wps:wsp>
                          <wps:cNvPr id="37" name="Rectangle 37"/>
                          <wps:cNvSpPr/>
                          <wps:spPr>
                            <a:xfrm>
                              <a:off x="0" y="0"/>
                              <a:ext cx="4848225" cy="487680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5-Point Star 38"/>
                        <wps:cNvSpPr/>
                        <wps:spPr>
                          <a:xfrm>
                            <a:off x="676275" y="3990975"/>
                            <a:ext cx="285750" cy="285750"/>
                          </a:xfrm>
                          <a:prstGeom prst="star5">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862D3B" id="Group 6" o:spid="_x0000_s1029" style="position:absolute;margin-left:5.2pt;margin-top:301.1pt;width:382.5pt;height:336.75pt;z-index:251693054;mso-position-horizontal-relative:margin;mso-position-vertical-relative:margin;mso-width-relative:margin;mso-height-relative:margin" coordsize="48482,4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">
                <v:group id="Group 7" o:spid="_x0000_s1030" style="position:absolute;width:48482;height:48768" coordsize="48482,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31" style="position:absolute;left:4667;top:2000;width:41053;height:45339" coordsize="41052,4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1032" style="position:absolute;left:29813;top:39243;width:11239;height:6096" coordsize="11239,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Rounded Rectangle 10" o:spid="_x0000_s1033" style="position:absolute;width:10477;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" fillcolor="#7030a0" strokecolor="#385d8a" strokeweight="2pt"/>
                      <v:shape id="Text Box 12" o:spid="_x0000_s1034" type="#_x0000_t202" style="position:absolute;top:1619;width:1123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C47CB9B" w14:textId="77777777" w:rsidR="00AD3F62" w:rsidRPr="002C347E" w:rsidRDefault="00AD3F62" w:rsidP="00A56F41">
                              <w:pPr>
                                <w:rPr>
                                  <w:b/>
                                  <w:color w:val="F2F2F2" w:themeColor="background1" w:themeShade="F2"/>
                                </w:rPr>
                              </w:pPr>
                              <w:r w:rsidRPr="002C347E">
                                <w:rPr>
                                  <w:b/>
                                  <w:color w:val="F2F2F2" w:themeColor="background1" w:themeShade="F2"/>
                                </w:rPr>
                                <w:t>TMDL/WRAPS</w:t>
                              </w:r>
                            </w:p>
                          </w:txbxContent>
                        </v:textbox>
                      </v:shape>
                    </v:group>
                    <v:group id="Group 13" o:spid="_x0000_s1035" style="position:absolute;left:15430;width:24765;height:6729" coordsize="24765,6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Rounded Rectangle 14" o:spid="_x0000_s1036" style="position:absolute;left:476;width:23622;height:67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" fillcolor="#4f81bd" strokecolor="#385d8a" strokeweight="2pt"/>
                      <v:shape id="Text Box 15" o:spid="_x0000_s1037" type="#_x0000_t202" style="position:absolute;width:24765;height:6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" filled="f" stroked="f" strokeweight=".5pt">
                        <v:textbox>
                          <w:txbxContent>
                            <w:p w14:paraId="68C2B43F" w14:textId="38BF066C" w:rsidR="00AD3F62" w:rsidRPr="005002C7" w:rsidRDefault="00AD3F62" w:rsidP="00A56F41">
                              <w:pPr>
                                <w:spacing w:after="0"/>
                                <w:jc w:val="center"/>
                                <w:rPr>
                                  <w:b/>
                                  <w:color w:val="FFFFFF" w:themeColor="background1"/>
                                  <w:sz w:val="21"/>
                                  <w:szCs w:val="21"/>
                                </w:rPr>
                              </w:pPr>
                              <w:r w:rsidRPr="005002C7">
                                <w:rPr>
                                  <w:b/>
                                  <w:color w:val="FFFFFF" w:themeColor="background1"/>
                                  <w:sz w:val="21"/>
                                  <w:szCs w:val="21"/>
                                </w:rPr>
                                <w:t>IWM Phase I</w:t>
                              </w:r>
                            </w:p>
                            <w:p w14:paraId="1089C907" w14:textId="77777777" w:rsidR="00AD3F62" w:rsidRPr="006F7870" w:rsidRDefault="00AD3F62" w:rsidP="006F56F8">
                              <w:pPr>
                                <w:spacing w:after="0"/>
                                <w:jc w:val="center"/>
                                <w:rPr>
                                  <w:color w:val="FFFFFF" w:themeColor="background1"/>
                                </w:rPr>
                              </w:pPr>
                              <w:r>
                                <w:rPr>
                                  <w:b/>
                                  <w:color w:val="FFFFFF" w:themeColor="background1"/>
                                  <w:sz w:val="21"/>
                                  <w:szCs w:val="21"/>
                                </w:rPr>
                                <w:t>(</w:t>
                              </w:r>
                              <w:r w:rsidRPr="005002C7">
                                <w:rPr>
                                  <w:b/>
                                  <w:color w:val="C00000"/>
                                  <w:sz w:val="21"/>
                                  <w:szCs w:val="21"/>
                                </w:rPr>
                                <w:t>[Insert years]</w:t>
                              </w:r>
                              <w:r>
                                <w:rPr>
                                  <w:b/>
                                  <w:color w:val="FFFFFF" w:themeColor="background1"/>
                                  <w:sz w:val="21"/>
                                  <w:szCs w:val="21"/>
                                </w:rPr>
                                <w:t>)</w:t>
                              </w:r>
                            </w:p>
                          </w:txbxContent>
                        </v:textbox>
                      </v:shape>
                    </v:group>
                    <v:group id="Group 16" o:spid="_x0000_s1038" style="position:absolute;left:6667;top:17803;width:13145;height:6763" coordorigin=",-1913" coordsize="13144,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oundrect id="Rounded Rectangle 17" o:spid="_x0000_s1039" style="position:absolute;top:-1576;width:13144;height:6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" fillcolor="#77933c" strokecolor="#385d8a" strokeweight="2pt"/>
                      <v:shape id="Text Box 18" o:spid="_x0000_s1040" type="#_x0000_t202" style="position:absolute;left:2105;top:-1913;width:9620;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293F3E8A" w14:textId="77777777" w:rsidR="00AD3F62" w:rsidRPr="005002C7" w:rsidRDefault="00AD3F62" w:rsidP="00A56F41">
                              <w:pPr>
                                <w:jc w:val="center"/>
                                <w:rPr>
                                  <w:b/>
                                  <w:color w:val="FFFFFF" w:themeColor="background1"/>
                                  <w:sz w:val="21"/>
                                  <w:szCs w:val="21"/>
                                </w:rPr>
                              </w:pPr>
                              <w:r w:rsidRPr="005002C7">
                                <w:rPr>
                                  <w:b/>
                                  <w:color w:val="FFFFFF" w:themeColor="background1"/>
                                  <w:sz w:val="21"/>
                                  <w:szCs w:val="21"/>
                                </w:rPr>
                                <w:t>Identify Biological Impairments</w:t>
                              </w:r>
                            </w:p>
                          </w:txbxContent>
                        </v:textbox>
                      </v:shape>
                    </v:group>
                    <v:group id="Group 19" o:spid="_x0000_s1041" style="position:absolute;left:6000;top:9429;width:15050;height:5906" coordorigin="95,-952" coordsize="15049,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20" o:spid="_x0000_s1042" style="position:absolute;left:95;top:-952;width:15049;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" fillcolor="#77933c" strokecolor="#385d8a" strokeweight="2pt"/>
                      <v:shape id="Text Box 21" o:spid="_x0000_s1043" type="#_x0000_t202" style="position:absolute;left:1333;top:-318;width:12573;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40D01511" w14:textId="77777777" w:rsidR="00AD3F62" w:rsidRPr="005002C7" w:rsidRDefault="00AD3F62" w:rsidP="00A56F41">
                              <w:pPr>
                                <w:jc w:val="center"/>
                                <w:rPr>
                                  <w:b/>
                                  <w:color w:val="FFFFFF" w:themeColor="background1"/>
                                  <w:sz w:val="21"/>
                                  <w:szCs w:val="21"/>
                                </w:rPr>
                              </w:pPr>
                              <w:r w:rsidRPr="005002C7">
                                <w:rPr>
                                  <w:b/>
                                  <w:color w:val="FFFFFF" w:themeColor="background1"/>
                                  <w:sz w:val="21"/>
                                  <w:szCs w:val="21"/>
                                </w:rPr>
                                <w:t>Assessment Process</w:t>
                              </w:r>
                            </w:p>
                          </w:txbxContent>
                        </v:textbox>
                      </v:shape>
                    </v:group>
                    <v:group id="Group 22" o:spid="_x0000_s1044" style="position:absolute;left:1619;top:27428;width:23622;height:7564" coordorigin="476,-2098" coordsize="23622,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ounded Rectangle 23" o:spid="_x0000_s1045" style="position:absolute;left:476;top:-2098;width:23622;height:75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" fillcolor="#e46c0a" strokecolor="#385d8a" strokeweight="2pt"/>
                      <v:shape id="Text Box 24" o:spid="_x0000_s1046" type="#_x0000_t202" style="position:absolute;left:952;top:-2098;width:22765;height:7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" filled="f" stroked="f" strokeweight=".5pt">
                        <v:textbox>
                          <w:txbxContent>
                            <w:p w14:paraId="67576E5D" w14:textId="672B29DF" w:rsidR="00AD3F62" w:rsidRDefault="00AD3F62" w:rsidP="00A56F41">
                              <w:pPr>
                                <w:spacing w:after="0"/>
                                <w:jc w:val="center"/>
                                <w:rPr>
                                  <w:b/>
                                  <w:color w:val="FFFFFF" w:themeColor="background1"/>
                                  <w:sz w:val="21"/>
                                  <w:szCs w:val="21"/>
                                </w:rPr>
                              </w:pPr>
                              <w:r w:rsidRPr="005002C7">
                                <w:rPr>
                                  <w:b/>
                                  <w:color w:val="FFFFFF" w:themeColor="background1"/>
                                  <w:sz w:val="21"/>
                                  <w:szCs w:val="21"/>
                                </w:rPr>
                                <w:t>IWM Phase II</w:t>
                              </w:r>
                            </w:p>
                            <w:p w14:paraId="2031D475" w14:textId="77777777" w:rsidR="00AD3F62" w:rsidRPr="005002C7" w:rsidRDefault="00AD3F62" w:rsidP="00A56F41">
                              <w:pPr>
                                <w:spacing w:after="0"/>
                                <w:jc w:val="center"/>
                                <w:rPr>
                                  <w:b/>
                                  <w:color w:val="C00000"/>
                                  <w:sz w:val="21"/>
                                  <w:szCs w:val="21"/>
                                </w:rPr>
                              </w:pPr>
                              <w:r w:rsidRPr="005002C7">
                                <w:rPr>
                                  <w:b/>
                                  <w:color w:val="FFFFFF" w:themeColor="background1"/>
                                  <w:sz w:val="21"/>
                                  <w:szCs w:val="21"/>
                                </w:rPr>
                                <w:t>(</w:t>
                              </w:r>
                              <w:r w:rsidRPr="005002C7">
                                <w:rPr>
                                  <w:b/>
                                  <w:color w:val="C00000"/>
                                  <w:sz w:val="21"/>
                                  <w:szCs w:val="21"/>
                                </w:rPr>
                                <w:t>[Insert years]</w:t>
                              </w:r>
                              <w:r w:rsidRPr="005002C7">
                                <w:rPr>
                                  <w:b/>
                                  <w:color w:val="FFFFFF" w:themeColor="background1"/>
                                  <w:sz w:val="21"/>
                                  <w:szCs w:val="21"/>
                                </w:rPr>
                                <w:t>)</w:t>
                              </w:r>
                            </w:p>
                          </w:txbxContent>
                        </v:textbox>
                      </v:shape>
                    </v:group>
                    <v:group id="Group 25" o:spid="_x0000_s1047" style="position:absolute;left:3905;top:37909;width:19164;height:7430" coordorigin="476,-1333" coordsize="23622,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Rounded Rectangle 26" o:spid="_x0000_s1048" style="position:absolute;left:476;top:-1333;width:23622;height:7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" fillcolor="#e46c0a" strokecolor="#385d8a" strokeweight="2pt"/>
                      <v:shape id="Text Box 27" o:spid="_x0000_s1049" type="#_x0000_t202" style="position:absolute;left:1062;top:-778;width:22300;height: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30341F1B" w14:textId="376D17E8" w:rsidR="00AD3F62" w:rsidRPr="002C347E" w:rsidRDefault="00AD3F62" w:rsidP="00A56F41">
                              <w:pPr>
                                <w:spacing w:after="0"/>
                                <w:jc w:val="center"/>
                                <w:rPr>
                                  <w:b/>
                                  <w:color w:val="FFFFFF" w:themeColor="background1"/>
                                </w:rPr>
                              </w:pPr>
                              <w:r w:rsidRPr="002C347E">
                                <w:rPr>
                                  <w:b/>
                                  <w:color w:val="FFFFFF" w:themeColor="background1"/>
                                </w:rPr>
                                <w:t xml:space="preserve">Stressor </w:t>
                              </w:r>
                              <w:r>
                                <w:rPr>
                                  <w:b/>
                                  <w:color w:val="FFFFFF" w:themeColor="background1"/>
                                </w:rPr>
                                <w:t>i</w:t>
                              </w:r>
                              <w:r w:rsidRPr="002C347E">
                                <w:rPr>
                                  <w:b/>
                                  <w:color w:val="FFFFFF" w:themeColor="background1"/>
                                </w:rPr>
                                <w:t>dentification:</w:t>
                              </w:r>
                            </w:p>
                            <w:p w14:paraId="5A9A1218" w14:textId="77777777" w:rsidR="00AD3F62" w:rsidRPr="002C347E" w:rsidRDefault="00AD3F62" w:rsidP="00A56F41">
                              <w:pPr>
                                <w:spacing w:after="0"/>
                                <w:jc w:val="center"/>
                                <w:rPr>
                                  <w:i/>
                                  <w:color w:val="FFFFFF" w:themeColor="background1"/>
                                </w:rPr>
                              </w:pPr>
                              <w:r>
                                <w:rPr>
                                  <w:color w:val="FFFFFF" w:themeColor="background1"/>
                                </w:rPr>
                                <w:t xml:space="preserve"> </w:t>
                              </w:r>
                              <w:r w:rsidRPr="002C347E">
                                <w:rPr>
                                  <w:b/>
                                  <w:i/>
                                  <w:color w:val="0D0D0D" w:themeColor="text1" w:themeTint="F2"/>
                                  <w:sz w:val="20"/>
                                  <w:szCs w:val="20"/>
                                </w:rPr>
                                <w:t>Identify causes of biological impairments</w:t>
                              </w:r>
                            </w:p>
                          </w:txbxContent>
                        </v:textbox>
                      </v:shape>
                    </v:group>
                    <v:group id="Group 28" o:spid="_x0000_s1050" style="position:absolute;width:10477;height:6729" coordsize="10477,6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Rounded Rectangle 29" o:spid="_x0000_s1051" style="position:absolute;width:10477;height:67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" fillcolor="#4f81bd" strokecolor="#385d8a" strokeweight="2pt"/>
                      <v:shape id="Text Box 30" o:spid="_x0000_s1052" type="#_x0000_t202" style="position:absolute;left:476;top:1619;width:95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1F0841F" w14:textId="77777777" w:rsidR="00AD3F62" w:rsidRPr="005002C7" w:rsidRDefault="00AD3F62" w:rsidP="00A56F41">
                              <w:pPr>
                                <w:rPr>
                                  <w:b/>
                                  <w:color w:val="FFFFFF" w:themeColor="background1"/>
                                  <w:sz w:val="21"/>
                                  <w:szCs w:val="21"/>
                                </w:rPr>
                              </w:pPr>
                              <w:r w:rsidRPr="005002C7">
                                <w:rPr>
                                  <w:b/>
                                  <w:color w:val="FFFFFF" w:themeColor="background1"/>
                                  <w:sz w:val="21"/>
                                  <w:szCs w:val="21"/>
                                </w:rPr>
                                <w:t>Historic Data</w:t>
                              </w:r>
                            </w:p>
                          </w:txbxContent>
                        </v:textbox>
                      </v:shape>
                    </v:group>
                    <v:shapetype id="_x0000_t32" coordsize="21600,21600" o:spt="32" o:oned="t" path="m,l21600,21600e" filled="f">
                      <v:path arrowok="t" fillok="f" o:connecttype="none"/>
                      <o:lock v:ext="edit" shapetype="t"/>
                    </v:shapetype>
                    <v:shape id="Straight Arrow Connector 31" o:spid="_x0000_s1053" type="#_x0000_t32" style="position:absolute;left:6443;top:6729;width:2358;height:2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" strokecolor="windowText" strokeweight="2pt">
                      <v:stroke endarrow="open"/>
                      <v:shadow on="t" color="black" opacity="24903f" origin=",.5" offset="0,.55556mm"/>
                    </v:shape>
                    <v:shape id="Straight Arrow Connector 32" o:spid="_x0000_s1054" type="#_x0000_t32" style="position:absolute;left:18393;top:6729;width:2657;height:27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" strokecolor="windowText" strokeweight="2pt">
                      <v:stroke endarrow="open"/>
                      <v:shadow on="t" color="black" opacity="24903f" origin=",.5" offset="0,.55556mm"/>
                    </v:shape>
                    <v:shape id="Straight Arrow Connector 33" o:spid="_x0000_s1055" type="#_x0000_t32" style="position:absolute;left:13465;top:15335;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" strokecolor="windowText" strokeweight="2pt">
                      <v:stroke endarrow="open"/>
                      <v:shadow on="t" color="black" opacity="24903f" origin=",.5" offset="0,.55556mm"/>
                    </v:shape>
                    <v:shape id="Straight Arrow Connector 34" o:spid="_x0000_s1056" type="#_x0000_t32" style="position:absolute;left:13335;top:24236;width:0;height:2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" strokecolor="windowText" strokeweight="2pt">
                      <v:stroke endarrow="open"/>
                      <v:shadow on="t" color="black" opacity="24903f" origin=",.5" offset="0,.55556mm"/>
                    </v:shape>
                    <v:shape id="Straight Arrow Connector 35" o:spid="_x0000_s1057" type="#_x0000_t32" style="position:absolute;left:13335;top:3499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" strokecolor="windowText" strokeweight="2pt">
                      <v:stroke endarrow="open"/>
                      <v:shadow on="t" color="black" opacity="24903f" origin=",.5" offset="0,.55556mm"/>
                    </v:shape>
                    <v:shape id="Straight Arrow Connector 36" o:spid="_x0000_s1058" type="#_x0000_t32" style="position:absolute;left:23907;top:42195;width:5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" strokecolor="windowText" strokeweight="2pt">
                      <v:stroke endarrow="open"/>
                      <v:shadow on="t" color="black" opacity="24903f" origin=",.5" offset="0,.55556mm"/>
                    </v:shape>
                  </v:group>
                  <v:rect id="Rectangle 37" o:spid="_x0000_s1059" style="position:absolute;width:48482;height:48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" filled="f" strokecolor="windowText" strokeweight=".25pt"/>
                </v:group>
                <v:shape id="5-Point Star 38" o:spid="_x0000_s1060" style="position:absolute;left:6762;top:39909;width:2858;height:2858;visibility:visible;mso-wrap-style:square;v-text-anchor:middle" coordsize="28575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" path="m,109147r109147,l142875,r33728,109147l285750,109147r-88303,67455l231176,285749,142875,218292,54574,285749,88303,176602,,109147xe" fillcolor="yellow" strokecolor="#385d8a" strokeweight="2pt">
                  <v:path arrowok="t" o:connecttype="custom" o:connectlocs="0,109147;109147,109147;142875,0;176603,109147;285750,109147;197447,176602;231176,285749;142875,218292;54574,285749;88303,176602;0,109147" o:connectangles="0,0,0,0,0,0,0,0,0,0,0"/>
                </v:shape>
                <w10:wrap type="topAndBottom" anchorx="margin" anchory="margin"/>
              </v:group>
            </w:pict>
          </mc:Fallback>
        </mc:AlternateContent>
      </w:r>
      <w:r w:rsidR="00961672">
        <w:t xml:space="preserve">Figure </w:t>
      </w:r>
      <w:r w:rsidR="008246BD">
        <w:fldChar w:fldCharType="begin"/>
      </w:r>
      <w:r w:rsidR="008246BD">
        <w:instrText xml:space="preserve"> SEQ Figure \* ARABIC </w:instrText>
      </w:r>
      <w:r w:rsidR="008246BD">
        <w:fldChar w:fldCharType="separate"/>
      </w:r>
      <w:r w:rsidR="008246BD">
        <w:rPr>
          <w:noProof/>
        </w:rPr>
        <w:t>1</w:t>
      </w:r>
      <w:r w:rsidR="008246BD">
        <w:rPr>
          <w:noProof/>
        </w:rPr>
        <w:fldChar w:fldCharType="end"/>
      </w:r>
      <w:r w:rsidR="00961672">
        <w:t>.</w:t>
      </w:r>
      <w:r w:rsidR="00A56F41" w:rsidRPr="00A56F41">
        <w:t xml:space="preserve"> Process map of IWM, Assessment, </w:t>
      </w:r>
      <w:r w:rsidR="00B6421C" w:rsidRPr="00A56F41">
        <w:t>S</w:t>
      </w:r>
      <w:r w:rsidR="00B6421C">
        <w:t>ID</w:t>
      </w:r>
      <w:r w:rsidR="00A56F41" w:rsidRPr="00A56F41">
        <w:t xml:space="preserve"> and TMDL processes. </w:t>
      </w:r>
      <w:r w:rsidR="00A56F41" w:rsidRPr="00066756">
        <w:rPr>
          <w:color w:val="C00000"/>
        </w:rPr>
        <w:t>[Insert applicable years into the appropriate Phase I and Phase II boxes.]</w:t>
      </w:r>
      <w:bookmarkEnd w:id="40"/>
      <w:bookmarkEnd w:id="41"/>
      <w:bookmarkEnd w:id="42"/>
    </w:p>
    <w:p w14:paraId="4D1D3921" w14:textId="0CA89C7E" w:rsidR="00A56F41" w:rsidRDefault="00A56F41" w:rsidP="00B41174">
      <w:pPr>
        <w:pStyle w:val="PCAReportHeading2"/>
        <w:numPr>
          <w:ilvl w:val="1"/>
          <w:numId w:val="5"/>
        </w:numPr>
        <w:tabs>
          <w:tab w:val="left" w:pos="1080"/>
        </w:tabs>
      </w:pPr>
      <w:bookmarkStart w:id="43" w:name="_Toc506557689"/>
      <w:r>
        <w:lastRenderedPageBreak/>
        <w:t xml:space="preserve">Stressor </w:t>
      </w:r>
      <w:r w:rsidR="00407C9C">
        <w:t>i</w:t>
      </w:r>
      <w:r>
        <w:t xml:space="preserve">dentification </w:t>
      </w:r>
      <w:r w:rsidR="00407C9C">
        <w:t>p</w:t>
      </w:r>
      <w:r>
        <w:t>rocess</w:t>
      </w:r>
      <w:bookmarkEnd w:id="43"/>
    </w:p>
    <w:p w14:paraId="75258F10" w14:textId="0B4206BE" w:rsidR="00A56F41" w:rsidRDefault="00A56F41" w:rsidP="00A56F41">
      <w:pPr>
        <w:pStyle w:val="PCABodyText"/>
      </w:pPr>
      <w:r>
        <w:t xml:space="preserve">The MPCA follows the </w:t>
      </w:r>
      <w:r w:rsidR="00D260FC" w:rsidRPr="00A6524F">
        <w:t xml:space="preserve">U.S. Environmental Protection Agency’s </w:t>
      </w:r>
      <w:r w:rsidR="00D260FC">
        <w:t>(</w:t>
      </w:r>
      <w:r>
        <w:t>EPA’s</w:t>
      </w:r>
      <w:r w:rsidR="00D260FC">
        <w:t>)</w:t>
      </w:r>
      <w:r>
        <w:t xml:space="preserve"> process of identifying stressors that cause biological impairment, which has been used to develop the MPCA’s guidance to </w:t>
      </w:r>
      <w:r w:rsidR="005D126A">
        <w:t>SID</w:t>
      </w:r>
      <w:r>
        <w:t xml:space="preserve"> (Cormier et al. 2000; MPCA 2008). The EPA has also developed an updated, interactive web-based tool, the Causal Analysis/Diagnosis Decision Information System (CADDIS; EPA 2010). This system provides an enormous amount of information designed to guide and assist investigators through the process of </w:t>
      </w:r>
      <w:r w:rsidR="005D126A">
        <w:t>SID</w:t>
      </w:r>
      <w:r>
        <w:t xml:space="preserve">. Additional information on the </w:t>
      </w:r>
      <w:r w:rsidR="005D126A">
        <w:t>SID</w:t>
      </w:r>
      <w:r>
        <w:t xml:space="preserve"> process using CADDIS can be found here: </w:t>
      </w:r>
      <w:hyperlink r:id="rId13" w:history="1">
        <w:r w:rsidRPr="00A56F41">
          <w:rPr>
            <w:rStyle w:val="Hyperlink"/>
            <w:rFonts w:asciiTheme="minorHAnsi" w:hAnsiTheme="minorHAnsi"/>
          </w:rPr>
          <w:t>http://www.epa.gov/caddis/</w:t>
        </w:r>
      </w:hyperlink>
    </w:p>
    <w:p w14:paraId="3CEE3E1E" w14:textId="74AF0BF1" w:rsidR="00A56F41" w:rsidRDefault="00A56F41" w:rsidP="00A56F41">
      <w:pPr>
        <w:pStyle w:val="PCABodyText"/>
      </w:pPr>
      <w:r>
        <w:t>S</w:t>
      </w:r>
      <w:r w:rsidR="005D126A">
        <w:t>ID</w:t>
      </w:r>
      <w:r>
        <w:t xml:space="preserve"> is a key component of the major watershed restoration and protection projects being carried out under Minnesota’s Clean Water Legacy Act. SID draws upon a broad variety of disciplines and applications, such as aquatic ecology, geology, geomorphology, chemistry, land-use analysis, and toxicology. A conceptual model showing the steps in the SID process is shown in Figure 2. Through a review of available data, stressor scenarios are developed that aim to characterize the biological impairment, the cause, and the sources/pathways of the various stressors. </w:t>
      </w:r>
    </w:p>
    <w:p w14:paraId="1AD1CE8E" w14:textId="39A68FAD" w:rsidR="00A56F41" w:rsidRDefault="005616F8" w:rsidP="00961672">
      <w:pPr>
        <w:pStyle w:val="PCAFigureTabletitle"/>
      </w:pPr>
      <w:bookmarkStart w:id="44" w:name="_Toc506888356"/>
      <w:bookmarkStart w:id="45" w:name="_Toc506899771"/>
      <w:bookmarkStart w:id="46" w:name="_Toc507055853"/>
      <w:r>
        <w:rPr>
          <w:noProof/>
        </w:rPr>
        <w:drawing>
          <wp:anchor distT="0" distB="0" distL="114300" distR="114300" simplePos="0" relativeHeight="251694078" behindDoc="0" locked="0" layoutInCell="1" allowOverlap="1" wp14:anchorId="2E75A348" wp14:editId="313AD548">
            <wp:simplePos x="0" y="0"/>
            <wp:positionH relativeFrom="margin">
              <wp:posOffset>358140</wp:posOffset>
            </wp:positionH>
            <wp:positionV relativeFrom="margin">
              <wp:posOffset>2823210</wp:posOffset>
            </wp:positionV>
            <wp:extent cx="4932045" cy="4060190"/>
            <wp:effectExtent l="0" t="0" r="1905"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2045" cy="4060190"/>
                    </a:xfrm>
                    <a:prstGeom prst="rect">
                      <a:avLst/>
                    </a:prstGeom>
                    <a:noFill/>
                  </pic:spPr>
                </pic:pic>
              </a:graphicData>
            </a:graphic>
          </wp:anchor>
        </w:drawing>
      </w:r>
      <w:r w:rsidR="00961672">
        <w:t xml:space="preserve">Figure </w:t>
      </w:r>
      <w:r w:rsidR="008246BD">
        <w:fldChar w:fldCharType="begin"/>
      </w:r>
      <w:r w:rsidR="008246BD">
        <w:instrText xml:space="preserve"> SEQ Figure \* ARABIC </w:instrText>
      </w:r>
      <w:r w:rsidR="008246BD">
        <w:fldChar w:fldCharType="separate"/>
      </w:r>
      <w:r w:rsidR="008246BD">
        <w:rPr>
          <w:noProof/>
        </w:rPr>
        <w:t>2</w:t>
      </w:r>
      <w:r w:rsidR="008246BD">
        <w:rPr>
          <w:noProof/>
        </w:rPr>
        <w:fldChar w:fldCharType="end"/>
      </w:r>
      <w:r w:rsidR="00961672">
        <w:t>.</w:t>
      </w:r>
      <w:r w:rsidR="00A56F41">
        <w:t xml:space="preserve"> Conceptual model of </w:t>
      </w:r>
      <w:r w:rsidR="00841651">
        <w:t>SID</w:t>
      </w:r>
      <w:r w:rsidR="00A56F41">
        <w:t xml:space="preserve"> process (Cormier et al. 2000).</w:t>
      </w:r>
      <w:bookmarkEnd w:id="44"/>
      <w:bookmarkEnd w:id="45"/>
      <w:bookmarkEnd w:id="46"/>
      <w:r w:rsidR="00A56F41">
        <w:t xml:space="preserve"> </w:t>
      </w:r>
    </w:p>
    <w:p w14:paraId="7DEDE643" w14:textId="77777777" w:rsidR="00A56F41" w:rsidRDefault="00A56F41" w:rsidP="00A56F41">
      <w:pPr>
        <w:pStyle w:val="PCABodyText"/>
      </w:pPr>
      <w:r>
        <w:t>Strength of evidence (SOE) analysis is used to evaluate the data for candidate causes of stress to biological communities</w:t>
      </w:r>
      <w:r w:rsidR="00C9086F">
        <w:t xml:space="preserve">. </w:t>
      </w:r>
      <w:r>
        <w:t xml:space="preserve">The relationship between stressor and biological response are evaluated by considering the degree to which the available evidence supports or weakens the case for a candidate cause. Typically, much of the information used in the SOE analysis is from the study watershed (i.e., data from the case). However, evidence from other case studies and the scientific literature is also used in the SID process (i.e., data from elsewhere). </w:t>
      </w:r>
    </w:p>
    <w:p w14:paraId="2AA79FE3" w14:textId="77777777" w:rsidR="00A56F41" w:rsidRDefault="00A56F41" w:rsidP="00A56F41">
      <w:pPr>
        <w:pStyle w:val="PCABodyText"/>
      </w:pPr>
      <w:r>
        <w:t xml:space="preserve">Developed by the EPA, a standard scoring system is used to tabulate the results of the SOE analysis for the available evidence (Table A1). A narrative description of how the scores were obtained from the evidence should be discussed as well. The SOE table allows for organization of all of the evidence, </w:t>
      </w:r>
      <w:r>
        <w:lastRenderedPageBreak/>
        <w:t>provides a checklist to ensure each type has been carefully evaluated and offers transparency to the determination process.</w:t>
      </w:r>
    </w:p>
    <w:p w14:paraId="7BAD9191" w14:textId="76CF72C6" w:rsidR="00A56F41" w:rsidRDefault="00A56F41" w:rsidP="00A56F41">
      <w:pPr>
        <w:pStyle w:val="PCABodyText"/>
      </w:pPr>
      <w:r>
        <w:t>The existence of multiple lines of evidence that support or weaken the case for a candidate cause generally increases confidence in the decision for a candidate cause. The scoring scale for evaluating each type of evidence in support of or against a stressor is shown in Table A2. Additionally, confidence in the results depends on the quantity and quality of data available to the SID process</w:t>
      </w:r>
      <w:r w:rsidR="00C9086F">
        <w:t xml:space="preserve">. </w:t>
      </w:r>
      <w:r>
        <w:t>In some cases, additional data collection may be necessary to accurately identify the stressor(s) causing impairment</w:t>
      </w:r>
      <w:r w:rsidR="00C9086F">
        <w:t xml:space="preserve">. </w:t>
      </w:r>
      <w:r>
        <w:t xml:space="preserve">Additional detail on the various types of evidence and interpretation of findings can be found here:  </w:t>
      </w:r>
      <w:hyperlink r:id="rId15" w:history="1">
        <w:r w:rsidR="008E5DA4" w:rsidRPr="005C50E8">
          <w:rPr>
            <w:rStyle w:val="Hyperlink"/>
            <w:rFonts w:asciiTheme="minorHAnsi" w:hAnsiTheme="minorHAnsi"/>
          </w:rPr>
          <w:t>https://www.epa.gov/caddis-vol1/caddis-volume-1-stressor-identification-summary-tables-types-evidence</w:t>
        </w:r>
      </w:hyperlink>
      <w:r w:rsidR="008E5DA4">
        <w:t xml:space="preserve"> </w:t>
      </w:r>
    </w:p>
    <w:p w14:paraId="0F72FBC3" w14:textId="4795D1FC" w:rsidR="00812F6B" w:rsidRDefault="00812F6B">
      <w:pPr>
        <w:spacing w:after="0"/>
        <w:rPr>
          <w:rFonts w:asciiTheme="minorHAnsi" w:hAnsiTheme="minorHAnsi"/>
          <w:szCs w:val="20"/>
        </w:rPr>
      </w:pPr>
      <w:r>
        <w:br w:type="page"/>
      </w:r>
    </w:p>
    <w:p w14:paraId="4CB65A2A" w14:textId="39050730" w:rsidR="00A56F41" w:rsidRDefault="00A56F41" w:rsidP="00B41174">
      <w:pPr>
        <w:pStyle w:val="PCAReportHeading2"/>
        <w:numPr>
          <w:ilvl w:val="1"/>
          <w:numId w:val="5"/>
        </w:numPr>
        <w:tabs>
          <w:tab w:val="left" w:pos="1080"/>
        </w:tabs>
      </w:pPr>
      <w:bookmarkStart w:id="47" w:name="_Toc506557690"/>
      <w:r>
        <w:lastRenderedPageBreak/>
        <w:t xml:space="preserve">Common </w:t>
      </w:r>
      <w:r w:rsidR="00407C9C">
        <w:t>s</w:t>
      </w:r>
      <w:r>
        <w:t xml:space="preserve">tream </w:t>
      </w:r>
      <w:r w:rsidR="00407C9C">
        <w:t>s</w:t>
      </w:r>
      <w:r>
        <w:t>tressors</w:t>
      </w:r>
      <w:bookmarkEnd w:id="47"/>
    </w:p>
    <w:p w14:paraId="0AADEC15" w14:textId="0818F486" w:rsidR="00A56F41" w:rsidRDefault="00A56F41" w:rsidP="00A56F41">
      <w:pPr>
        <w:pStyle w:val="PCABodyText"/>
      </w:pPr>
      <w:r>
        <w:t>The five major elements of a healthy stream system are stream connections, hydrology, stream channel assessment, water chemistry and stream biology. If one or more of the components are unbalanced, the stream ecosystem may fail to function properly and is listed as an impaired water body. Table 1 lists the common stream stressors to biology relative to each of the major stream health categories.</w:t>
      </w:r>
    </w:p>
    <w:p w14:paraId="4D46878B" w14:textId="3031210A" w:rsidR="008B13C7" w:rsidRPr="008B13C7" w:rsidRDefault="009762A2" w:rsidP="009762A2">
      <w:pPr>
        <w:pStyle w:val="PCAFigureTabletitle"/>
      </w:pPr>
      <w:bookmarkStart w:id="48" w:name="_Toc384633264"/>
      <w:bookmarkStart w:id="49" w:name="_Toc506881982"/>
      <w:bookmarkStart w:id="50" w:name="_Toc506883095"/>
      <w:bookmarkStart w:id="51" w:name="_Toc506900152"/>
      <w:bookmarkStart w:id="52" w:name="_Toc507058253"/>
      <w:r>
        <w:t xml:space="preserve">Table </w:t>
      </w:r>
      <w:r w:rsidR="008246BD">
        <w:fldChar w:fldCharType="begin"/>
      </w:r>
      <w:r w:rsidR="008246BD">
        <w:instrText xml:space="preserve"> SEQ Table \* ARABIC </w:instrText>
      </w:r>
      <w:r w:rsidR="008246BD">
        <w:fldChar w:fldCharType="separate"/>
      </w:r>
      <w:r w:rsidR="008246BD">
        <w:rPr>
          <w:noProof/>
        </w:rPr>
        <w:t>1</w:t>
      </w:r>
      <w:r w:rsidR="008246BD">
        <w:rPr>
          <w:noProof/>
        </w:rPr>
        <w:fldChar w:fldCharType="end"/>
      </w:r>
      <w:r>
        <w:t>.</w:t>
      </w:r>
      <w:r w:rsidR="008B13C7" w:rsidRPr="008B13C7">
        <w:t xml:space="preserve"> Common streams stressors to biology (i.e., fish and macroinvertebrates).</w:t>
      </w:r>
      <w:bookmarkEnd w:id="48"/>
      <w:bookmarkEnd w:id="49"/>
      <w:bookmarkEnd w:id="50"/>
      <w:bookmarkEnd w:id="51"/>
      <w:bookmarkEnd w:id="52"/>
      <w:r w:rsidR="008B13C7" w:rsidRPr="008B13C7">
        <w:t xml:space="preserve"> </w:t>
      </w:r>
    </w:p>
    <w:tbl>
      <w:tblPr>
        <w:tblW w:w="9622" w:type="dxa"/>
        <w:tblBorders>
          <w:bottom w:val="single" w:sz="2" w:space="0" w:color="auto"/>
          <w:insideH w:val="single" w:sz="2" w:space="0" w:color="auto"/>
          <w:insideV w:val="single" w:sz="2" w:space="0" w:color="auto"/>
        </w:tblBorders>
        <w:tblLook w:val="04A0" w:firstRow="1" w:lastRow="0" w:firstColumn="1" w:lastColumn="0" w:noHBand="0" w:noVBand="1"/>
      </w:tblPr>
      <w:tblGrid>
        <w:gridCol w:w="1818"/>
        <w:gridCol w:w="4202"/>
        <w:gridCol w:w="3602"/>
      </w:tblGrid>
      <w:tr w:rsidR="008B13C7" w:rsidRPr="00171482" w14:paraId="2619A108" w14:textId="77777777" w:rsidTr="00C83A04">
        <w:trPr>
          <w:trHeight w:val="382"/>
          <w:tblHeader/>
        </w:trPr>
        <w:tc>
          <w:tcPr>
            <w:tcW w:w="1818" w:type="dxa"/>
            <w:shd w:val="clear" w:color="auto" w:fill="auto"/>
            <w:vAlign w:val="center"/>
          </w:tcPr>
          <w:p w14:paraId="25CAB5E4" w14:textId="4656C69F" w:rsidR="008B13C7" w:rsidRPr="00C83A04" w:rsidRDefault="008B13C7" w:rsidP="00DD0FEB">
            <w:pPr>
              <w:pStyle w:val="PCATableheading"/>
            </w:pPr>
            <w:r w:rsidRPr="00C83A04">
              <w:t xml:space="preserve">Stream </w:t>
            </w:r>
            <w:r w:rsidR="00DD0FEB">
              <w:t>h</w:t>
            </w:r>
            <w:r w:rsidRPr="00C83A04">
              <w:t>ealth</w:t>
            </w:r>
          </w:p>
        </w:tc>
        <w:tc>
          <w:tcPr>
            <w:tcW w:w="4202" w:type="dxa"/>
            <w:shd w:val="clear" w:color="auto" w:fill="auto"/>
            <w:vAlign w:val="center"/>
          </w:tcPr>
          <w:p w14:paraId="6CB0AFDC" w14:textId="77777777" w:rsidR="008B13C7" w:rsidRPr="00C83A04" w:rsidRDefault="008B13C7" w:rsidP="00C83A04">
            <w:pPr>
              <w:pStyle w:val="PCATableheading"/>
            </w:pPr>
            <w:r w:rsidRPr="00C83A04">
              <w:t>Stressor(s)</w:t>
            </w:r>
          </w:p>
        </w:tc>
        <w:tc>
          <w:tcPr>
            <w:tcW w:w="3602" w:type="dxa"/>
            <w:shd w:val="clear" w:color="auto" w:fill="auto"/>
            <w:vAlign w:val="center"/>
          </w:tcPr>
          <w:p w14:paraId="5157886D" w14:textId="4A37F9BB" w:rsidR="008B13C7" w:rsidRPr="00C83A04" w:rsidRDefault="008B13C7" w:rsidP="00DD0FEB">
            <w:pPr>
              <w:pStyle w:val="PCATableheading"/>
            </w:pPr>
            <w:r w:rsidRPr="00C83A04">
              <w:t xml:space="preserve">Link to </w:t>
            </w:r>
            <w:r w:rsidR="00DD0FEB">
              <w:t>b</w:t>
            </w:r>
            <w:r w:rsidRPr="00C83A04">
              <w:t>iology</w:t>
            </w:r>
          </w:p>
        </w:tc>
      </w:tr>
      <w:tr w:rsidR="008B13C7" w:rsidRPr="004844C5" w14:paraId="0FA15F92" w14:textId="77777777" w:rsidTr="00C83A04">
        <w:trPr>
          <w:trHeight w:val="1214"/>
        </w:trPr>
        <w:tc>
          <w:tcPr>
            <w:tcW w:w="1818" w:type="dxa"/>
            <w:shd w:val="clear" w:color="auto" w:fill="auto"/>
            <w:vAlign w:val="center"/>
          </w:tcPr>
          <w:p w14:paraId="404364CE" w14:textId="769E5F09" w:rsidR="008B13C7" w:rsidRPr="00C83A04" w:rsidRDefault="008B13C7" w:rsidP="00DD0FEB">
            <w:pPr>
              <w:pStyle w:val="PCATabletext"/>
              <w:rPr>
                <w:b/>
              </w:rPr>
            </w:pPr>
            <w:r w:rsidRPr="00C83A04">
              <w:rPr>
                <w:b/>
              </w:rPr>
              <w:t xml:space="preserve">Stream </w:t>
            </w:r>
            <w:r w:rsidR="00DD0FEB">
              <w:rPr>
                <w:b/>
              </w:rPr>
              <w:t>c</w:t>
            </w:r>
            <w:r w:rsidRPr="00C83A04">
              <w:rPr>
                <w:b/>
              </w:rPr>
              <w:t>onnections</w:t>
            </w:r>
          </w:p>
        </w:tc>
        <w:tc>
          <w:tcPr>
            <w:tcW w:w="4202" w:type="dxa"/>
            <w:shd w:val="clear" w:color="auto" w:fill="auto"/>
            <w:vAlign w:val="bottom"/>
          </w:tcPr>
          <w:p w14:paraId="747F15D0" w14:textId="380CDC1C" w:rsidR="008B13C7" w:rsidRPr="00066756" w:rsidRDefault="008B13C7" w:rsidP="00C83A04">
            <w:pPr>
              <w:pStyle w:val="PCATabletext"/>
              <w:rPr>
                <w:b/>
              </w:rPr>
            </w:pPr>
            <w:r w:rsidRPr="00066756">
              <w:rPr>
                <w:b/>
              </w:rPr>
              <w:t xml:space="preserve">Loss of </w:t>
            </w:r>
            <w:r w:rsidR="00DD0FEB">
              <w:rPr>
                <w:b/>
              </w:rPr>
              <w:t>c</w:t>
            </w:r>
            <w:r w:rsidRPr="00066756">
              <w:rPr>
                <w:b/>
              </w:rPr>
              <w:t>onnectivity</w:t>
            </w:r>
          </w:p>
          <w:p w14:paraId="4A74CABE" w14:textId="77777777" w:rsidR="008B13C7" w:rsidRPr="00C83A04" w:rsidRDefault="008B13C7" w:rsidP="00066756">
            <w:pPr>
              <w:pStyle w:val="PCABulletsfortables"/>
            </w:pPr>
            <w:r w:rsidRPr="00C83A04">
              <w:t>Dams and culverts</w:t>
            </w:r>
          </w:p>
          <w:p w14:paraId="7D92B05D" w14:textId="3B13069C" w:rsidR="008B13C7" w:rsidRPr="00C83A04" w:rsidRDefault="008B13C7" w:rsidP="00066756">
            <w:pPr>
              <w:pStyle w:val="PCABulletsfortables"/>
            </w:pPr>
            <w:r w:rsidRPr="00C83A04">
              <w:t xml:space="preserve">Lack of </w:t>
            </w:r>
            <w:r w:rsidR="00DD0FEB">
              <w:t>w</w:t>
            </w:r>
            <w:r w:rsidRPr="00C83A04">
              <w:t>ooded riparian cover</w:t>
            </w:r>
          </w:p>
          <w:p w14:paraId="7F84DBB7" w14:textId="77777777" w:rsidR="008B13C7" w:rsidRPr="00C83A04" w:rsidRDefault="008B13C7" w:rsidP="00066756">
            <w:pPr>
              <w:pStyle w:val="PCABulletsfortables"/>
            </w:pPr>
            <w:r w:rsidRPr="00C83A04">
              <w:t>Lack of naturally connected habitats/  causing fragmented habitats</w:t>
            </w:r>
          </w:p>
        </w:tc>
        <w:tc>
          <w:tcPr>
            <w:tcW w:w="3602" w:type="dxa"/>
            <w:shd w:val="clear" w:color="auto" w:fill="auto"/>
            <w:vAlign w:val="bottom"/>
          </w:tcPr>
          <w:p w14:paraId="26EDE61B" w14:textId="77777777" w:rsidR="008B13C7" w:rsidRPr="00C83A04" w:rsidRDefault="008B13C7" w:rsidP="00C83A04">
            <w:pPr>
              <w:pStyle w:val="PCATabletext"/>
            </w:pPr>
            <w:r w:rsidRPr="00C83A04">
              <w:t>Fish and macroinvertebrates cannot freely move throughout system. Stream temperatures also become elevated due to lack of shade.</w:t>
            </w:r>
          </w:p>
        </w:tc>
      </w:tr>
      <w:tr w:rsidR="008B13C7" w:rsidRPr="004844C5" w14:paraId="37BC4686" w14:textId="77777777" w:rsidTr="00C83A04">
        <w:trPr>
          <w:trHeight w:val="1520"/>
        </w:trPr>
        <w:tc>
          <w:tcPr>
            <w:tcW w:w="1818" w:type="dxa"/>
            <w:shd w:val="clear" w:color="auto" w:fill="auto"/>
            <w:vAlign w:val="center"/>
          </w:tcPr>
          <w:p w14:paraId="3CDC1BA3" w14:textId="77777777" w:rsidR="008B13C7" w:rsidRPr="00C83A04" w:rsidRDefault="008B13C7" w:rsidP="00C83A04">
            <w:pPr>
              <w:pStyle w:val="PCATabletext"/>
              <w:rPr>
                <w:b/>
              </w:rPr>
            </w:pPr>
            <w:r w:rsidRPr="00C83A04">
              <w:rPr>
                <w:b/>
              </w:rPr>
              <w:t>Hydrology</w:t>
            </w:r>
          </w:p>
        </w:tc>
        <w:tc>
          <w:tcPr>
            <w:tcW w:w="4202" w:type="dxa"/>
            <w:shd w:val="clear" w:color="auto" w:fill="auto"/>
            <w:vAlign w:val="bottom"/>
          </w:tcPr>
          <w:p w14:paraId="631D0D83" w14:textId="1B380AAC" w:rsidR="008B13C7" w:rsidRPr="00C83A04" w:rsidRDefault="008B13C7" w:rsidP="00C83A04">
            <w:pPr>
              <w:pStyle w:val="PCATabletext"/>
            </w:pPr>
            <w:r w:rsidRPr="00066756">
              <w:rPr>
                <w:b/>
              </w:rPr>
              <w:t xml:space="preserve">Altered </w:t>
            </w:r>
            <w:r w:rsidR="00DD0FEB">
              <w:rPr>
                <w:b/>
              </w:rPr>
              <w:t>h</w:t>
            </w:r>
            <w:r w:rsidRPr="00066756">
              <w:rPr>
                <w:b/>
              </w:rPr>
              <w:t>ydrology</w:t>
            </w:r>
            <w:r w:rsidR="00066756" w:rsidRPr="00066756">
              <w:rPr>
                <w:b/>
              </w:rPr>
              <w:br/>
            </w:r>
            <w:r w:rsidRPr="00066756">
              <w:rPr>
                <w:b/>
              </w:rPr>
              <w:t>Loss of habitat due to channelization</w:t>
            </w:r>
            <w:r w:rsidR="00066756">
              <w:rPr>
                <w:b/>
              </w:rPr>
              <w:br/>
            </w:r>
            <w:r w:rsidR="00DD0FEB">
              <w:rPr>
                <w:b/>
              </w:rPr>
              <w:t>e</w:t>
            </w:r>
            <w:r w:rsidRPr="00066756">
              <w:rPr>
                <w:b/>
              </w:rPr>
              <w:t xml:space="preserve">levated </w:t>
            </w:r>
            <w:r w:rsidR="00DD0FEB">
              <w:rPr>
                <w:b/>
              </w:rPr>
              <w:t>l</w:t>
            </w:r>
            <w:r w:rsidRPr="00066756">
              <w:rPr>
                <w:b/>
              </w:rPr>
              <w:t>evels of TSS</w:t>
            </w:r>
          </w:p>
          <w:p w14:paraId="6C9C3780" w14:textId="77777777" w:rsidR="008B13C7" w:rsidRPr="00C83A04" w:rsidRDefault="008B13C7" w:rsidP="00066756">
            <w:pPr>
              <w:pStyle w:val="PCABulletsfortables"/>
            </w:pPr>
            <w:r w:rsidRPr="00C83A04">
              <w:t>Channelization</w:t>
            </w:r>
          </w:p>
          <w:p w14:paraId="400A0C55" w14:textId="77777777" w:rsidR="008B13C7" w:rsidRPr="00C83A04" w:rsidRDefault="008B13C7" w:rsidP="00066756">
            <w:pPr>
              <w:pStyle w:val="PCABulletsfortables"/>
            </w:pPr>
            <w:r w:rsidRPr="00C83A04">
              <w:t>Peak discharge (flashy)</w:t>
            </w:r>
          </w:p>
          <w:p w14:paraId="5C87E2D5" w14:textId="77777777" w:rsidR="008B13C7" w:rsidRPr="00C83A04" w:rsidRDefault="008B13C7" w:rsidP="00066756">
            <w:pPr>
              <w:pStyle w:val="PCABulletsfortables"/>
            </w:pPr>
            <w:r w:rsidRPr="00C83A04">
              <w:t>Transport of chemicals</w:t>
            </w:r>
          </w:p>
        </w:tc>
        <w:tc>
          <w:tcPr>
            <w:tcW w:w="3602" w:type="dxa"/>
            <w:shd w:val="clear" w:color="auto" w:fill="auto"/>
            <w:vAlign w:val="bottom"/>
          </w:tcPr>
          <w:p w14:paraId="6415E9EE" w14:textId="77777777" w:rsidR="008B13C7" w:rsidRPr="00C83A04" w:rsidRDefault="008B13C7" w:rsidP="00C83A04">
            <w:pPr>
              <w:pStyle w:val="PCATabletext"/>
            </w:pPr>
            <w:r w:rsidRPr="00C83A04">
              <w:t>Unstable flow regime within the stream can cause a lack of habitat, unstable stream banks, filling of pools and riffle habitat, and affect the fate and transport of chemicals.</w:t>
            </w:r>
          </w:p>
        </w:tc>
      </w:tr>
      <w:tr w:rsidR="008B13C7" w:rsidRPr="004844C5" w14:paraId="0A84CB02" w14:textId="77777777" w:rsidTr="00C83A04">
        <w:trPr>
          <w:trHeight w:val="1700"/>
        </w:trPr>
        <w:tc>
          <w:tcPr>
            <w:tcW w:w="1818" w:type="dxa"/>
            <w:shd w:val="clear" w:color="auto" w:fill="auto"/>
            <w:vAlign w:val="center"/>
          </w:tcPr>
          <w:p w14:paraId="4CEA4E35" w14:textId="32CF7437" w:rsidR="008B13C7" w:rsidRPr="00C83A04" w:rsidRDefault="00DD0FEB" w:rsidP="00DD0FEB">
            <w:pPr>
              <w:pStyle w:val="PCATabletext"/>
              <w:rPr>
                <w:b/>
              </w:rPr>
            </w:pPr>
            <w:r>
              <w:rPr>
                <w:b/>
              </w:rPr>
              <w:t>Stream c</w:t>
            </w:r>
            <w:r w:rsidR="008B13C7" w:rsidRPr="00C83A04">
              <w:rPr>
                <w:b/>
              </w:rPr>
              <w:t xml:space="preserve">hannel </w:t>
            </w:r>
            <w:r>
              <w:rPr>
                <w:b/>
              </w:rPr>
              <w:t>a</w:t>
            </w:r>
            <w:r w:rsidR="008B13C7" w:rsidRPr="00C83A04">
              <w:rPr>
                <w:b/>
              </w:rPr>
              <w:t>ssessment</w:t>
            </w:r>
          </w:p>
        </w:tc>
        <w:tc>
          <w:tcPr>
            <w:tcW w:w="4202" w:type="dxa"/>
            <w:shd w:val="clear" w:color="auto" w:fill="auto"/>
            <w:vAlign w:val="bottom"/>
          </w:tcPr>
          <w:p w14:paraId="53C724B0" w14:textId="1B63F508" w:rsidR="008B13C7" w:rsidRPr="00066756" w:rsidRDefault="008B13C7" w:rsidP="00C83A04">
            <w:pPr>
              <w:pStyle w:val="PCATabletext"/>
              <w:rPr>
                <w:b/>
              </w:rPr>
            </w:pPr>
            <w:r w:rsidRPr="00066756">
              <w:rPr>
                <w:b/>
              </w:rPr>
              <w:t xml:space="preserve">Loss of </w:t>
            </w:r>
            <w:r w:rsidR="00DD0FEB">
              <w:rPr>
                <w:b/>
              </w:rPr>
              <w:t>h</w:t>
            </w:r>
            <w:r w:rsidRPr="00066756">
              <w:rPr>
                <w:b/>
              </w:rPr>
              <w:t>abitat due to excess sediment</w:t>
            </w:r>
            <w:r w:rsidR="00066756">
              <w:rPr>
                <w:b/>
              </w:rPr>
              <w:br/>
            </w:r>
            <w:r w:rsidR="00DD0FEB">
              <w:rPr>
                <w:b/>
              </w:rPr>
              <w:t>e</w:t>
            </w:r>
            <w:r w:rsidRPr="00066756">
              <w:rPr>
                <w:b/>
              </w:rPr>
              <w:t xml:space="preserve">levated </w:t>
            </w:r>
            <w:r w:rsidR="00DD0FEB">
              <w:rPr>
                <w:b/>
              </w:rPr>
              <w:t>l</w:t>
            </w:r>
            <w:r w:rsidRPr="00066756">
              <w:rPr>
                <w:b/>
              </w:rPr>
              <w:t>evels of TSS</w:t>
            </w:r>
          </w:p>
          <w:p w14:paraId="19D76130" w14:textId="77777777" w:rsidR="008B13C7" w:rsidRPr="00C83A04" w:rsidRDefault="008B13C7" w:rsidP="00066756">
            <w:pPr>
              <w:pStyle w:val="PCABulletsfortables"/>
            </w:pPr>
            <w:r w:rsidRPr="00C83A04">
              <w:t>Loss of dimension/pattern/profile</w:t>
            </w:r>
          </w:p>
          <w:p w14:paraId="76B81B77" w14:textId="77777777" w:rsidR="008B13C7" w:rsidRPr="00C83A04" w:rsidRDefault="008B13C7" w:rsidP="00066756">
            <w:pPr>
              <w:pStyle w:val="PCABulletsfortables"/>
            </w:pPr>
            <w:r w:rsidRPr="00C83A04">
              <w:t>Bank erosion from instability</w:t>
            </w:r>
          </w:p>
          <w:p w14:paraId="1002AACE" w14:textId="77777777" w:rsidR="008B13C7" w:rsidRPr="00C83A04" w:rsidRDefault="008B13C7" w:rsidP="00066756">
            <w:pPr>
              <w:pStyle w:val="PCABulletsfortables"/>
            </w:pPr>
            <w:r w:rsidRPr="00C83A04">
              <w:t>Loss of riffles due to accumulation of fine sediment</w:t>
            </w:r>
          </w:p>
          <w:p w14:paraId="515F5D01" w14:textId="77777777" w:rsidR="008B13C7" w:rsidRPr="00C83A04" w:rsidRDefault="008B13C7" w:rsidP="00066756">
            <w:pPr>
              <w:pStyle w:val="PCABulletsfortables"/>
            </w:pPr>
            <w:r w:rsidRPr="00C83A04">
              <w:t>Increased turbidity and or TSS</w:t>
            </w:r>
          </w:p>
        </w:tc>
        <w:tc>
          <w:tcPr>
            <w:tcW w:w="3602" w:type="dxa"/>
            <w:shd w:val="clear" w:color="auto" w:fill="auto"/>
            <w:vAlign w:val="bottom"/>
          </w:tcPr>
          <w:p w14:paraId="527FC3BB" w14:textId="77777777" w:rsidR="008B13C7" w:rsidRPr="00C83A04" w:rsidRDefault="008B13C7" w:rsidP="00C83A04">
            <w:pPr>
              <w:pStyle w:val="PCATabletext"/>
            </w:pPr>
            <w:r w:rsidRPr="00C83A04">
              <w:t>Habitat is degraded due to excess sediment moving through system. There is a loss of clean rock substrate from embeddedness of fine material and a loss of intolerant species.</w:t>
            </w:r>
          </w:p>
        </w:tc>
      </w:tr>
      <w:tr w:rsidR="008B13C7" w:rsidRPr="004844C5" w14:paraId="628B35C1" w14:textId="77777777" w:rsidTr="00E3447B">
        <w:trPr>
          <w:trHeight w:val="432"/>
        </w:trPr>
        <w:tc>
          <w:tcPr>
            <w:tcW w:w="1818" w:type="dxa"/>
            <w:shd w:val="clear" w:color="auto" w:fill="auto"/>
            <w:vAlign w:val="center"/>
          </w:tcPr>
          <w:p w14:paraId="236CB8B0" w14:textId="5FF9C099" w:rsidR="008B13C7" w:rsidRPr="00C83A04" w:rsidRDefault="008B13C7" w:rsidP="00DD0FEB">
            <w:pPr>
              <w:pStyle w:val="PCATabletext"/>
              <w:rPr>
                <w:b/>
              </w:rPr>
            </w:pPr>
            <w:r w:rsidRPr="00C83A04">
              <w:rPr>
                <w:b/>
              </w:rPr>
              <w:t xml:space="preserve">Water </w:t>
            </w:r>
            <w:r w:rsidR="00DD0FEB">
              <w:rPr>
                <w:b/>
              </w:rPr>
              <w:t>c</w:t>
            </w:r>
            <w:r w:rsidRPr="00C83A04">
              <w:rPr>
                <w:b/>
              </w:rPr>
              <w:t>hemistry</w:t>
            </w:r>
          </w:p>
        </w:tc>
        <w:tc>
          <w:tcPr>
            <w:tcW w:w="4202" w:type="dxa"/>
            <w:shd w:val="clear" w:color="auto" w:fill="auto"/>
            <w:vAlign w:val="bottom"/>
          </w:tcPr>
          <w:p w14:paraId="1CF5EAD1" w14:textId="035FCCC6" w:rsidR="008B13C7" w:rsidRPr="00066756" w:rsidRDefault="008B13C7" w:rsidP="00C83A04">
            <w:pPr>
              <w:pStyle w:val="PCATabletext"/>
              <w:rPr>
                <w:b/>
              </w:rPr>
            </w:pPr>
            <w:r w:rsidRPr="00066756">
              <w:rPr>
                <w:b/>
              </w:rPr>
              <w:t xml:space="preserve">Low </w:t>
            </w:r>
            <w:r w:rsidR="00DD0FEB">
              <w:rPr>
                <w:b/>
              </w:rPr>
              <w:t>d</w:t>
            </w:r>
            <w:r w:rsidRPr="00066756">
              <w:rPr>
                <w:b/>
              </w:rPr>
              <w:t xml:space="preserve">issolved </w:t>
            </w:r>
            <w:r w:rsidR="00DD0FEB">
              <w:rPr>
                <w:b/>
              </w:rPr>
              <w:t>o</w:t>
            </w:r>
            <w:r w:rsidRPr="00066756">
              <w:rPr>
                <w:b/>
              </w:rPr>
              <w:t xml:space="preserve">xygen </w:t>
            </w:r>
            <w:r w:rsidR="00DD0FEB">
              <w:rPr>
                <w:b/>
              </w:rPr>
              <w:t>c</w:t>
            </w:r>
            <w:r w:rsidRPr="00066756">
              <w:rPr>
                <w:b/>
              </w:rPr>
              <w:t>oncentrations</w:t>
            </w:r>
            <w:r w:rsidR="00066756">
              <w:rPr>
                <w:b/>
              </w:rPr>
              <w:br/>
            </w:r>
            <w:r w:rsidR="00DD0FEB">
              <w:rPr>
                <w:b/>
              </w:rPr>
              <w:t>e</w:t>
            </w:r>
            <w:r w:rsidRPr="00066756">
              <w:rPr>
                <w:b/>
              </w:rPr>
              <w:t xml:space="preserve">levated levels of </w:t>
            </w:r>
            <w:r w:rsidR="00DD0FEB">
              <w:rPr>
                <w:b/>
              </w:rPr>
              <w:t>n</w:t>
            </w:r>
            <w:r w:rsidRPr="00066756">
              <w:rPr>
                <w:b/>
              </w:rPr>
              <w:t>utrients</w:t>
            </w:r>
          </w:p>
          <w:p w14:paraId="213E1437" w14:textId="77777777" w:rsidR="008B13C7" w:rsidRPr="00C83A04" w:rsidRDefault="008B13C7" w:rsidP="00066756">
            <w:pPr>
              <w:pStyle w:val="PCABulletsfortables"/>
            </w:pPr>
            <w:r w:rsidRPr="00C83A04">
              <w:t>Increased nutrients from human influence</w:t>
            </w:r>
          </w:p>
          <w:p w14:paraId="659A55F9" w14:textId="77777777" w:rsidR="008B13C7" w:rsidRPr="00C83A04" w:rsidRDefault="008B13C7" w:rsidP="00066756">
            <w:pPr>
              <w:pStyle w:val="PCABulletsfortables"/>
            </w:pPr>
            <w:r w:rsidRPr="00C83A04">
              <w:t>Widely variable DO levels during the daily cycle</w:t>
            </w:r>
          </w:p>
          <w:p w14:paraId="6CE1230C" w14:textId="77777777" w:rsidR="008B13C7" w:rsidRPr="00C83A04" w:rsidRDefault="008B13C7" w:rsidP="00066756">
            <w:pPr>
              <w:pStyle w:val="PCABulletsfortables"/>
            </w:pPr>
            <w:r w:rsidRPr="00C83A04">
              <w:t>Increased algal and or periphyton growth in stream</w:t>
            </w:r>
          </w:p>
          <w:p w14:paraId="140A6B4A" w14:textId="77777777" w:rsidR="008B13C7" w:rsidRPr="00C83A04" w:rsidRDefault="008B13C7" w:rsidP="00066756">
            <w:pPr>
              <w:pStyle w:val="PCABulletsfortables"/>
            </w:pPr>
            <w:r w:rsidRPr="00C83A04">
              <w:t>Increased nonpoint pollution from urban and agricultural practices</w:t>
            </w:r>
          </w:p>
          <w:p w14:paraId="6EC2A6F5" w14:textId="77777777" w:rsidR="008B13C7" w:rsidRPr="00C83A04" w:rsidRDefault="008B13C7" w:rsidP="00066756">
            <w:pPr>
              <w:pStyle w:val="PCABulletsfortables"/>
            </w:pPr>
            <w:r w:rsidRPr="00C83A04">
              <w:t>Increased point source pollution from urban treatment facilities</w:t>
            </w:r>
          </w:p>
        </w:tc>
        <w:tc>
          <w:tcPr>
            <w:tcW w:w="3602" w:type="dxa"/>
            <w:shd w:val="clear" w:color="auto" w:fill="auto"/>
            <w:vAlign w:val="bottom"/>
          </w:tcPr>
          <w:p w14:paraId="3C8C043C" w14:textId="77777777" w:rsidR="008B13C7" w:rsidRPr="00C83A04" w:rsidRDefault="008B13C7" w:rsidP="00C83A04">
            <w:pPr>
              <w:pStyle w:val="PCATabletext"/>
            </w:pPr>
            <w:r w:rsidRPr="00C83A04">
              <w:t>There is a loss of intolerant species and a loss of diversity of species, which tends to favor species that can breathe air or survive under low DO conditions. Biology tends to be dominated by a few tolerant species.</w:t>
            </w:r>
          </w:p>
        </w:tc>
      </w:tr>
      <w:tr w:rsidR="008B13C7" w:rsidRPr="004844C5" w14:paraId="1DE5FC07" w14:textId="77777777" w:rsidTr="00C83A04">
        <w:trPr>
          <w:trHeight w:val="1160"/>
        </w:trPr>
        <w:tc>
          <w:tcPr>
            <w:tcW w:w="1818" w:type="dxa"/>
            <w:shd w:val="clear" w:color="auto" w:fill="auto"/>
            <w:vAlign w:val="center"/>
          </w:tcPr>
          <w:p w14:paraId="119A23A7" w14:textId="5D753741" w:rsidR="008B13C7" w:rsidRPr="00C83A04" w:rsidRDefault="008B13C7" w:rsidP="00DD0FEB">
            <w:pPr>
              <w:pStyle w:val="PCATabletext"/>
              <w:rPr>
                <w:b/>
              </w:rPr>
            </w:pPr>
            <w:r w:rsidRPr="00C83A04">
              <w:rPr>
                <w:b/>
              </w:rPr>
              <w:t xml:space="preserve">Stream </w:t>
            </w:r>
            <w:r w:rsidR="00DD0FEB">
              <w:rPr>
                <w:b/>
              </w:rPr>
              <w:t>b</w:t>
            </w:r>
            <w:r w:rsidRPr="00C83A04">
              <w:rPr>
                <w:b/>
              </w:rPr>
              <w:t>iology</w:t>
            </w:r>
          </w:p>
        </w:tc>
        <w:tc>
          <w:tcPr>
            <w:tcW w:w="4202" w:type="dxa"/>
            <w:shd w:val="clear" w:color="auto" w:fill="auto"/>
            <w:vAlign w:val="bottom"/>
          </w:tcPr>
          <w:p w14:paraId="61567EC7" w14:textId="77777777" w:rsidR="008B13C7" w:rsidRPr="00C83A04" w:rsidRDefault="008B13C7" w:rsidP="00C83A04">
            <w:pPr>
              <w:pStyle w:val="PCATabletext"/>
            </w:pPr>
            <w:r w:rsidRPr="00C83A04">
              <w:t>Fish and macroinvertebrate communities are affected by all of the above listed stressors</w:t>
            </w:r>
          </w:p>
        </w:tc>
        <w:tc>
          <w:tcPr>
            <w:tcW w:w="3602" w:type="dxa"/>
            <w:shd w:val="clear" w:color="auto" w:fill="auto"/>
            <w:vAlign w:val="bottom"/>
          </w:tcPr>
          <w:p w14:paraId="4E4A9293" w14:textId="77777777" w:rsidR="008B13C7" w:rsidRPr="00C83A04" w:rsidRDefault="008B13C7" w:rsidP="00C83A04">
            <w:pPr>
              <w:pStyle w:val="PCATabletext"/>
            </w:pPr>
            <w:r w:rsidRPr="00C83A04">
              <w:t>If one or more of the above stressors are affecting the fish and macroinvertebrate community, the IBI scores will not meet expectations and the stream will be listed as impaired.</w:t>
            </w:r>
          </w:p>
        </w:tc>
      </w:tr>
    </w:tbl>
    <w:p w14:paraId="1B025E3B" w14:textId="07BEFCEC" w:rsidR="00C83A04" w:rsidRDefault="00C83A04" w:rsidP="00B41174">
      <w:pPr>
        <w:pStyle w:val="PCAReportHeading2"/>
        <w:numPr>
          <w:ilvl w:val="1"/>
          <w:numId w:val="5"/>
        </w:numPr>
        <w:tabs>
          <w:tab w:val="left" w:pos="1080"/>
        </w:tabs>
      </w:pPr>
      <w:bookmarkStart w:id="53" w:name="_Toc506557691"/>
      <w:r>
        <w:lastRenderedPageBreak/>
        <w:t xml:space="preserve">Report </w:t>
      </w:r>
      <w:r w:rsidR="00407C9C">
        <w:t>f</w:t>
      </w:r>
      <w:r>
        <w:t>ormat</w:t>
      </w:r>
      <w:bookmarkEnd w:id="53"/>
    </w:p>
    <w:p w14:paraId="44E5AE10" w14:textId="17E7F23A" w:rsidR="00C83A04" w:rsidRPr="00C83A04" w:rsidRDefault="00C83A04" w:rsidP="00C83A04">
      <w:pPr>
        <w:pStyle w:val="PCABodyText"/>
        <w:rPr>
          <w:color w:val="C00000"/>
        </w:rPr>
      </w:pPr>
      <w:r w:rsidRPr="00C83A04">
        <w:rPr>
          <w:color w:val="C00000"/>
        </w:rPr>
        <w:t xml:space="preserve">[Provide a brief overview of how the report is structured. For example, is the information presented in the following sections organized by AUID or by </w:t>
      </w:r>
      <w:r w:rsidR="00834979">
        <w:rPr>
          <w:color w:val="C00000"/>
        </w:rPr>
        <w:t>c</w:t>
      </w:r>
      <w:r w:rsidRPr="00C83A04">
        <w:rPr>
          <w:color w:val="C00000"/>
        </w:rPr>
        <w:t xml:space="preserve">andidate </w:t>
      </w:r>
      <w:r w:rsidR="00834979">
        <w:rPr>
          <w:color w:val="C00000"/>
        </w:rPr>
        <w:t>s</w:t>
      </w:r>
      <w:r w:rsidRPr="00C83A04">
        <w:rPr>
          <w:color w:val="C00000"/>
        </w:rPr>
        <w:t>tressors?]</w:t>
      </w:r>
    </w:p>
    <w:p w14:paraId="3A53713B" w14:textId="5F2D2B1F" w:rsidR="00A56F41" w:rsidRDefault="009C3FB0" w:rsidP="00C83A04">
      <w:pPr>
        <w:pStyle w:val="PCABodyText"/>
      </w:pPr>
      <w:r>
        <w:rPr>
          <w:color w:val="C00000"/>
        </w:rPr>
        <w:t>[Example text: “This SID R</w:t>
      </w:r>
      <w:r w:rsidR="00C83A04" w:rsidRPr="00C83A04">
        <w:rPr>
          <w:color w:val="C00000"/>
        </w:rPr>
        <w:t xml:space="preserve">eport follows a format to first summarize candidate causes of stress to the biological communities at the 8-digit HUC scale. Within the summary (Section 3), there is information about how the stressor relates broadly to the [Insert name] </w:t>
      </w:r>
      <w:r w:rsidR="00DD0FEB">
        <w:rPr>
          <w:color w:val="C00000"/>
        </w:rPr>
        <w:t>W</w:t>
      </w:r>
      <w:r w:rsidR="00C83A04" w:rsidRPr="00C83A04">
        <w:rPr>
          <w:color w:val="C00000"/>
        </w:rPr>
        <w:t>atershed, water quality standards and general effects on biology. Section 4 is organized by impaired AUID (or candidate causes) and discusses the available data and relationship to fish and macroinvertebrate metrics in more detail.”]</w:t>
      </w:r>
    </w:p>
    <w:p w14:paraId="2E2BC0F9" w14:textId="77777777" w:rsidR="00A56F41" w:rsidRDefault="00A56F41" w:rsidP="00CF7523">
      <w:pPr>
        <w:pStyle w:val="PCABodyText"/>
      </w:pPr>
    </w:p>
    <w:p w14:paraId="5F96D072" w14:textId="77777777" w:rsidR="00C83A04" w:rsidRDefault="00C83A04" w:rsidP="00CF7523">
      <w:pPr>
        <w:pStyle w:val="PCABodyText"/>
      </w:pPr>
      <w:r>
        <w:br w:type="page"/>
      </w:r>
    </w:p>
    <w:p w14:paraId="37C783E6" w14:textId="295603FF" w:rsidR="00E611B2" w:rsidRDefault="00E611B2" w:rsidP="009918D8">
      <w:pPr>
        <w:pStyle w:val="PCAReportHeading1"/>
        <w:numPr>
          <w:ilvl w:val="0"/>
          <w:numId w:val="29"/>
        </w:numPr>
        <w:tabs>
          <w:tab w:val="left" w:pos="1080"/>
        </w:tabs>
        <w:ind w:left="1080" w:hanging="1080"/>
      </w:pPr>
      <w:bookmarkStart w:id="54" w:name="_Toc384635310"/>
      <w:bookmarkStart w:id="55" w:name="_Toc506557692"/>
      <w:r>
        <w:lastRenderedPageBreak/>
        <w:t xml:space="preserve">Overview of </w:t>
      </w:r>
      <w:r w:rsidRPr="00292E3C">
        <w:rPr>
          <w:color w:val="C00000"/>
        </w:rPr>
        <w:t>[Insert Name]</w:t>
      </w:r>
      <w:r>
        <w:rPr>
          <w:color w:val="C00000"/>
        </w:rPr>
        <w:t xml:space="preserve"> </w:t>
      </w:r>
      <w:r w:rsidRPr="00243649">
        <w:t>Watershed</w:t>
      </w:r>
      <w:bookmarkEnd w:id="54"/>
      <w:bookmarkEnd w:id="55"/>
    </w:p>
    <w:p w14:paraId="7C1BEA43" w14:textId="63A00C04" w:rsidR="00E611B2" w:rsidRDefault="00E611B2" w:rsidP="00CA6CC3">
      <w:pPr>
        <w:pStyle w:val="PCAReportHeading2"/>
        <w:numPr>
          <w:ilvl w:val="1"/>
          <w:numId w:val="29"/>
        </w:numPr>
        <w:tabs>
          <w:tab w:val="left" w:pos="1080"/>
        </w:tabs>
      </w:pPr>
      <w:bookmarkStart w:id="56" w:name="_Toc506557693"/>
      <w:r>
        <w:t>Background</w:t>
      </w:r>
      <w:bookmarkEnd w:id="56"/>
    </w:p>
    <w:p w14:paraId="55F71921" w14:textId="7288AEDF" w:rsidR="00AC5FDA" w:rsidRDefault="00E611B2" w:rsidP="00AC5FDA">
      <w:pPr>
        <w:pStyle w:val="PCABodyText"/>
        <w:rPr>
          <w:color w:val="C00000"/>
        </w:rPr>
      </w:pPr>
      <w:r w:rsidRPr="00E611B2">
        <w:rPr>
          <w:color w:val="C00000"/>
        </w:rPr>
        <w:t xml:space="preserve">[Provide overview of the watershed:  size, basin, ecoregion(s), patterns in land use, major cities and/or geomorphology. The map displayed in Figure </w:t>
      </w:r>
      <w:r w:rsidR="00326847">
        <w:rPr>
          <w:color w:val="C00000"/>
        </w:rPr>
        <w:t>3</w:t>
      </w:r>
      <w:r w:rsidRPr="00E611B2">
        <w:rPr>
          <w:color w:val="C00000"/>
        </w:rPr>
        <w:t xml:space="preserve"> should contain elements that highlight unique characteristics of the 8-digit HUC watershed. Additional maps of varying scale can be based on needs of the report and the watershed, but some minimum elements should be presented in Section 2. These minimum required elements are as follows: biologically impaired AUIDS, relevant chemical and biological sampling stations, ground reference points, cities and relative scale to M</w:t>
      </w:r>
      <w:r w:rsidR="00DD0FEB">
        <w:rPr>
          <w:color w:val="C00000"/>
        </w:rPr>
        <w:t>innesota</w:t>
      </w:r>
      <w:r w:rsidRPr="00E611B2">
        <w:rPr>
          <w:color w:val="C00000"/>
        </w:rPr>
        <w:t>. Figures 2.2-2.5 contain exam</w:t>
      </w:r>
      <w:r w:rsidR="009C3FB0">
        <w:rPr>
          <w:color w:val="C00000"/>
        </w:rPr>
        <w:t>ples of maps from existing SID R</w:t>
      </w:r>
      <w:r w:rsidRPr="00E611B2">
        <w:rPr>
          <w:color w:val="C00000"/>
        </w:rPr>
        <w:t>eports that are applicable for this section. Many options will be possible, so choose figures that best convey the information specific to the watershed and report.]</w:t>
      </w:r>
    </w:p>
    <w:p w14:paraId="038BEC85" w14:textId="77777777" w:rsidR="00E611B2" w:rsidRPr="00AC5FDA" w:rsidRDefault="00E611B2" w:rsidP="00CA6CC3">
      <w:pPr>
        <w:pStyle w:val="PCAReportHeading3"/>
        <w:numPr>
          <w:ilvl w:val="2"/>
          <w:numId w:val="33"/>
        </w:numPr>
        <w:tabs>
          <w:tab w:val="left" w:pos="1080"/>
        </w:tabs>
        <w:rPr>
          <w:color w:val="C00000"/>
        </w:rPr>
      </w:pPr>
      <w:r>
        <w:t xml:space="preserve">Subwatersheds </w:t>
      </w:r>
    </w:p>
    <w:p w14:paraId="29FD6284" w14:textId="5D799996" w:rsidR="00E611B2" w:rsidRDefault="00E611B2" w:rsidP="00E611B2">
      <w:pPr>
        <w:pStyle w:val="PCABodyText"/>
      </w:pPr>
      <w:r w:rsidRPr="00E611B2">
        <w:rPr>
          <w:color w:val="C00000"/>
        </w:rPr>
        <w:t xml:space="preserve">[Insert information on the major subwatersheds or management units that this SID Report is based upon (Example: Figure </w:t>
      </w:r>
      <w:r w:rsidR="00326847">
        <w:rPr>
          <w:color w:val="C00000"/>
        </w:rPr>
        <w:t>4</w:t>
      </w:r>
      <w:r w:rsidRPr="00E611B2">
        <w:rPr>
          <w:color w:val="C00000"/>
        </w:rPr>
        <w:t>). The following excerpt from the MS River-St Cloud (MR-SC) SID Report provides an example of text that applies to this section: “Due to the sheer size of the watershed and the presence of channelization and reservoirs, it is difficult to evaluate potential stressors to aquatic life without further stratifying the MR-SC drainage into smaller sections. Although there may be some consistent chemical and physical stressors found throughout the MR-SC Watershed, some are likely acting locally, driven by landscape characteristics specific to a certain region of the watershed</w:t>
      </w:r>
      <w:r w:rsidR="00C9086F">
        <w:rPr>
          <w:color w:val="C00000"/>
        </w:rPr>
        <w:t xml:space="preserve">. </w:t>
      </w:r>
      <w:r w:rsidRPr="00E611B2">
        <w:rPr>
          <w:color w:val="C00000"/>
        </w:rPr>
        <w:t>For the purpose of addressing biological impairments in the MR-SC, the watershed was stratified in the same 11-digit HUC units used in the MR-SC Monitoring and Assessment Report.”]</w:t>
      </w:r>
    </w:p>
    <w:p w14:paraId="78B91E44" w14:textId="77777777" w:rsidR="00A56F41" w:rsidRDefault="00A56F41" w:rsidP="00CF7523">
      <w:pPr>
        <w:pStyle w:val="PCABodyText"/>
      </w:pPr>
    </w:p>
    <w:p w14:paraId="70CB1F5F" w14:textId="77777777" w:rsidR="00C83A04" w:rsidRDefault="00C83A04" w:rsidP="00CF7523">
      <w:pPr>
        <w:pStyle w:val="PCABodyText"/>
      </w:pPr>
    </w:p>
    <w:p w14:paraId="3B7F6557" w14:textId="77777777" w:rsidR="00E611B2" w:rsidRDefault="00E611B2" w:rsidP="00CF7523">
      <w:pPr>
        <w:pStyle w:val="PCABodyText"/>
      </w:pPr>
      <w:r>
        <w:br w:type="page"/>
      </w:r>
    </w:p>
    <w:p w14:paraId="215F8EC1" w14:textId="0F1E7CE6" w:rsidR="00E611B2" w:rsidRDefault="00DD47AD" w:rsidP="00961672">
      <w:pPr>
        <w:pStyle w:val="PCAFigureTabletitle"/>
      </w:pPr>
      <w:bookmarkStart w:id="57" w:name="_Toc506888542"/>
      <w:bookmarkStart w:id="58" w:name="_Toc506899788"/>
      <w:bookmarkStart w:id="59" w:name="_Toc507055854"/>
      <w:r>
        <w:rPr>
          <w:noProof/>
        </w:rPr>
        <w:lastRenderedPageBreak/>
        <w:drawing>
          <wp:anchor distT="0" distB="0" distL="114300" distR="114300" simplePos="0" relativeHeight="251695102" behindDoc="0" locked="0" layoutInCell="1" allowOverlap="1" wp14:anchorId="3CB47309" wp14:editId="0707917F">
            <wp:simplePos x="0" y="0"/>
            <wp:positionH relativeFrom="column">
              <wp:posOffset>-248920</wp:posOffset>
            </wp:positionH>
            <wp:positionV relativeFrom="paragraph">
              <wp:posOffset>568960</wp:posOffset>
            </wp:positionV>
            <wp:extent cx="5212080" cy="5290260"/>
            <wp:effectExtent l="0" t="0" r="7620" b="571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080" cy="5290260"/>
                    </a:xfrm>
                    <a:prstGeom prst="rect">
                      <a:avLst/>
                    </a:prstGeom>
                    <a:noFill/>
                  </pic:spPr>
                </pic:pic>
              </a:graphicData>
            </a:graphic>
            <wp14:sizeRelH relativeFrom="page">
              <wp14:pctWidth>0</wp14:pctWidth>
            </wp14:sizeRelH>
            <wp14:sizeRelV relativeFrom="page">
              <wp14:pctHeight>0</wp14:pctHeight>
            </wp14:sizeRelV>
          </wp:anchor>
        </w:drawing>
      </w:r>
      <w:r w:rsidR="00961672">
        <w:t xml:space="preserve">Figure </w:t>
      </w:r>
      <w:r w:rsidR="008246BD">
        <w:fldChar w:fldCharType="begin"/>
      </w:r>
      <w:r w:rsidR="008246BD">
        <w:instrText xml:space="preserve"> SEQ Figure \* ARABIC </w:instrText>
      </w:r>
      <w:r w:rsidR="008246BD">
        <w:fldChar w:fldCharType="separate"/>
      </w:r>
      <w:r w:rsidR="008246BD">
        <w:rPr>
          <w:noProof/>
        </w:rPr>
        <w:t>3</w:t>
      </w:r>
      <w:r w:rsidR="008246BD">
        <w:rPr>
          <w:noProof/>
        </w:rPr>
        <w:fldChar w:fldCharType="end"/>
      </w:r>
      <w:r w:rsidR="00961672">
        <w:t>.</w:t>
      </w:r>
      <w:r w:rsidR="00E611B2">
        <w:t xml:space="preserve"> Map showing management units in the </w:t>
      </w:r>
      <w:r w:rsidR="00E611B2" w:rsidRPr="00961672">
        <w:rPr>
          <w:color w:val="C00000"/>
        </w:rPr>
        <w:t>[insert name]</w:t>
      </w:r>
      <w:r w:rsidR="00E611B2" w:rsidRPr="00B35D59">
        <w:t xml:space="preserve"> </w:t>
      </w:r>
      <w:r w:rsidR="00E611B2">
        <w:t xml:space="preserve">Watershed. </w:t>
      </w:r>
      <w:r w:rsidR="00E611B2" w:rsidRPr="00961672">
        <w:rPr>
          <w:color w:val="C00000"/>
        </w:rPr>
        <w:t>[Multiple options will be possible for figures in this section. Refer to the minimum required elements described in Section 2.1 for guidance. Example: Mississippi River-St Cloud SID Report.]</w:t>
      </w:r>
      <w:bookmarkEnd w:id="57"/>
      <w:bookmarkEnd w:id="58"/>
      <w:bookmarkEnd w:id="59"/>
      <w:r w:rsidR="00E611B2" w:rsidRPr="00B35D59">
        <w:t xml:space="preserve"> </w:t>
      </w:r>
    </w:p>
    <w:p w14:paraId="69F434EA" w14:textId="02A99457" w:rsidR="00A56F41" w:rsidRDefault="00E611B2" w:rsidP="00E611B2">
      <w:pPr>
        <w:pStyle w:val="PCABodyText"/>
      </w:pPr>
      <w:r w:rsidRPr="00E611B2">
        <w:rPr>
          <w:color w:val="C00000"/>
        </w:rPr>
        <w:t>[</w:t>
      </w:r>
      <w:r w:rsidRPr="00222744">
        <w:rPr>
          <w:b/>
          <w:color w:val="C00000"/>
        </w:rPr>
        <w:t>Optional:</w:t>
      </w:r>
      <w:r w:rsidRPr="00E611B2">
        <w:rPr>
          <w:color w:val="C00000"/>
        </w:rPr>
        <w:t xml:space="preserve"> This section also provides an opportunity to discuss variations in the landscape such as land use, geomorphology, agroregions</w:t>
      </w:r>
      <w:r w:rsidR="00326847">
        <w:rPr>
          <w:color w:val="C00000"/>
        </w:rPr>
        <w:t xml:space="preserve"> (Example: Figure 5</w:t>
      </w:r>
      <w:r w:rsidRPr="00E611B2">
        <w:rPr>
          <w:color w:val="C00000"/>
        </w:rPr>
        <w:t>), among subwatersheds.]</w:t>
      </w:r>
    </w:p>
    <w:p w14:paraId="589ED4B1" w14:textId="77777777" w:rsidR="00E611B2" w:rsidRDefault="00E611B2" w:rsidP="00CF7523">
      <w:pPr>
        <w:pStyle w:val="PCABodyText"/>
      </w:pPr>
    </w:p>
    <w:p w14:paraId="6052626A" w14:textId="77777777" w:rsidR="002B3DF9" w:rsidRDefault="002B3DF9" w:rsidP="00CF7523">
      <w:pPr>
        <w:pStyle w:val="PCABodyText"/>
      </w:pPr>
      <w:r>
        <w:br w:type="page"/>
      </w:r>
    </w:p>
    <w:p w14:paraId="53966DB9" w14:textId="0B941346" w:rsidR="002B3DF9" w:rsidRPr="002B3DF9" w:rsidRDefault="00DD47AD" w:rsidP="00961672">
      <w:pPr>
        <w:pStyle w:val="PCAFigureTabletitle"/>
      </w:pPr>
      <w:bookmarkStart w:id="60" w:name="_Toc378332332"/>
      <w:bookmarkStart w:id="61" w:name="_Toc384633297"/>
      <w:bookmarkStart w:id="62" w:name="_Toc506881954"/>
      <w:bookmarkStart w:id="63" w:name="_Toc506882836"/>
      <w:bookmarkStart w:id="64" w:name="_Toc506888543"/>
      <w:bookmarkStart w:id="65" w:name="_Toc506899789"/>
      <w:bookmarkStart w:id="66" w:name="_Toc507055855"/>
      <w:r>
        <w:rPr>
          <w:noProof/>
        </w:rPr>
        <w:lastRenderedPageBreak/>
        <w:drawing>
          <wp:anchor distT="0" distB="0" distL="114300" distR="114300" simplePos="0" relativeHeight="251696126" behindDoc="0" locked="0" layoutInCell="1" allowOverlap="1" wp14:anchorId="39A31E61" wp14:editId="01EEBDD2">
            <wp:simplePos x="0" y="0"/>
            <wp:positionH relativeFrom="column">
              <wp:posOffset>-6350</wp:posOffset>
            </wp:positionH>
            <wp:positionV relativeFrom="paragraph">
              <wp:posOffset>512445</wp:posOffset>
            </wp:positionV>
            <wp:extent cx="5212080" cy="4711711"/>
            <wp:effectExtent l="0" t="0" r="762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080" cy="4711711"/>
                    </a:xfrm>
                    <a:prstGeom prst="rect">
                      <a:avLst/>
                    </a:prstGeom>
                    <a:noFill/>
                  </pic:spPr>
                </pic:pic>
              </a:graphicData>
            </a:graphic>
            <wp14:sizeRelH relativeFrom="page">
              <wp14:pctWidth>0</wp14:pctWidth>
            </wp14:sizeRelH>
            <wp14:sizeRelV relativeFrom="page">
              <wp14:pctHeight>0</wp14:pctHeight>
            </wp14:sizeRelV>
          </wp:anchor>
        </w:drawing>
      </w:r>
      <w:r w:rsidR="00961672">
        <w:t xml:space="preserve">Figure </w:t>
      </w:r>
      <w:r w:rsidR="008246BD">
        <w:fldChar w:fldCharType="begin"/>
      </w:r>
      <w:r w:rsidR="008246BD">
        <w:instrText xml:space="preserve"> SEQ Figure \* ARABIC </w:instrText>
      </w:r>
      <w:r w:rsidR="008246BD">
        <w:fldChar w:fldCharType="separate"/>
      </w:r>
      <w:r w:rsidR="008246BD">
        <w:rPr>
          <w:noProof/>
        </w:rPr>
        <w:t>4</w:t>
      </w:r>
      <w:r w:rsidR="008246BD">
        <w:rPr>
          <w:noProof/>
        </w:rPr>
        <w:fldChar w:fldCharType="end"/>
      </w:r>
      <w:r w:rsidR="00961672">
        <w:t>.</w:t>
      </w:r>
      <w:r w:rsidR="002B3DF9" w:rsidRPr="002B3DF9">
        <w:t xml:space="preserve"> Map of agroregions/watershed zones within the </w:t>
      </w:r>
      <w:r w:rsidR="002B3DF9" w:rsidRPr="00961672">
        <w:rPr>
          <w:color w:val="C00000"/>
        </w:rPr>
        <w:t>[North Fork Crow River]</w:t>
      </w:r>
      <w:r w:rsidR="002B3DF9" w:rsidRPr="002B3DF9">
        <w:t xml:space="preserve"> Watershed</w:t>
      </w:r>
      <w:bookmarkEnd w:id="60"/>
      <w:r w:rsidR="002B3DF9" w:rsidRPr="002B3DF9">
        <w:t xml:space="preserve">. </w:t>
      </w:r>
      <w:r w:rsidR="002B3DF9" w:rsidRPr="00961672">
        <w:rPr>
          <w:color w:val="C00000"/>
        </w:rPr>
        <w:t>[This example will not be applicable to all SID reports. Multiple options will be possible for figures in this section. Refer to the minimum required elements described in Section 2.1 for guidance.]</w:t>
      </w:r>
      <w:bookmarkEnd w:id="61"/>
      <w:bookmarkEnd w:id="62"/>
      <w:bookmarkEnd w:id="63"/>
      <w:bookmarkEnd w:id="64"/>
      <w:bookmarkEnd w:id="65"/>
      <w:bookmarkEnd w:id="66"/>
      <w:r w:rsidR="002B3DF9" w:rsidRPr="002B3DF9">
        <w:t xml:space="preserve"> </w:t>
      </w:r>
    </w:p>
    <w:p w14:paraId="4CFC3DA7" w14:textId="65706F68" w:rsidR="002B3DF9" w:rsidRPr="002B3DF9" w:rsidRDefault="002B3DF9" w:rsidP="00B41174">
      <w:pPr>
        <w:pStyle w:val="PCAReportHeading2"/>
        <w:numPr>
          <w:ilvl w:val="1"/>
          <w:numId w:val="11"/>
        </w:numPr>
        <w:tabs>
          <w:tab w:val="left" w:pos="1080"/>
        </w:tabs>
      </w:pPr>
      <w:bookmarkStart w:id="67" w:name="_Toc384635312"/>
      <w:bookmarkStart w:id="68" w:name="_Toc506557694"/>
      <w:r w:rsidRPr="002B3DF9">
        <w:t xml:space="preserve">Monitoring </w:t>
      </w:r>
      <w:r w:rsidR="004D387E">
        <w:t>o</w:t>
      </w:r>
      <w:r w:rsidRPr="002B3DF9">
        <w:t>verview</w:t>
      </w:r>
      <w:bookmarkEnd w:id="67"/>
      <w:bookmarkEnd w:id="68"/>
    </w:p>
    <w:p w14:paraId="03D61BA5" w14:textId="2DC92CB8" w:rsidR="002B3DF9" w:rsidRPr="002B3DF9" w:rsidRDefault="002B3DF9" w:rsidP="000B36C5">
      <w:pPr>
        <w:pStyle w:val="PCABodyText"/>
      </w:pPr>
      <w:r w:rsidRPr="000B36C5">
        <w:rPr>
          <w:color w:val="C00000"/>
        </w:rPr>
        <w:t>[Include a brief summary of the Monitoring and Assessment status as it relates to the SID process as well as a hyperlink to that report if it’s available. Avoid</w:t>
      </w:r>
      <w:r w:rsidRPr="000B36C5">
        <w:rPr>
          <w:rFonts w:cs="Calibri"/>
          <w:color w:val="C00000"/>
        </w:rPr>
        <w:t xml:space="preserve"> duplicating too much information presented in the Monitoring and Assessment Report.</w:t>
      </w:r>
      <w:r w:rsidRPr="000B36C5">
        <w:rPr>
          <w:rFonts w:cs="Calibri"/>
          <w:b/>
          <w:color w:val="C00000"/>
        </w:rPr>
        <w:t xml:space="preserve"> </w:t>
      </w:r>
      <w:r w:rsidRPr="000B36C5">
        <w:rPr>
          <w:b/>
          <w:color w:val="C00000"/>
        </w:rPr>
        <w:t>Example information</w:t>
      </w:r>
      <w:r w:rsidRPr="000B36C5">
        <w:rPr>
          <w:color w:val="C00000"/>
        </w:rPr>
        <w:t xml:space="preserve">:  beneficial uses that were assessed, chemistry stations, and/or geomorphic study stations. Figure </w:t>
      </w:r>
      <w:r w:rsidR="005B030C">
        <w:rPr>
          <w:color w:val="C00000"/>
        </w:rPr>
        <w:t>6</w:t>
      </w:r>
      <w:r w:rsidRPr="000B36C5">
        <w:rPr>
          <w:color w:val="C00000"/>
        </w:rPr>
        <w:t xml:space="preserve"> provides an example of the type of figure that can be shown here.]</w:t>
      </w:r>
    </w:p>
    <w:p w14:paraId="47EF329A" w14:textId="77777777" w:rsidR="00257F59" w:rsidRDefault="00257F59" w:rsidP="00CF7523">
      <w:pPr>
        <w:pStyle w:val="PCABodyText"/>
      </w:pPr>
    </w:p>
    <w:p w14:paraId="3E75177C" w14:textId="49F66DDC" w:rsidR="00812F6B" w:rsidRDefault="00812F6B">
      <w:pPr>
        <w:spacing w:after="0"/>
        <w:rPr>
          <w:rFonts w:asciiTheme="minorHAnsi" w:hAnsiTheme="minorHAnsi"/>
          <w:szCs w:val="20"/>
        </w:rPr>
      </w:pPr>
      <w:r>
        <w:br w:type="page"/>
      </w:r>
    </w:p>
    <w:p w14:paraId="03AFC143" w14:textId="3970E34C" w:rsidR="00736EDB" w:rsidRPr="00736EDB" w:rsidRDefault="00DD47AD" w:rsidP="00961672">
      <w:pPr>
        <w:pStyle w:val="PCAFigureTabletitle"/>
        <w:rPr>
          <w:color w:val="C00000"/>
        </w:rPr>
      </w:pPr>
      <w:bookmarkStart w:id="69" w:name="_Toc384633298"/>
      <w:bookmarkStart w:id="70" w:name="_Toc506881955"/>
      <w:bookmarkStart w:id="71" w:name="_Toc506882837"/>
      <w:bookmarkStart w:id="72" w:name="_Toc506888544"/>
      <w:bookmarkStart w:id="73" w:name="_Toc506899790"/>
      <w:bookmarkStart w:id="74" w:name="_Toc507055856"/>
      <w:r>
        <w:rPr>
          <w:noProof/>
        </w:rPr>
        <w:lastRenderedPageBreak/>
        <w:drawing>
          <wp:anchor distT="0" distB="0" distL="114300" distR="114300" simplePos="0" relativeHeight="251697150" behindDoc="0" locked="0" layoutInCell="1" allowOverlap="1" wp14:anchorId="156050C4" wp14:editId="6B3C6039">
            <wp:simplePos x="0" y="0"/>
            <wp:positionH relativeFrom="column">
              <wp:posOffset>0</wp:posOffset>
            </wp:positionH>
            <wp:positionV relativeFrom="paragraph">
              <wp:posOffset>274320</wp:posOffset>
            </wp:positionV>
            <wp:extent cx="5391150" cy="6229350"/>
            <wp:effectExtent l="0" t="0" r="0" b="0"/>
            <wp:wrapTopAndBottom/>
            <wp:docPr id="42" name="Picture 42" descr="cid:image001.png@01CF476F.69F3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cid:image001.png@01CF476F.69F3539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391150" cy="622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672">
        <w:t xml:space="preserve">Figure </w:t>
      </w:r>
      <w:r w:rsidR="008246BD">
        <w:fldChar w:fldCharType="begin"/>
      </w:r>
      <w:r w:rsidR="008246BD">
        <w:instrText xml:space="preserve"> SEQ Figure \* ARABIC </w:instrText>
      </w:r>
      <w:r w:rsidR="008246BD">
        <w:fldChar w:fldCharType="separate"/>
      </w:r>
      <w:r w:rsidR="008246BD">
        <w:rPr>
          <w:noProof/>
        </w:rPr>
        <w:t>5</w:t>
      </w:r>
      <w:r w:rsidR="008246BD">
        <w:rPr>
          <w:noProof/>
        </w:rPr>
        <w:fldChar w:fldCharType="end"/>
      </w:r>
      <w:r w:rsidR="00961672">
        <w:t>.</w:t>
      </w:r>
      <w:r w:rsidR="00736EDB" w:rsidRPr="00736EDB">
        <w:t xml:space="preserve"> Map of monitoring stations in the</w:t>
      </w:r>
      <w:r w:rsidR="00736EDB" w:rsidRPr="00736EDB">
        <w:rPr>
          <w:color w:val="C00000"/>
        </w:rPr>
        <w:t xml:space="preserve"> [Insert name] </w:t>
      </w:r>
      <w:r w:rsidR="00736EDB" w:rsidRPr="00736EDB">
        <w:t xml:space="preserve">Watershed. </w:t>
      </w:r>
      <w:r w:rsidR="00736EDB" w:rsidRPr="00736EDB">
        <w:rPr>
          <w:color w:val="C00000"/>
        </w:rPr>
        <w:t>[Example: Le Sueur River SID Report.]</w:t>
      </w:r>
      <w:bookmarkEnd w:id="69"/>
      <w:bookmarkEnd w:id="70"/>
      <w:bookmarkEnd w:id="71"/>
      <w:bookmarkEnd w:id="72"/>
      <w:bookmarkEnd w:id="73"/>
      <w:bookmarkEnd w:id="74"/>
      <w:r w:rsidR="00736EDB" w:rsidRPr="00736EDB">
        <w:rPr>
          <w:color w:val="C00000"/>
        </w:rPr>
        <w:t xml:space="preserve"> </w:t>
      </w:r>
    </w:p>
    <w:p w14:paraId="0895EC81" w14:textId="77777777" w:rsidR="00257F59" w:rsidRDefault="00257F59" w:rsidP="00CF7523">
      <w:pPr>
        <w:pStyle w:val="PCABodyText"/>
      </w:pPr>
    </w:p>
    <w:p w14:paraId="7A9EB713" w14:textId="77777777" w:rsidR="00257F59" w:rsidRDefault="00257F59" w:rsidP="00CF7523">
      <w:pPr>
        <w:pStyle w:val="PCABodyText"/>
      </w:pPr>
    </w:p>
    <w:p w14:paraId="35E2462B" w14:textId="77777777" w:rsidR="00736EDB" w:rsidRDefault="00736EDB" w:rsidP="00CF7523">
      <w:pPr>
        <w:pStyle w:val="PCABodyText"/>
      </w:pPr>
      <w:r>
        <w:br w:type="page"/>
      </w:r>
    </w:p>
    <w:p w14:paraId="44AAB99C" w14:textId="6900F32F" w:rsidR="00736EDB" w:rsidRPr="00736EDB" w:rsidRDefault="00DD47AD" w:rsidP="00961672">
      <w:pPr>
        <w:pStyle w:val="PCAFigureTabletitle"/>
      </w:pPr>
      <w:bookmarkStart w:id="75" w:name="_Toc384633299"/>
      <w:bookmarkStart w:id="76" w:name="_Toc506881956"/>
      <w:bookmarkStart w:id="77" w:name="_Toc506882838"/>
      <w:bookmarkStart w:id="78" w:name="_Toc506888545"/>
      <w:bookmarkStart w:id="79" w:name="_Toc506899791"/>
      <w:bookmarkStart w:id="80" w:name="_Toc507055857"/>
      <w:r>
        <w:rPr>
          <w:noProof/>
        </w:rPr>
        <w:lastRenderedPageBreak/>
        <w:drawing>
          <wp:anchor distT="0" distB="0" distL="114300" distR="114300" simplePos="0" relativeHeight="251698174" behindDoc="0" locked="0" layoutInCell="1" allowOverlap="1" wp14:anchorId="4FC3D11A" wp14:editId="79E92F33">
            <wp:simplePos x="0" y="0"/>
            <wp:positionH relativeFrom="column">
              <wp:posOffset>15240</wp:posOffset>
            </wp:positionH>
            <wp:positionV relativeFrom="paragraph">
              <wp:posOffset>406400</wp:posOffset>
            </wp:positionV>
            <wp:extent cx="5944235" cy="4590415"/>
            <wp:effectExtent l="0" t="0" r="0" b="63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4590415"/>
                    </a:xfrm>
                    <a:prstGeom prst="rect">
                      <a:avLst/>
                    </a:prstGeom>
                    <a:noFill/>
                  </pic:spPr>
                </pic:pic>
              </a:graphicData>
            </a:graphic>
            <wp14:sizeRelH relativeFrom="page">
              <wp14:pctWidth>0</wp14:pctWidth>
            </wp14:sizeRelH>
            <wp14:sizeRelV relativeFrom="page">
              <wp14:pctHeight>0</wp14:pctHeight>
            </wp14:sizeRelV>
          </wp:anchor>
        </w:drawing>
      </w:r>
      <w:r w:rsidR="00961672">
        <w:t xml:space="preserve">Figure </w:t>
      </w:r>
      <w:r w:rsidR="008246BD">
        <w:fldChar w:fldCharType="begin"/>
      </w:r>
      <w:r w:rsidR="008246BD">
        <w:instrText xml:space="preserve"> SEQ Figure \* ARABIC </w:instrText>
      </w:r>
      <w:r w:rsidR="008246BD">
        <w:fldChar w:fldCharType="separate"/>
      </w:r>
      <w:r w:rsidR="008246BD">
        <w:rPr>
          <w:noProof/>
        </w:rPr>
        <w:t>6</w:t>
      </w:r>
      <w:r w:rsidR="008246BD">
        <w:rPr>
          <w:noProof/>
        </w:rPr>
        <w:fldChar w:fldCharType="end"/>
      </w:r>
      <w:r w:rsidR="00961672">
        <w:t>.</w:t>
      </w:r>
      <w:r w:rsidR="00736EDB" w:rsidRPr="00736EDB">
        <w:t xml:space="preserve"> Map of impaired AUIDS in the </w:t>
      </w:r>
      <w:r w:rsidR="00736EDB" w:rsidRPr="00961672">
        <w:rPr>
          <w:color w:val="C00000"/>
        </w:rPr>
        <w:t>[Insert name]</w:t>
      </w:r>
      <w:r w:rsidR="00736EDB" w:rsidRPr="00736EDB">
        <w:t xml:space="preserve"> Watershed. </w:t>
      </w:r>
      <w:r w:rsidR="00736EDB" w:rsidRPr="00961672">
        <w:rPr>
          <w:color w:val="C00000"/>
        </w:rPr>
        <w:t>[Multiple options will be possible for figures in this section. Refer to the minimum required elements described in Section 2.1 for guidance.]</w:t>
      </w:r>
      <w:bookmarkEnd w:id="75"/>
      <w:bookmarkEnd w:id="76"/>
      <w:bookmarkEnd w:id="77"/>
      <w:bookmarkEnd w:id="78"/>
      <w:bookmarkEnd w:id="79"/>
      <w:bookmarkEnd w:id="80"/>
      <w:r w:rsidR="00736EDB" w:rsidRPr="00736EDB">
        <w:t xml:space="preserve"> </w:t>
      </w:r>
    </w:p>
    <w:p w14:paraId="649F7547" w14:textId="77777777" w:rsidR="00257F59" w:rsidRDefault="00257F59" w:rsidP="00CF7523">
      <w:pPr>
        <w:pStyle w:val="PCABodyText"/>
      </w:pPr>
    </w:p>
    <w:p w14:paraId="54631C4D" w14:textId="77777777" w:rsidR="00257F59" w:rsidRDefault="00257F59" w:rsidP="00CF7523">
      <w:pPr>
        <w:pStyle w:val="PCABodyText"/>
      </w:pPr>
    </w:p>
    <w:p w14:paraId="7941AB4F" w14:textId="77777777" w:rsidR="00736EDB" w:rsidRDefault="00736EDB" w:rsidP="00CF7523">
      <w:pPr>
        <w:pStyle w:val="PCABodyText"/>
      </w:pPr>
      <w:r>
        <w:br w:type="page"/>
      </w:r>
    </w:p>
    <w:p w14:paraId="6755E0C5" w14:textId="2B49AF32" w:rsidR="00736EDB" w:rsidRPr="00736EDB" w:rsidRDefault="00736EDB" w:rsidP="00B41174">
      <w:pPr>
        <w:pStyle w:val="PCAReportHeading2"/>
        <w:numPr>
          <w:ilvl w:val="1"/>
          <w:numId w:val="6"/>
        </w:numPr>
        <w:tabs>
          <w:tab w:val="left" w:pos="1080"/>
        </w:tabs>
      </w:pPr>
      <w:bookmarkStart w:id="81" w:name="_Toc384635313"/>
      <w:bookmarkStart w:id="82" w:name="_Toc506557695"/>
      <w:r w:rsidRPr="00736EDB">
        <w:lastRenderedPageBreak/>
        <w:t xml:space="preserve">Summary of </w:t>
      </w:r>
      <w:r>
        <w:t>b</w:t>
      </w:r>
      <w:r w:rsidRPr="00736EDB">
        <w:t xml:space="preserve">iological </w:t>
      </w:r>
      <w:r>
        <w:t>i</w:t>
      </w:r>
      <w:r w:rsidRPr="00736EDB">
        <w:t>mpairments</w:t>
      </w:r>
      <w:bookmarkEnd w:id="81"/>
      <w:bookmarkEnd w:id="82"/>
    </w:p>
    <w:p w14:paraId="649CD522" w14:textId="5FF55C2A" w:rsidR="00736EDB" w:rsidRPr="00736EDB" w:rsidRDefault="00736EDB" w:rsidP="00736EDB">
      <w:pPr>
        <w:pStyle w:val="PCABodyText"/>
      </w:pPr>
      <w:r w:rsidRPr="00736EDB">
        <w:t xml:space="preserve">The approach used to identify biological impairments includes assessment of fish and aquatic macroinvertebrates communities and related habitat conditions at sites throughout a watershed. The resulting information is used to develop an IBI. The IBI scores can then be compared to range of thresholds. </w:t>
      </w:r>
    </w:p>
    <w:p w14:paraId="6FA964F2" w14:textId="77777777" w:rsidR="00736EDB" w:rsidRPr="00736EDB" w:rsidRDefault="00736EDB" w:rsidP="00736EDB">
      <w:pPr>
        <w:pStyle w:val="PCABodyText"/>
      </w:pPr>
      <w:r w:rsidRPr="00736EDB">
        <w:t xml:space="preserve">The fish and macroinvertebrates within each Assessment Unit Identification (AUID) were compared to a regionally developed threshold and confidence interval and utilized a weight of evidence approach </w:t>
      </w:r>
      <w:r w:rsidRPr="00736EDB">
        <w:rPr>
          <w:color w:val="C00000"/>
        </w:rPr>
        <w:t>[substitute with alternative approach if necessary]</w:t>
      </w:r>
      <w:r w:rsidRPr="00736EDB">
        <w:t>. The water quality standards call for the maintenance of a healthy community of aquatic life. IBI scores provide a measurement tool to assess the health of the aquatic communities. IBI scores higher than the impairment threshold indicate that the stream reach supports aquatic life. Conversely, scores below the impairment threshold indicate that the stream reach does not support aquatic life. Confidence limits around the impairment threshold help to ascertain where additional information may be considered to help inform the impairment decision. When IBI scores fall within the confidence interval, interpretation and assessment of the waterbody condition involves consideration of potential stressors, and draws upon additional information regarding water chemistry, physical habitat, and land use, etc.</w:t>
      </w:r>
    </w:p>
    <w:p w14:paraId="509291D2" w14:textId="7D8CE3A6" w:rsidR="00736EDB" w:rsidRPr="00736EDB" w:rsidRDefault="00736EDB" w:rsidP="00736EDB">
      <w:pPr>
        <w:pStyle w:val="PCABodyText"/>
      </w:pPr>
      <w:r w:rsidRPr="00736EDB">
        <w:t xml:space="preserve">In the </w:t>
      </w:r>
      <w:r w:rsidRPr="00736EDB">
        <w:rPr>
          <w:b/>
          <w:color w:val="C00000"/>
        </w:rPr>
        <w:t xml:space="preserve">[Insert name] </w:t>
      </w:r>
      <w:r w:rsidR="0012446A">
        <w:t>W</w:t>
      </w:r>
      <w:r w:rsidRPr="00736EDB">
        <w:t xml:space="preserve">atershed, </w:t>
      </w:r>
      <w:r w:rsidRPr="00736EDB">
        <w:rPr>
          <w:b/>
          <w:color w:val="C00000"/>
        </w:rPr>
        <w:t xml:space="preserve">[insert # of] </w:t>
      </w:r>
      <w:r w:rsidRPr="00736EDB">
        <w:t>AUIDs are currently impaired for a lack of biologic</w:t>
      </w:r>
      <w:r w:rsidR="00C87E34">
        <w:t>al assemblage (Table 2</w:t>
      </w:r>
      <w:r w:rsidRPr="00736EDB">
        <w:t>).</w:t>
      </w:r>
    </w:p>
    <w:p w14:paraId="21F11383" w14:textId="61E94C08" w:rsidR="00736EDB" w:rsidRPr="00736EDB" w:rsidRDefault="009762A2" w:rsidP="009762A2">
      <w:pPr>
        <w:pStyle w:val="PCAFigureTabletitle"/>
      </w:pPr>
      <w:bookmarkStart w:id="83" w:name="_Toc384633265"/>
      <w:bookmarkStart w:id="84" w:name="_Toc506881983"/>
      <w:bookmarkStart w:id="85" w:name="_Toc506883096"/>
      <w:bookmarkStart w:id="86" w:name="_Toc506900319"/>
      <w:bookmarkStart w:id="87" w:name="_Toc507058254"/>
      <w:r>
        <w:t xml:space="preserve">Table </w:t>
      </w:r>
      <w:r w:rsidR="008246BD">
        <w:fldChar w:fldCharType="begin"/>
      </w:r>
      <w:r w:rsidR="008246BD">
        <w:instrText xml:space="preserve"> SEQ Table \* ARABIC </w:instrText>
      </w:r>
      <w:r w:rsidR="008246BD">
        <w:fldChar w:fldCharType="separate"/>
      </w:r>
      <w:r w:rsidR="008246BD">
        <w:rPr>
          <w:noProof/>
        </w:rPr>
        <w:t>2</w:t>
      </w:r>
      <w:r w:rsidR="008246BD">
        <w:rPr>
          <w:noProof/>
        </w:rPr>
        <w:fldChar w:fldCharType="end"/>
      </w:r>
      <w:r>
        <w:t>.</w:t>
      </w:r>
      <w:r w:rsidR="00736EDB" w:rsidRPr="00736EDB">
        <w:t xml:space="preserve"> Biologically impaired AUIDs in the </w:t>
      </w:r>
      <w:r w:rsidR="00736EDB" w:rsidRPr="00736EDB">
        <w:rPr>
          <w:color w:val="C00000"/>
        </w:rPr>
        <w:t xml:space="preserve">[Insert name] </w:t>
      </w:r>
      <w:r w:rsidR="0012446A">
        <w:t>W</w:t>
      </w:r>
      <w:r w:rsidR="00736EDB" w:rsidRPr="00736EDB">
        <w:t xml:space="preserve">atershed. </w:t>
      </w:r>
      <w:r w:rsidR="00736EDB" w:rsidRPr="00736EDB">
        <w:rPr>
          <w:color w:val="C00000"/>
        </w:rPr>
        <w:t>[Insert additional horizontal lines as needed.]</w:t>
      </w:r>
      <w:bookmarkEnd w:id="83"/>
      <w:bookmarkEnd w:id="84"/>
      <w:bookmarkEnd w:id="85"/>
      <w:bookmarkEnd w:id="86"/>
      <w:bookmarkEnd w:id="87"/>
    </w:p>
    <w:tbl>
      <w:tblPr>
        <w:tblW w:w="92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990"/>
        <w:gridCol w:w="2073"/>
        <w:gridCol w:w="2021"/>
        <w:gridCol w:w="1590"/>
        <w:gridCol w:w="1591"/>
      </w:tblGrid>
      <w:tr w:rsidR="00736EDB" w14:paraId="7AE9791B" w14:textId="77777777" w:rsidTr="00446926">
        <w:trPr>
          <w:trHeight w:val="288"/>
        </w:trPr>
        <w:tc>
          <w:tcPr>
            <w:tcW w:w="1990" w:type="dxa"/>
            <w:tcBorders>
              <w:top w:val="nil"/>
              <w:left w:val="nil"/>
              <w:bottom w:val="nil"/>
              <w:right w:val="nil"/>
            </w:tcBorders>
          </w:tcPr>
          <w:p w14:paraId="3886437C" w14:textId="77777777" w:rsidR="00736EDB" w:rsidRPr="008D13F9" w:rsidRDefault="00736EDB" w:rsidP="00D932CF">
            <w:pPr>
              <w:pStyle w:val="Tableheading"/>
            </w:pPr>
          </w:p>
        </w:tc>
        <w:tc>
          <w:tcPr>
            <w:tcW w:w="2073" w:type="dxa"/>
            <w:tcBorders>
              <w:top w:val="nil"/>
              <w:left w:val="nil"/>
              <w:bottom w:val="nil"/>
              <w:right w:val="nil"/>
            </w:tcBorders>
          </w:tcPr>
          <w:p w14:paraId="11D7BD0C" w14:textId="77777777" w:rsidR="00736EDB" w:rsidRPr="00A76AEF" w:rsidRDefault="00736EDB" w:rsidP="00D932CF">
            <w:pPr>
              <w:pStyle w:val="Tableheading"/>
            </w:pPr>
          </w:p>
        </w:tc>
        <w:tc>
          <w:tcPr>
            <w:tcW w:w="2021" w:type="dxa"/>
            <w:tcBorders>
              <w:top w:val="nil"/>
              <w:left w:val="nil"/>
              <w:bottom w:val="nil"/>
              <w:right w:val="single" w:sz="2" w:space="0" w:color="auto"/>
            </w:tcBorders>
          </w:tcPr>
          <w:p w14:paraId="1C7C3666" w14:textId="77777777" w:rsidR="00736EDB" w:rsidRDefault="00736EDB" w:rsidP="00D932CF">
            <w:pPr>
              <w:pStyle w:val="Tableheading"/>
            </w:pPr>
          </w:p>
        </w:tc>
        <w:tc>
          <w:tcPr>
            <w:tcW w:w="3181" w:type="dxa"/>
            <w:gridSpan w:val="2"/>
            <w:tcBorders>
              <w:top w:val="nil"/>
              <w:left w:val="single" w:sz="2" w:space="0" w:color="auto"/>
              <w:bottom w:val="single" w:sz="2" w:space="0" w:color="auto"/>
              <w:right w:val="nil"/>
            </w:tcBorders>
            <w:shd w:val="clear" w:color="auto" w:fill="76923C" w:themeFill="accent3" w:themeFillShade="BF"/>
          </w:tcPr>
          <w:p w14:paraId="643FB401" w14:textId="77777777" w:rsidR="00736EDB" w:rsidRDefault="00736EDB" w:rsidP="00D932CF">
            <w:pPr>
              <w:pStyle w:val="PCATableheading"/>
              <w:jc w:val="center"/>
            </w:pPr>
            <w:r>
              <w:t>Impairments</w:t>
            </w:r>
          </w:p>
        </w:tc>
      </w:tr>
      <w:tr w:rsidR="00736EDB" w14:paraId="774A53C8" w14:textId="77777777" w:rsidTr="00446926">
        <w:trPr>
          <w:trHeight w:val="288"/>
        </w:trPr>
        <w:tc>
          <w:tcPr>
            <w:tcW w:w="1990" w:type="dxa"/>
            <w:tcBorders>
              <w:top w:val="nil"/>
              <w:left w:val="nil"/>
              <w:bottom w:val="single" w:sz="2" w:space="0" w:color="auto"/>
              <w:right w:val="single" w:sz="2" w:space="0" w:color="auto"/>
            </w:tcBorders>
            <w:shd w:val="clear" w:color="auto" w:fill="C2D69B" w:themeFill="accent3" w:themeFillTint="99"/>
            <w:vAlign w:val="center"/>
          </w:tcPr>
          <w:p w14:paraId="69D7EC7A" w14:textId="77777777" w:rsidR="00736EDB" w:rsidRPr="008D13F9" w:rsidRDefault="00736EDB" w:rsidP="00736EDB">
            <w:pPr>
              <w:pStyle w:val="PCATableheading"/>
            </w:pPr>
            <w:r>
              <w:t>Stream name</w:t>
            </w:r>
          </w:p>
        </w:tc>
        <w:tc>
          <w:tcPr>
            <w:tcW w:w="2073" w:type="dxa"/>
            <w:tcBorders>
              <w:top w:val="nil"/>
              <w:left w:val="single" w:sz="2" w:space="0" w:color="auto"/>
              <w:bottom w:val="single" w:sz="2" w:space="0" w:color="auto"/>
              <w:right w:val="single" w:sz="2" w:space="0" w:color="auto"/>
            </w:tcBorders>
            <w:shd w:val="clear" w:color="auto" w:fill="C2D69B" w:themeFill="accent3" w:themeFillTint="99"/>
            <w:vAlign w:val="center"/>
          </w:tcPr>
          <w:p w14:paraId="1B980546" w14:textId="77777777" w:rsidR="00736EDB" w:rsidRPr="00A76AEF" w:rsidRDefault="00736EDB" w:rsidP="00736EDB">
            <w:pPr>
              <w:pStyle w:val="PCATableheading"/>
            </w:pPr>
            <w:r>
              <w:t>AUID #</w:t>
            </w:r>
          </w:p>
        </w:tc>
        <w:tc>
          <w:tcPr>
            <w:tcW w:w="2021" w:type="dxa"/>
            <w:tcBorders>
              <w:top w:val="nil"/>
              <w:left w:val="single" w:sz="2" w:space="0" w:color="auto"/>
              <w:bottom w:val="single" w:sz="2" w:space="0" w:color="auto"/>
              <w:right w:val="single" w:sz="2" w:space="0" w:color="auto"/>
            </w:tcBorders>
            <w:shd w:val="clear" w:color="auto" w:fill="C2D69B" w:themeFill="accent3" w:themeFillTint="99"/>
            <w:vAlign w:val="center"/>
          </w:tcPr>
          <w:p w14:paraId="320F190F" w14:textId="77777777" w:rsidR="00736EDB" w:rsidRDefault="00736EDB" w:rsidP="00736EDB">
            <w:pPr>
              <w:pStyle w:val="PCATableheading"/>
            </w:pPr>
            <w:r>
              <w:t>Reach description</w:t>
            </w:r>
          </w:p>
        </w:tc>
        <w:tc>
          <w:tcPr>
            <w:tcW w:w="1590" w:type="dxa"/>
            <w:tcBorders>
              <w:top w:val="single" w:sz="2" w:space="0" w:color="auto"/>
              <w:left w:val="single" w:sz="2" w:space="0" w:color="auto"/>
              <w:bottom w:val="single" w:sz="2" w:space="0" w:color="auto"/>
              <w:right w:val="single" w:sz="2" w:space="0" w:color="auto"/>
            </w:tcBorders>
            <w:shd w:val="clear" w:color="auto" w:fill="C2D69B" w:themeFill="accent3" w:themeFillTint="99"/>
            <w:vAlign w:val="center"/>
          </w:tcPr>
          <w:p w14:paraId="08412AFF" w14:textId="77777777" w:rsidR="00736EDB" w:rsidRDefault="00736EDB" w:rsidP="00736EDB">
            <w:pPr>
              <w:pStyle w:val="PCATableheading"/>
            </w:pPr>
            <w:r>
              <w:t>Biological</w:t>
            </w:r>
          </w:p>
        </w:tc>
        <w:tc>
          <w:tcPr>
            <w:tcW w:w="1591" w:type="dxa"/>
            <w:tcBorders>
              <w:top w:val="single" w:sz="2" w:space="0" w:color="auto"/>
              <w:left w:val="single" w:sz="2" w:space="0" w:color="auto"/>
              <w:bottom w:val="single" w:sz="2" w:space="0" w:color="auto"/>
              <w:right w:val="nil"/>
            </w:tcBorders>
            <w:shd w:val="clear" w:color="auto" w:fill="C2D69B" w:themeFill="accent3" w:themeFillTint="99"/>
            <w:vAlign w:val="center"/>
          </w:tcPr>
          <w:p w14:paraId="471B243F" w14:textId="77777777" w:rsidR="00736EDB" w:rsidRDefault="00736EDB" w:rsidP="00736EDB">
            <w:pPr>
              <w:pStyle w:val="PCATableheading"/>
            </w:pPr>
            <w:r>
              <w:t>Water quality</w:t>
            </w:r>
          </w:p>
        </w:tc>
      </w:tr>
      <w:tr w:rsidR="00736EDB" w:rsidRPr="000C6F79" w14:paraId="7F26220F" w14:textId="77777777" w:rsidTr="00446926">
        <w:trPr>
          <w:trHeight w:val="427"/>
        </w:trPr>
        <w:tc>
          <w:tcPr>
            <w:tcW w:w="1990" w:type="dxa"/>
            <w:tcBorders>
              <w:top w:val="single" w:sz="2" w:space="0" w:color="auto"/>
              <w:left w:val="nil"/>
              <w:bottom w:val="single" w:sz="2" w:space="0" w:color="auto"/>
              <w:right w:val="single" w:sz="2" w:space="0" w:color="auto"/>
            </w:tcBorders>
            <w:vAlign w:val="center"/>
          </w:tcPr>
          <w:p w14:paraId="797D2A1F" w14:textId="77777777" w:rsidR="00736EDB" w:rsidRPr="000C6F79" w:rsidRDefault="00736EDB" w:rsidP="00D932CF">
            <w:pPr>
              <w:pStyle w:val="PCATabletext"/>
            </w:pPr>
          </w:p>
        </w:tc>
        <w:tc>
          <w:tcPr>
            <w:tcW w:w="2073" w:type="dxa"/>
            <w:tcBorders>
              <w:top w:val="single" w:sz="2" w:space="0" w:color="auto"/>
              <w:left w:val="single" w:sz="2" w:space="0" w:color="auto"/>
              <w:bottom w:val="single" w:sz="2" w:space="0" w:color="auto"/>
              <w:right w:val="single" w:sz="2" w:space="0" w:color="auto"/>
            </w:tcBorders>
            <w:vAlign w:val="center"/>
          </w:tcPr>
          <w:p w14:paraId="51C5DAE0" w14:textId="77777777" w:rsidR="00736EDB" w:rsidRPr="000C6F79" w:rsidRDefault="00736EDB" w:rsidP="00D932CF">
            <w:pPr>
              <w:pStyle w:val="PCATabletext"/>
            </w:pPr>
          </w:p>
        </w:tc>
        <w:tc>
          <w:tcPr>
            <w:tcW w:w="2021" w:type="dxa"/>
            <w:tcBorders>
              <w:top w:val="single" w:sz="2" w:space="0" w:color="auto"/>
              <w:left w:val="single" w:sz="2" w:space="0" w:color="auto"/>
              <w:bottom w:val="single" w:sz="2" w:space="0" w:color="auto"/>
              <w:right w:val="single" w:sz="2" w:space="0" w:color="auto"/>
            </w:tcBorders>
            <w:vAlign w:val="center"/>
          </w:tcPr>
          <w:p w14:paraId="2E6AA7B5" w14:textId="77777777" w:rsidR="00736EDB" w:rsidRPr="000C6F79" w:rsidRDefault="00736EDB" w:rsidP="00D932CF">
            <w:pPr>
              <w:pStyle w:val="PCATabletext"/>
            </w:pPr>
          </w:p>
        </w:tc>
        <w:tc>
          <w:tcPr>
            <w:tcW w:w="1590" w:type="dxa"/>
            <w:tcBorders>
              <w:top w:val="single" w:sz="2" w:space="0" w:color="auto"/>
              <w:left w:val="single" w:sz="2" w:space="0" w:color="auto"/>
              <w:bottom w:val="single" w:sz="2" w:space="0" w:color="auto"/>
              <w:right w:val="single" w:sz="2" w:space="0" w:color="auto"/>
            </w:tcBorders>
            <w:vAlign w:val="center"/>
          </w:tcPr>
          <w:p w14:paraId="4CB0868C" w14:textId="77777777" w:rsidR="00736EDB" w:rsidRPr="000C6F79" w:rsidRDefault="00736EDB" w:rsidP="00D932CF">
            <w:pPr>
              <w:pStyle w:val="PCATabletext"/>
            </w:pPr>
          </w:p>
        </w:tc>
        <w:tc>
          <w:tcPr>
            <w:tcW w:w="1591" w:type="dxa"/>
            <w:tcBorders>
              <w:top w:val="single" w:sz="2" w:space="0" w:color="auto"/>
              <w:left w:val="single" w:sz="2" w:space="0" w:color="auto"/>
              <w:bottom w:val="single" w:sz="2" w:space="0" w:color="auto"/>
              <w:right w:val="nil"/>
            </w:tcBorders>
            <w:vAlign w:val="center"/>
          </w:tcPr>
          <w:p w14:paraId="2B2680C0" w14:textId="77777777" w:rsidR="00736EDB" w:rsidRPr="000C6F79" w:rsidRDefault="00736EDB" w:rsidP="00D932CF">
            <w:pPr>
              <w:pStyle w:val="PCATabletext"/>
            </w:pPr>
          </w:p>
        </w:tc>
      </w:tr>
      <w:tr w:rsidR="00736EDB" w:rsidRPr="000C6F79" w14:paraId="3543BABD" w14:textId="77777777" w:rsidTr="00446926">
        <w:trPr>
          <w:trHeight w:val="427"/>
        </w:trPr>
        <w:tc>
          <w:tcPr>
            <w:tcW w:w="1990" w:type="dxa"/>
            <w:tcBorders>
              <w:top w:val="single" w:sz="2" w:space="0" w:color="auto"/>
              <w:left w:val="nil"/>
              <w:bottom w:val="single" w:sz="2" w:space="0" w:color="auto"/>
              <w:right w:val="single" w:sz="2" w:space="0" w:color="auto"/>
            </w:tcBorders>
            <w:vAlign w:val="center"/>
          </w:tcPr>
          <w:p w14:paraId="74F59142" w14:textId="77777777" w:rsidR="00736EDB" w:rsidRPr="000C6F79" w:rsidRDefault="00736EDB" w:rsidP="00D932CF">
            <w:pPr>
              <w:pStyle w:val="PCATabletext"/>
            </w:pPr>
          </w:p>
        </w:tc>
        <w:tc>
          <w:tcPr>
            <w:tcW w:w="2073" w:type="dxa"/>
            <w:tcBorders>
              <w:top w:val="single" w:sz="2" w:space="0" w:color="auto"/>
              <w:left w:val="single" w:sz="2" w:space="0" w:color="auto"/>
              <w:bottom w:val="single" w:sz="2" w:space="0" w:color="auto"/>
              <w:right w:val="single" w:sz="2" w:space="0" w:color="auto"/>
            </w:tcBorders>
            <w:vAlign w:val="center"/>
          </w:tcPr>
          <w:p w14:paraId="0BD27BE7" w14:textId="77777777" w:rsidR="00736EDB" w:rsidRPr="000C6F79" w:rsidRDefault="00736EDB" w:rsidP="00D932CF">
            <w:pPr>
              <w:pStyle w:val="PCATabletext"/>
            </w:pPr>
          </w:p>
        </w:tc>
        <w:tc>
          <w:tcPr>
            <w:tcW w:w="2021" w:type="dxa"/>
            <w:tcBorders>
              <w:top w:val="single" w:sz="2" w:space="0" w:color="auto"/>
              <w:left w:val="single" w:sz="2" w:space="0" w:color="auto"/>
              <w:bottom w:val="single" w:sz="2" w:space="0" w:color="auto"/>
              <w:right w:val="single" w:sz="2" w:space="0" w:color="auto"/>
            </w:tcBorders>
            <w:vAlign w:val="center"/>
          </w:tcPr>
          <w:p w14:paraId="24E80830" w14:textId="77777777" w:rsidR="00736EDB" w:rsidRPr="000C6F79" w:rsidRDefault="00736EDB" w:rsidP="00D932CF">
            <w:pPr>
              <w:pStyle w:val="PCATabletext"/>
            </w:pPr>
          </w:p>
        </w:tc>
        <w:tc>
          <w:tcPr>
            <w:tcW w:w="1590" w:type="dxa"/>
            <w:tcBorders>
              <w:top w:val="single" w:sz="2" w:space="0" w:color="auto"/>
              <w:left w:val="single" w:sz="2" w:space="0" w:color="auto"/>
              <w:bottom w:val="single" w:sz="2" w:space="0" w:color="auto"/>
              <w:right w:val="single" w:sz="2" w:space="0" w:color="auto"/>
            </w:tcBorders>
            <w:vAlign w:val="center"/>
          </w:tcPr>
          <w:p w14:paraId="748EE6E9" w14:textId="77777777" w:rsidR="00736EDB" w:rsidRPr="000C6F79" w:rsidRDefault="00736EDB" w:rsidP="00D932CF">
            <w:pPr>
              <w:pStyle w:val="PCATabletext"/>
            </w:pPr>
          </w:p>
        </w:tc>
        <w:tc>
          <w:tcPr>
            <w:tcW w:w="1591" w:type="dxa"/>
            <w:tcBorders>
              <w:top w:val="single" w:sz="2" w:space="0" w:color="auto"/>
              <w:left w:val="single" w:sz="2" w:space="0" w:color="auto"/>
              <w:bottom w:val="single" w:sz="2" w:space="0" w:color="auto"/>
              <w:right w:val="nil"/>
            </w:tcBorders>
            <w:vAlign w:val="center"/>
          </w:tcPr>
          <w:p w14:paraId="293D71CE" w14:textId="77777777" w:rsidR="00736EDB" w:rsidRPr="000C6F79" w:rsidRDefault="00736EDB" w:rsidP="00D932CF">
            <w:pPr>
              <w:pStyle w:val="PCATabletext"/>
            </w:pPr>
          </w:p>
        </w:tc>
      </w:tr>
    </w:tbl>
    <w:p w14:paraId="025FA268" w14:textId="2438C533" w:rsidR="00E611B2" w:rsidRPr="00D932CF" w:rsidRDefault="00D932CF" w:rsidP="00CF7523">
      <w:pPr>
        <w:pStyle w:val="PCABodyText"/>
        <w:rPr>
          <w:color w:val="C00000"/>
        </w:rPr>
      </w:pPr>
      <w:r w:rsidRPr="00D932CF">
        <w:rPr>
          <w:color w:val="C00000"/>
        </w:rPr>
        <w:t>[</w:t>
      </w:r>
      <w:r w:rsidRPr="000B36C5">
        <w:rPr>
          <w:b/>
          <w:color w:val="C00000"/>
        </w:rPr>
        <w:t xml:space="preserve">Tables </w:t>
      </w:r>
      <w:r w:rsidR="002336CC">
        <w:rPr>
          <w:b/>
          <w:color w:val="C00000"/>
        </w:rPr>
        <w:t>3</w:t>
      </w:r>
      <w:r w:rsidRPr="000B36C5">
        <w:rPr>
          <w:b/>
          <w:color w:val="C00000"/>
        </w:rPr>
        <w:t xml:space="preserve"> and </w:t>
      </w:r>
      <w:r w:rsidR="002336CC">
        <w:rPr>
          <w:b/>
          <w:color w:val="C00000"/>
        </w:rPr>
        <w:t>4</w:t>
      </w:r>
      <w:r w:rsidRPr="000B36C5">
        <w:rPr>
          <w:b/>
          <w:color w:val="C00000"/>
        </w:rPr>
        <w:t xml:space="preserve"> are optional. </w:t>
      </w:r>
      <w:r w:rsidRPr="00D932CF">
        <w:rPr>
          <w:color w:val="C00000"/>
        </w:rPr>
        <w:t xml:space="preserve">If this information is not included in the SID Report, then the source with that information should be clearly referenced. </w:t>
      </w:r>
      <w:r w:rsidRPr="000B36C5">
        <w:rPr>
          <w:b/>
          <w:color w:val="C00000"/>
        </w:rPr>
        <w:t>It is very important to state the specific thresholds and confidence intervals used in the current SID analyses in the event that these numbers change in the future</w:t>
      </w:r>
      <w:r w:rsidRPr="00D932CF">
        <w:rPr>
          <w:color w:val="C00000"/>
        </w:rPr>
        <w:t xml:space="preserve">. If the information contained in Tables </w:t>
      </w:r>
      <w:r w:rsidR="002336CC">
        <w:rPr>
          <w:color w:val="C00000"/>
        </w:rPr>
        <w:t>3</w:t>
      </w:r>
      <w:r w:rsidRPr="00D932CF">
        <w:rPr>
          <w:color w:val="C00000"/>
        </w:rPr>
        <w:t xml:space="preserve"> and </w:t>
      </w:r>
      <w:r w:rsidR="002336CC">
        <w:rPr>
          <w:color w:val="C00000"/>
        </w:rPr>
        <w:t>4</w:t>
      </w:r>
      <w:r w:rsidRPr="00D932CF">
        <w:rPr>
          <w:color w:val="C00000"/>
        </w:rPr>
        <w:t xml:space="preserve"> are included in the SID Report, then insert a short paragraph describing the assessment process as a weight of evidence approach. {Example: The assessment process is a weight of evidence approach that takes biological response into account along with water chemistry, physical, and exposure indicators when making decisions.} Also state that the explanation for management decisions can be found in the Monitoring and Assessment Report. If new biological stations have been sampled since the Monitoring and Assessment Report was completed, this additional information should be discussed in Section 2.3 and presented in a table and/or text format.]</w:t>
      </w:r>
    </w:p>
    <w:p w14:paraId="29E616AC" w14:textId="5EE23524" w:rsidR="00D932CF" w:rsidRPr="00D932CF" w:rsidRDefault="009762A2" w:rsidP="009762A2">
      <w:pPr>
        <w:pStyle w:val="PCAFigureTabletitle"/>
        <w:rPr>
          <w:color w:val="C00000"/>
        </w:rPr>
      </w:pPr>
      <w:bookmarkStart w:id="88" w:name="_Toc384633266"/>
      <w:bookmarkStart w:id="89" w:name="_Toc506881984"/>
      <w:bookmarkStart w:id="90" w:name="_Toc506883097"/>
      <w:bookmarkStart w:id="91" w:name="_Toc506900320"/>
      <w:bookmarkStart w:id="92" w:name="_Toc507058255"/>
      <w:r>
        <w:t xml:space="preserve">Table </w:t>
      </w:r>
      <w:r w:rsidR="008246BD">
        <w:fldChar w:fldCharType="begin"/>
      </w:r>
      <w:r w:rsidR="008246BD">
        <w:instrText xml:space="preserve"> SEQ Table \* ARABIC </w:instrText>
      </w:r>
      <w:r w:rsidR="008246BD">
        <w:fldChar w:fldCharType="separate"/>
      </w:r>
      <w:r w:rsidR="008246BD">
        <w:rPr>
          <w:noProof/>
        </w:rPr>
        <w:t>3</w:t>
      </w:r>
      <w:r w:rsidR="008246BD">
        <w:rPr>
          <w:noProof/>
        </w:rPr>
        <w:fldChar w:fldCharType="end"/>
      </w:r>
      <w:r w:rsidR="00460FCC">
        <w:t>.</w:t>
      </w:r>
      <w:r w:rsidR="00D932CF">
        <w:t xml:space="preserve"> </w:t>
      </w:r>
      <w:r w:rsidR="00D932CF" w:rsidRPr="00D932CF">
        <w:t xml:space="preserve">Fish classes with respective IBI thresholds and upper/lower confidence limits (CL) found in the </w:t>
      </w:r>
      <w:r w:rsidR="00D932CF" w:rsidRPr="00D932CF">
        <w:rPr>
          <w:color w:val="C00000"/>
        </w:rPr>
        <w:t xml:space="preserve">[Insert name] </w:t>
      </w:r>
      <w:r w:rsidR="0012446A">
        <w:t>W</w:t>
      </w:r>
      <w:r w:rsidR="00D932CF" w:rsidRPr="00D932CF">
        <w:t xml:space="preserve">atershed. </w:t>
      </w:r>
      <w:r w:rsidR="00D932CF" w:rsidRPr="00D932CF">
        <w:rPr>
          <w:color w:val="C00000"/>
        </w:rPr>
        <w:t>[Example: Hawk Creek SID Report]</w:t>
      </w:r>
      <w:bookmarkEnd w:id="88"/>
      <w:bookmarkEnd w:id="89"/>
      <w:bookmarkEnd w:id="90"/>
      <w:bookmarkEnd w:id="91"/>
      <w:bookmarkEnd w:id="92"/>
    </w:p>
    <w:tbl>
      <w:tblPr>
        <w:tblStyle w:val="TableGrid"/>
        <w:tblW w:w="4996" w:type="pct"/>
        <w:tblBorders>
          <w:top w:val="none" w:sz="0" w:space="0" w:color="auto"/>
          <w:left w:val="none" w:sz="0" w:space="0" w:color="auto"/>
          <w:bottom w:val="single" w:sz="2" w:space="0" w:color="auto"/>
          <w:right w:val="none" w:sz="0" w:space="0" w:color="auto"/>
          <w:insideH w:val="single" w:sz="2" w:space="0" w:color="auto"/>
          <w:insideV w:val="single" w:sz="2" w:space="0" w:color="auto"/>
        </w:tblBorders>
        <w:tblLook w:val="04A0" w:firstRow="1" w:lastRow="0" w:firstColumn="1" w:lastColumn="0" w:noHBand="0" w:noVBand="1"/>
      </w:tblPr>
      <w:tblGrid>
        <w:gridCol w:w="989"/>
        <w:gridCol w:w="4190"/>
        <w:gridCol w:w="1410"/>
        <w:gridCol w:w="1382"/>
        <w:gridCol w:w="1382"/>
      </w:tblGrid>
      <w:tr w:rsidR="00D932CF" w:rsidRPr="00D932CF" w14:paraId="568605C4" w14:textId="77777777" w:rsidTr="00D932CF">
        <w:tc>
          <w:tcPr>
            <w:tcW w:w="528" w:type="pct"/>
            <w:shd w:val="clear" w:color="auto" w:fill="C2D69B" w:themeFill="accent3" w:themeFillTint="99"/>
            <w:vAlign w:val="bottom"/>
          </w:tcPr>
          <w:p w14:paraId="7B008260" w14:textId="77777777" w:rsidR="00D932CF" w:rsidRPr="00D932CF" w:rsidRDefault="00D932CF" w:rsidP="00D932CF">
            <w:pPr>
              <w:pStyle w:val="PCATableheading"/>
            </w:pPr>
            <w:r w:rsidRPr="00D932CF">
              <w:t>Class</w:t>
            </w:r>
          </w:p>
        </w:tc>
        <w:tc>
          <w:tcPr>
            <w:tcW w:w="2240" w:type="pct"/>
            <w:shd w:val="clear" w:color="auto" w:fill="C2D69B" w:themeFill="accent3" w:themeFillTint="99"/>
            <w:vAlign w:val="bottom"/>
          </w:tcPr>
          <w:p w14:paraId="5D968F10" w14:textId="322EE1C1" w:rsidR="00D932CF" w:rsidRPr="00D932CF" w:rsidRDefault="00D932CF" w:rsidP="00D932CF">
            <w:pPr>
              <w:pStyle w:val="PCATableheading"/>
            </w:pPr>
            <w:r w:rsidRPr="00D932CF">
              <w:t xml:space="preserve">Class </w:t>
            </w:r>
            <w:r>
              <w:t>n</w:t>
            </w:r>
            <w:r w:rsidRPr="00D932CF">
              <w:t>ame</w:t>
            </w:r>
          </w:p>
        </w:tc>
        <w:tc>
          <w:tcPr>
            <w:tcW w:w="754" w:type="pct"/>
            <w:shd w:val="clear" w:color="auto" w:fill="C2D69B" w:themeFill="accent3" w:themeFillTint="99"/>
            <w:vAlign w:val="bottom"/>
          </w:tcPr>
          <w:p w14:paraId="73FB521E" w14:textId="7236359E" w:rsidR="00D932CF" w:rsidRPr="00D932CF" w:rsidRDefault="00D932CF" w:rsidP="00B6421C">
            <w:pPr>
              <w:pStyle w:val="PCATableheading"/>
            </w:pPr>
            <w:r w:rsidRPr="00D932CF">
              <w:t xml:space="preserve">IBI </w:t>
            </w:r>
            <w:r w:rsidR="00B6421C">
              <w:t>t</w:t>
            </w:r>
            <w:r w:rsidRPr="00D932CF">
              <w:t>hresholds</w:t>
            </w:r>
          </w:p>
        </w:tc>
        <w:tc>
          <w:tcPr>
            <w:tcW w:w="739" w:type="pct"/>
            <w:shd w:val="clear" w:color="auto" w:fill="C2D69B" w:themeFill="accent3" w:themeFillTint="99"/>
            <w:vAlign w:val="bottom"/>
          </w:tcPr>
          <w:p w14:paraId="0B8A4C07" w14:textId="77777777" w:rsidR="00D932CF" w:rsidRPr="00D932CF" w:rsidRDefault="00D932CF" w:rsidP="00D932CF">
            <w:pPr>
              <w:pStyle w:val="PCATableheading"/>
            </w:pPr>
            <w:r w:rsidRPr="00D932CF">
              <w:t>Upper CL</w:t>
            </w:r>
          </w:p>
        </w:tc>
        <w:tc>
          <w:tcPr>
            <w:tcW w:w="739" w:type="pct"/>
            <w:shd w:val="clear" w:color="auto" w:fill="C2D69B" w:themeFill="accent3" w:themeFillTint="99"/>
            <w:vAlign w:val="bottom"/>
          </w:tcPr>
          <w:p w14:paraId="53935739" w14:textId="77777777" w:rsidR="00D932CF" w:rsidRPr="00D932CF" w:rsidRDefault="00D932CF" w:rsidP="00D932CF">
            <w:pPr>
              <w:pStyle w:val="PCATableheading"/>
            </w:pPr>
            <w:r w:rsidRPr="00D932CF">
              <w:t>Lower CL</w:t>
            </w:r>
          </w:p>
        </w:tc>
      </w:tr>
      <w:tr w:rsidR="00D932CF" w:rsidRPr="00D932CF" w14:paraId="3A06C97B" w14:textId="77777777" w:rsidTr="00D932CF">
        <w:tc>
          <w:tcPr>
            <w:tcW w:w="528" w:type="pct"/>
          </w:tcPr>
          <w:p w14:paraId="6E9804CB" w14:textId="77777777" w:rsidR="00D932CF" w:rsidRPr="00D932CF" w:rsidRDefault="00D932CF" w:rsidP="00D932CF">
            <w:pPr>
              <w:pStyle w:val="PCATabletext"/>
            </w:pPr>
            <w:r w:rsidRPr="00D932CF">
              <w:t>1</w:t>
            </w:r>
          </w:p>
        </w:tc>
        <w:tc>
          <w:tcPr>
            <w:tcW w:w="2240" w:type="pct"/>
          </w:tcPr>
          <w:p w14:paraId="58FCE2B8" w14:textId="77777777" w:rsidR="00D932CF" w:rsidRPr="00D932CF" w:rsidRDefault="00D932CF" w:rsidP="00D932CF">
            <w:pPr>
              <w:pStyle w:val="PCATabletext"/>
            </w:pPr>
            <w:r w:rsidRPr="00D932CF">
              <w:t>Southern Rivers</w:t>
            </w:r>
          </w:p>
        </w:tc>
        <w:tc>
          <w:tcPr>
            <w:tcW w:w="754" w:type="pct"/>
          </w:tcPr>
          <w:p w14:paraId="78929A29" w14:textId="77777777" w:rsidR="00D932CF" w:rsidRPr="00D932CF" w:rsidRDefault="00D932CF" w:rsidP="00D932CF">
            <w:pPr>
              <w:pStyle w:val="PCATabletext"/>
            </w:pPr>
            <w:r w:rsidRPr="00D932CF">
              <w:t>39</w:t>
            </w:r>
          </w:p>
        </w:tc>
        <w:tc>
          <w:tcPr>
            <w:tcW w:w="739" w:type="pct"/>
          </w:tcPr>
          <w:p w14:paraId="2B31179F" w14:textId="77777777" w:rsidR="00D932CF" w:rsidRPr="00D932CF" w:rsidRDefault="00D932CF" w:rsidP="00D932CF">
            <w:pPr>
              <w:pStyle w:val="PCATabletext"/>
            </w:pPr>
            <w:r w:rsidRPr="00D932CF">
              <w:t>50</w:t>
            </w:r>
          </w:p>
        </w:tc>
        <w:tc>
          <w:tcPr>
            <w:tcW w:w="739" w:type="pct"/>
          </w:tcPr>
          <w:p w14:paraId="15640B00" w14:textId="77777777" w:rsidR="00D932CF" w:rsidRPr="00D932CF" w:rsidRDefault="00D932CF" w:rsidP="00D932CF">
            <w:pPr>
              <w:pStyle w:val="PCATabletext"/>
            </w:pPr>
            <w:r w:rsidRPr="00D932CF">
              <w:t>28</w:t>
            </w:r>
          </w:p>
        </w:tc>
      </w:tr>
      <w:tr w:rsidR="00D932CF" w:rsidRPr="00D932CF" w14:paraId="52C7C552" w14:textId="77777777" w:rsidTr="00D932CF">
        <w:tc>
          <w:tcPr>
            <w:tcW w:w="528" w:type="pct"/>
          </w:tcPr>
          <w:p w14:paraId="316C3C4A" w14:textId="77777777" w:rsidR="00D932CF" w:rsidRPr="00D932CF" w:rsidRDefault="00D932CF" w:rsidP="00D932CF">
            <w:pPr>
              <w:pStyle w:val="PCATabletext"/>
            </w:pPr>
            <w:r w:rsidRPr="00D932CF">
              <w:t>2</w:t>
            </w:r>
          </w:p>
        </w:tc>
        <w:tc>
          <w:tcPr>
            <w:tcW w:w="2240" w:type="pct"/>
          </w:tcPr>
          <w:p w14:paraId="2051BD19" w14:textId="77777777" w:rsidR="00D932CF" w:rsidRPr="00D932CF" w:rsidRDefault="00D932CF" w:rsidP="00D932CF">
            <w:pPr>
              <w:pStyle w:val="PCATabletext"/>
            </w:pPr>
            <w:r w:rsidRPr="00D932CF">
              <w:t>Southern Streams</w:t>
            </w:r>
          </w:p>
        </w:tc>
        <w:tc>
          <w:tcPr>
            <w:tcW w:w="754" w:type="pct"/>
          </w:tcPr>
          <w:p w14:paraId="7AD0363B" w14:textId="77777777" w:rsidR="00D932CF" w:rsidRPr="00D932CF" w:rsidRDefault="00D932CF" w:rsidP="00D932CF">
            <w:pPr>
              <w:pStyle w:val="PCATabletext"/>
            </w:pPr>
            <w:r w:rsidRPr="00D932CF">
              <w:t>45</w:t>
            </w:r>
          </w:p>
        </w:tc>
        <w:tc>
          <w:tcPr>
            <w:tcW w:w="739" w:type="pct"/>
          </w:tcPr>
          <w:p w14:paraId="20BD6095" w14:textId="77777777" w:rsidR="00D932CF" w:rsidRPr="00D932CF" w:rsidRDefault="00D932CF" w:rsidP="00D932CF">
            <w:pPr>
              <w:pStyle w:val="PCATabletext"/>
            </w:pPr>
            <w:r w:rsidRPr="00D932CF">
              <w:t>54</w:t>
            </w:r>
          </w:p>
        </w:tc>
        <w:tc>
          <w:tcPr>
            <w:tcW w:w="739" w:type="pct"/>
          </w:tcPr>
          <w:p w14:paraId="1C2F0461" w14:textId="77777777" w:rsidR="00D932CF" w:rsidRPr="00D932CF" w:rsidRDefault="00D932CF" w:rsidP="00D932CF">
            <w:pPr>
              <w:pStyle w:val="PCATabletext"/>
            </w:pPr>
            <w:r w:rsidRPr="00D932CF">
              <w:t>36</w:t>
            </w:r>
          </w:p>
        </w:tc>
      </w:tr>
      <w:tr w:rsidR="00D932CF" w:rsidRPr="00D932CF" w14:paraId="5B456497" w14:textId="77777777" w:rsidTr="00D932CF">
        <w:tc>
          <w:tcPr>
            <w:tcW w:w="528" w:type="pct"/>
          </w:tcPr>
          <w:p w14:paraId="54E9AA96" w14:textId="77777777" w:rsidR="00D932CF" w:rsidRPr="00D932CF" w:rsidRDefault="00D932CF" w:rsidP="00D932CF">
            <w:pPr>
              <w:pStyle w:val="PCATabletext"/>
            </w:pPr>
            <w:r w:rsidRPr="00D932CF">
              <w:t>3</w:t>
            </w:r>
          </w:p>
        </w:tc>
        <w:tc>
          <w:tcPr>
            <w:tcW w:w="2240" w:type="pct"/>
          </w:tcPr>
          <w:p w14:paraId="2342277E" w14:textId="77777777" w:rsidR="00D932CF" w:rsidRPr="00D932CF" w:rsidRDefault="00D932CF" w:rsidP="00D932CF">
            <w:pPr>
              <w:pStyle w:val="PCATabletext"/>
            </w:pPr>
            <w:r w:rsidRPr="00D932CF">
              <w:t>Southern Headwaters</w:t>
            </w:r>
          </w:p>
        </w:tc>
        <w:tc>
          <w:tcPr>
            <w:tcW w:w="754" w:type="pct"/>
          </w:tcPr>
          <w:p w14:paraId="3BF1CEF0" w14:textId="77777777" w:rsidR="00D932CF" w:rsidRPr="00D932CF" w:rsidRDefault="00D932CF" w:rsidP="00D932CF">
            <w:pPr>
              <w:pStyle w:val="PCATabletext"/>
            </w:pPr>
            <w:r w:rsidRPr="00D932CF">
              <w:t>51</w:t>
            </w:r>
          </w:p>
        </w:tc>
        <w:tc>
          <w:tcPr>
            <w:tcW w:w="739" w:type="pct"/>
          </w:tcPr>
          <w:p w14:paraId="469C8F93" w14:textId="77777777" w:rsidR="00D932CF" w:rsidRPr="00D932CF" w:rsidRDefault="00D932CF" w:rsidP="00D932CF">
            <w:pPr>
              <w:pStyle w:val="PCATabletext"/>
            </w:pPr>
            <w:r w:rsidRPr="00D932CF">
              <w:t>58</w:t>
            </w:r>
          </w:p>
        </w:tc>
        <w:tc>
          <w:tcPr>
            <w:tcW w:w="739" w:type="pct"/>
          </w:tcPr>
          <w:p w14:paraId="7F3CD1B1" w14:textId="77777777" w:rsidR="00D932CF" w:rsidRPr="00D932CF" w:rsidRDefault="00D932CF" w:rsidP="00D932CF">
            <w:pPr>
              <w:pStyle w:val="PCATabletext"/>
            </w:pPr>
            <w:r w:rsidRPr="00D932CF">
              <w:t>44</w:t>
            </w:r>
          </w:p>
        </w:tc>
      </w:tr>
      <w:tr w:rsidR="00D932CF" w:rsidRPr="00D932CF" w14:paraId="2457C11C" w14:textId="77777777" w:rsidTr="00D932CF">
        <w:tc>
          <w:tcPr>
            <w:tcW w:w="528" w:type="pct"/>
          </w:tcPr>
          <w:p w14:paraId="1030E746" w14:textId="77777777" w:rsidR="00D932CF" w:rsidRPr="00D932CF" w:rsidRDefault="00D932CF" w:rsidP="00D932CF">
            <w:pPr>
              <w:pStyle w:val="PCATabletext"/>
            </w:pPr>
            <w:r w:rsidRPr="00D932CF">
              <w:t>7</w:t>
            </w:r>
          </w:p>
        </w:tc>
        <w:tc>
          <w:tcPr>
            <w:tcW w:w="2240" w:type="pct"/>
          </w:tcPr>
          <w:p w14:paraId="3F2529EB" w14:textId="77777777" w:rsidR="00D932CF" w:rsidRPr="00D932CF" w:rsidRDefault="00D932CF" w:rsidP="00D932CF">
            <w:pPr>
              <w:pStyle w:val="PCATabletext"/>
            </w:pPr>
            <w:r w:rsidRPr="00D932CF">
              <w:t>Low Gradient</w:t>
            </w:r>
          </w:p>
        </w:tc>
        <w:tc>
          <w:tcPr>
            <w:tcW w:w="754" w:type="pct"/>
          </w:tcPr>
          <w:p w14:paraId="0FC5ECC6" w14:textId="77777777" w:rsidR="00D932CF" w:rsidRPr="00D932CF" w:rsidRDefault="00D932CF" w:rsidP="00D932CF">
            <w:pPr>
              <w:pStyle w:val="PCATabletext"/>
            </w:pPr>
            <w:r w:rsidRPr="00D932CF">
              <w:t>40</w:t>
            </w:r>
          </w:p>
        </w:tc>
        <w:tc>
          <w:tcPr>
            <w:tcW w:w="739" w:type="pct"/>
          </w:tcPr>
          <w:p w14:paraId="37191796" w14:textId="77777777" w:rsidR="00D932CF" w:rsidRPr="00D932CF" w:rsidRDefault="00D932CF" w:rsidP="00D932CF">
            <w:pPr>
              <w:pStyle w:val="PCATabletext"/>
            </w:pPr>
            <w:r w:rsidRPr="00D932CF">
              <w:t>50</w:t>
            </w:r>
          </w:p>
        </w:tc>
        <w:tc>
          <w:tcPr>
            <w:tcW w:w="739" w:type="pct"/>
          </w:tcPr>
          <w:p w14:paraId="58AA9D0C" w14:textId="77777777" w:rsidR="00D932CF" w:rsidRPr="00D932CF" w:rsidRDefault="00D932CF" w:rsidP="00D932CF">
            <w:pPr>
              <w:pStyle w:val="PCATabletext"/>
            </w:pPr>
            <w:r w:rsidRPr="00D932CF">
              <w:t>30</w:t>
            </w:r>
          </w:p>
        </w:tc>
      </w:tr>
    </w:tbl>
    <w:p w14:paraId="55980A4A" w14:textId="77777777" w:rsidR="004D387E" w:rsidRDefault="004D387E" w:rsidP="00D932CF">
      <w:pPr>
        <w:pStyle w:val="PCAFigureTabletitle"/>
      </w:pPr>
      <w:bookmarkStart w:id="93" w:name="_Toc384633267"/>
      <w:r>
        <w:br w:type="page"/>
      </w:r>
    </w:p>
    <w:p w14:paraId="44CF9EC9" w14:textId="4E9CD04E" w:rsidR="00D932CF" w:rsidRPr="00D932CF" w:rsidRDefault="009762A2" w:rsidP="009762A2">
      <w:pPr>
        <w:pStyle w:val="PCAFigureTabletitle"/>
      </w:pPr>
      <w:bookmarkStart w:id="94" w:name="_Toc506881985"/>
      <w:bookmarkStart w:id="95" w:name="_Toc506883098"/>
      <w:bookmarkStart w:id="96" w:name="_Toc506900321"/>
      <w:bookmarkStart w:id="97" w:name="_Toc507058256"/>
      <w:r>
        <w:lastRenderedPageBreak/>
        <w:t xml:space="preserve">Table </w:t>
      </w:r>
      <w:r w:rsidR="008246BD">
        <w:fldChar w:fldCharType="begin"/>
      </w:r>
      <w:r w:rsidR="008246BD">
        <w:instrText xml:space="preserve"> SEQ Table \* ARABIC </w:instrText>
      </w:r>
      <w:r w:rsidR="008246BD">
        <w:fldChar w:fldCharType="separate"/>
      </w:r>
      <w:r w:rsidR="008246BD">
        <w:rPr>
          <w:noProof/>
        </w:rPr>
        <w:t>4</w:t>
      </w:r>
      <w:r w:rsidR="008246BD">
        <w:rPr>
          <w:noProof/>
        </w:rPr>
        <w:fldChar w:fldCharType="end"/>
      </w:r>
      <w:r w:rsidR="00D932CF">
        <w:t xml:space="preserve">. </w:t>
      </w:r>
      <w:r w:rsidR="00D932CF" w:rsidRPr="00D932CF">
        <w:t xml:space="preserve">Macroinvertebrate classes with respective IBI thresholds and upper/lower confidence limits (CL) found in the </w:t>
      </w:r>
      <w:r w:rsidR="00D932CF" w:rsidRPr="00D932CF">
        <w:rPr>
          <w:color w:val="C00000"/>
        </w:rPr>
        <w:t xml:space="preserve">[Insert name] </w:t>
      </w:r>
      <w:r w:rsidR="00DC0DB0">
        <w:t>W</w:t>
      </w:r>
      <w:r w:rsidR="00D932CF" w:rsidRPr="00D932CF">
        <w:t xml:space="preserve">atershed. </w:t>
      </w:r>
      <w:r w:rsidR="00D932CF" w:rsidRPr="00D932CF">
        <w:rPr>
          <w:color w:val="C00000"/>
        </w:rPr>
        <w:t>[Example: Hawk Creek SID Report]</w:t>
      </w:r>
      <w:bookmarkEnd w:id="93"/>
      <w:bookmarkEnd w:id="94"/>
      <w:bookmarkEnd w:id="95"/>
      <w:bookmarkEnd w:id="96"/>
      <w:bookmarkEnd w:id="97"/>
    </w:p>
    <w:tbl>
      <w:tblPr>
        <w:tblStyle w:val="TableGrid"/>
        <w:tblW w:w="0" w:type="auto"/>
        <w:tblBorders>
          <w:top w:val="none" w:sz="0" w:space="0" w:color="auto"/>
          <w:left w:val="none" w:sz="0" w:space="0" w:color="auto"/>
          <w:bottom w:val="single" w:sz="2" w:space="0" w:color="auto"/>
          <w:right w:val="none" w:sz="0" w:space="0" w:color="auto"/>
          <w:insideH w:val="single" w:sz="2" w:space="0" w:color="auto"/>
          <w:insideV w:val="single" w:sz="2" w:space="0" w:color="auto"/>
        </w:tblBorders>
        <w:tblLook w:val="04A0" w:firstRow="1" w:lastRow="0" w:firstColumn="1" w:lastColumn="0" w:noHBand="0" w:noVBand="1"/>
      </w:tblPr>
      <w:tblGrid>
        <w:gridCol w:w="993"/>
        <w:gridCol w:w="4186"/>
        <w:gridCol w:w="1403"/>
        <w:gridCol w:w="1389"/>
        <w:gridCol w:w="1389"/>
      </w:tblGrid>
      <w:tr w:rsidR="00D932CF" w:rsidRPr="00D932CF" w14:paraId="20112596" w14:textId="77777777" w:rsidTr="00D932CF">
        <w:tc>
          <w:tcPr>
            <w:tcW w:w="1008" w:type="dxa"/>
            <w:shd w:val="clear" w:color="auto" w:fill="C2D69B" w:themeFill="accent3" w:themeFillTint="99"/>
            <w:vAlign w:val="bottom"/>
          </w:tcPr>
          <w:p w14:paraId="6C0B600E" w14:textId="77777777" w:rsidR="00D932CF" w:rsidRPr="00D932CF" w:rsidRDefault="00D932CF" w:rsidP="00D932CF">
            <w:pPr>
              <w:pStyle w:val="PCATableheading"/>
            </w:pPr>
            <w:r w:rsidRPr="00D932CF">
              <w:t>Class</w:t>
            </w:r>
          </w:p>
        </w:tc>
        <w:tc>
          <w:tcPr>
            <w:tcW w:w="4320" w:type="dxa"/>
            <w:shd w:val="clear" w:color="auto" w:fill="C2D69B" w:themeFill="accent3" w:themeFillTint="99"/>
            <w:vAlign w:val="bottom"/>
          </w:tcPr>
          <w:p w14:paraId="0B70ED87" w14:textId="493231EC" w:rsidR="00D932CF" w:rsidRPr="00D932CF" w:rsidRDefault="00D932CF" w:rsidP="00D932CF">
            <w:pPr>
              <w:pStyle w:val="PCATableheading"/>
            </w:pPr>
            <w:r w:rsidRPr="00D932CF">
              <w:t xml:space="preserve">Class </w:t>
            </w:r>
            <w:r>
              <w:t>n</w:t>
            </w:r>
            <w:r w:rsidRPr="00D932CF">
              <w:t>ame</w:t>
            </w:r>
          </w:p>
        </w:tc>
        <w:tc>
          <w:tcPr>
            <w:tcW w:w="1416" w:type="dxa"/>
            <w:shd w:val="clear" w:color="auto" w:fill="C2D69B" w:themeFill="accent3" w:themeFillTint="99"/>
            <w:vAlign w:val="bottom"/>
          </w:tcPr>
          <w:p w14:paraId="06551203" w14:textId="5A2A3D56" w:rsidR="00D932CF" w:rsidRPr="00D932CF" w:rsidRDefault="00B6421C" w:rsidP="00D932CF">
            <w:pPr>
              <w:pStyle w:val="PCATableheading"/>
            </w:pPr>
            <w:r>
              <w:t>IBI t</w:t>
            </w:r>
            <w:r w:rsidR="00D932CF" w:rsidRPr="00D932CF">
              <w:t>hresholds</w:t>
            </w:r>
          </w:p>
        </w:tc>
        <w:tc>
          <w:tcPr>
            <w:tcW w:w="1416" w:type="dxa"/>
            <w:shd w:val="clear" w:color="auto" w:fill="C2D69B" w:themeFill="accent3" w:themeFillTint="99"/>
            <w:vAlign w:val="bottom"/>
          </w:tcPr>
          <w:p w14:paraId="08A0B8E3" w14:textId="77777777" w:rsidR="00D932CF" w:rsidRPr="00D932CF" w:rsidRDefault="00D932CF" w:rsidP="00D932CF">
            <w:pPr>
              <w:pStyle w:val="PCATableheading"/>
            </w:pPr>
            <w:r w:rsidRPr="00D932CF">
              <w:t>Upper CL</w:t>
            </w:r>
          </w:p>
        </w:tc>
        <w:tc>
          <w:tcPr>
            <w:tcW w:w="1416" w:type="dxa"/>
            <w:shd w:val="clear" w:color="auto" w:fill="C2D69B" w:themeFill="accent3" w:themeFillTint="99"/>
            <w:vAlign w:val="bottom"/>
          </w:tcPr>
          <w:p w14:paraId="18E18DFF" w14:textId="77777777" w:rsidR="00D932CF" w:rsidRPr="00D932CF" w:rsidRDefault="00D932CF" w:rsidP="00D932CF">
            <w:pPr>
              <w:pStyle w:val="PCATableheading"/>
            </w:pPr>
            <w:r w:rsidRPr="00D932CF">
              <w:t>Lower CL</w:t>
            </w:r>
          </w:p>
        </w:tc>
      </w:tr>
      <w:tr w:rsidR="00D932CF" w:rsidRPr="00D932CF" w14:paraId="71C4CB2C" w14:textId="77777777" w:rsidTr="00D932CF">
        <w:tc>
          <w:tcPr>
            <w:tcW w:w="1008" w:type="dxa"/>
          </w:tcPr>
          <w:p w14:paraId="4CDBBCF0" w14:textId="77777777" w:rsidR="00D932CF" w:rsidRPr="00D932CF" w:rsidRDefault="00D932CF" w:rsidP="00D932CF">
            <w:pPr>
              <w:pStyle w:val="PCATabletext"/>
            </w:pPr>
            <w:r w:rsidRPr="00D932CF">
              <w:t>2</w:t>
            </w:r>
          </w:p>
        </w:tc>
        <w:tc>
          <w:tcPr>
            <w:tcW w:w="4320" w:type="dxa"/>
          </w:tcPr>
          <w:p w14:paraId="24EC2E0A" w14:textId="77777777" w:rsidR="00D932CF" w:rsidRPr="00D932CF" w:rsidRDefault="00D932CF" w:rsidP="00D932CF">
            <w:pPr>
              <w:pStyle w:val="PCATabletext"/>
            </w:pPr>
            <w:r w:rsidRPr="00D932CF">
              <w:t>Prairie Forest Rivers</w:t>
            </w:r>
          </w:p>
        </w:tc>
        <w:tc>
          <w:tcPr>
            <w:tcW w:w="1416" w:type="dxa"/>
          </w:tcPr>
          <w:p w14:paraId="13AEE9DC" w14:textId="77777777" w:rsidR="00D932CF" w:rsidRPr="00D932CF" w:rsidRDefault="00D932CF" w:rsidP="00D932CF">
            <w:pPr>
              <w:pStyle w:val="PCATabletext"/>
            </w:pPr>
            <w:r w:rsidRPr="00D932CF">
              <w:t>30.7</w:t>
            </w:r>
          </w:p>
        </w:tc>
        <w:tc>
          <w:tcPr>
            <w:tcW w:w="1416" w:type="dxa"/>
          </w:tcPr>
          <w:p w14:paraId="384E678D" w14:textId="77777777" w:rsidR="00D932CF" w:rsidRPr="00D932CF" w:rsidRDefault="00D932CF" w:rsidP="00D932CF">
            <w:pPr>
              <w:pStyle w:val="PCATabletext"/>
            </w:pPr>
            <w:r w:rsidRPr="00D932CF">
              <w:t>41.5</w:t>
            </w:r>
          </w:p>
        </w:tc>
        <w:tc>
          <w:tcPr>
            <w:tcW w:w="1416" w:type="dxa"/>
          </w:tcPr>
          <w:p w14:paraId="32E762C4" w14:textId="77777777" w:rsidR="00D932CF" w:rsidRPr="00D932CF" w:rsidRDefault="00D932CF" w:rsidP="00D932CF">
            <w:pPr>
              <w:pStyle w:val="PCATabletext"/>
            </w:pPr>
            <w:r w:rsidRPr="00D932CF">
              <w:t>19.9</w:t>
            </w:r>
          </w:p>
        </w:tc>
      </w:tr>
      <w:tr w:rsidR="00D932CF" w:rsidRPr="00D932CF" w14:paraId="275C7B58" w14:textId="77777777" w:rsidTr="00D932CF">
        <w:tc>
          <w:tcPr>
            <w:tcW w:w="1008" w:type="dxa"/>
          </w:tcPr>
          <w:p w14:paraId="25B34C40" w14:textId="77777777" w:rsidR="00D932CF" w:rsidRPr="00D932CF" w:rsidRDefault="00D932CF" w:rsidP="00D932CF">
            <w:pPr>
              <w:pStyle w:val="PCATabletext"/>
            </w:pPr>
            <w:r w:rsidRPr="00D932CF">
              <w:t>5</w:t>
            </w:r>
          </w:p>
        </w:tc>
        <w:tc>
          <w:tcPr>
            <w:tcW w:w="4320" w:type="dxa"/>
          </w:tcPr>
          <w:p w14:paraId="6A80F110" w14:textId="77777777" w:rsidR="00D932CF" w:rsidRPr="00D932CF" w:rsidRDefault="00D932CF" w:rsidP="00D932CF">
            <w:pPr>
              <w:pStyle w:val="PCATabletext"/>
            </w:pPr>
            <w:r w:rsidRPr="00D932CF">
              <w:t>Southern Streams RR</w:t>
            </w:r>
          </w:p>
        </w:tc>
        <w:tc>
          <w:tcPr>
            <w:tcW w:w="1416" w:type="dxa"/>
          </w:tcPr>
          <w:p w14:paraId="6FACED65" w14:textId="77777777" w:rsidR="00D932CF" w:rsidRPr="00D932CF" w:rsidRDefault="00D932CF" w:rsidP="00D932CF">
            <w:pPr>
              <w:pStyle w:val="PCATabletext"/>
            </w:pPr>
            <w:r w:rsidRPr="00D932CF">
              <w:t>35.9</w:t>
            </w:r>
          </w:p>
        </w:tc>
        <w:tc>
          <w:tcPr>
            <w:tcW w:w="1416" w:type="dxa"/>
          </w:tcPr>
          <w:p w14:paraId="581C1BD3" w14:textId="77777777" w:rsidR="00D932CF" w:rsidRPr="00D932CF" w:rsidRDefault="00D932CF" w:rsidP="00D932CF">
            <w:pPr>
              <w:pStyle w:val="PCATabletext"/>
            </w:pPr>
            <w:r w:rsidRPr="00D932CF">
              <w:t>48.5</w:t>
            </w:r>
          </w:p>
        </w:tc>
        <w:tc>
          <w:tcPr>
            <w:tcW w:w="1416" w:type="dxa"/>
          </w:tcPr>
          <w:p w14:paraId="4964494A" w14:textId="77777777" w:rsidR="00D932CF" w:rsidRPr="00D932CF" w:rsidRDefault="00D932CF" w:rsidP="00D932CF">
            <w:pPr>
              <w:pStyle w:val="PCATabletext"/>
            </w:pPr>
            <w:r w:rsidRPr="00D932CF">
              <w:t>23.3</w:t>
            </w:r>
          </w:p>
        </w:tc>
      </w:tr>
      <w:tr w:rsidR="00D932CF" w:rsidRPr="00D932CF" w14:paraId="47B239E6" w14:textId="77777777" w:rsidTr="00D932CF">
        <w:tc>
          <w:tcPr>
            <w:tcW w:w="1008" w:type="dxa"/>
          </w:tcPr>
          <w:p w14:paraId="21F4A22E" w14:textId="77777777" w:rsidR="00D932CF" w:rsidRPr="00D932CF" w:rsidRDefault="00D932CF" w:rsidP="00D932CF">
            <w:pPr>
              <w:pStyle w:val="PCATabletext"/>
            </w:pPr>
            <w:r w:rsidRPr="00D932CF">
              <w:t>7</w:t>
            </w:r>
          </w:p>
        </w:tc>
        <w:tc>
          <w:tcPr>
            <w:tcW w:w="4320" w:type="dxa"/>
          </w:tcPr>
          <w:p w14:paraId="40FE95EE" w14:textId="77777777" w:rsidR="00D932CF" w:rsidRPr="00D932CF" w:rsidRDefault="00D932CF" w:rsidP="00D932CF">
            <w:pPr>
              <w:pStyle w:val="PCATabletext"/>
            </w:pPr>
            <w:r w:rsidRPr="00D932CF">
              <w:t>Prairie Streams GP</w:t>
            </w:r>
          </w:p>
        </w:tc>
        <w:tc>
          <w:tcPr>
            <w:tcW w:w="1416" w:type="dxa"/>
          </w:tcPr>
          <w:p w14:paraId="01CA8F6D" w14:textId="77777777" w:rsidR="00D932CF" w:rsidRPr="00D932CF" w:rsidRDefault="00D932CF" w:rsidP="00D932CF">
            <w:pPr>
              <w:pStyle w:val="PCATabletext"/>
            </w:pPr>
            <w:r w:rsidRPr="00D932CF">
              <w:t>38.3</w:t>
            </w:r>
          </w:p>
        </w:tc>
        <w:tc>
          <w:tcPr>
            <w:tcW w:w="1416" w:type="dxa"/>
          </w:tcPr>
          <w:p w14:paraId="52ECF268" w14:textId="77777777" w:rsidR="00D932CF" w:rsidRPr="00D932CF" w:rsidRDefault="00D932CF" w:rsidP="00D932CF">
            <w:pPr>
              <w:pStyle w:val="PCATabletext"/>
            </w:pPr>
            <w:r w:rsidRPr="00D932CF">
              <w:t>51.9</w:t>
            </w:r>
          </w:p>
        </w:tc>
        <w:tc>
          <w:tcPr>
            <w:tcW w:w="1416" w:type="dxa"/>
          </w:tcPr>
          <w:p w14:paraId="671C6742" w14:textId="77777777" w:rsidR="00D932CF" w:rsidRPr="00D932CF" w:rsidRDefault="00D932CF" w:rsidP="00D932CF">
            <w:pPr>
              <w:pStyle w:val="PCATabletext"/>
            </w:pPr>
            <w:r w:rsidRPr="00D932CF">
              <w:t>24.7</w:t>
            </w:r>
          </w:p>
        </w:tc>
      </w:tr>
    </w:tbl>
    <w:p w14:paraId="1B640E1D" w14:textId="7AAB014E" w:rsidR="00D932CF" w:rsidRPr="00D932CF" w:rsidRDefault="00D932CF" w:rsidP="00D932CF">
      <w:pPr>
        <w:pStyle w:val="PCABodyText"/>
        <w:rPr>
          <w:color w:val="C00000"/>
        </w:rPr>
      </w:pPr>
      <w:r w:rsidRPr="00D932CF">
        <w:t xml:space="preserve">The purpose of </w:t>
      </w:r>
      <w:r w:rsidR="005D126A">
        <w:t>SID</w:t>
      </w:r>
      <w:r w:rsidRPr="00D932CF">
        <w:t xml:space="preserve"> is to interpret the data collected during the biological monitoring and assessment process. Trends in the IBI scores can help to identify causal factors for biological impairments. The macroinvertebrate and fish IBI scores are shown in Table </w:t>
      </w:r>
      <w:r w:rsidR="00C87E34">
        <w:t>5</w:t>
      </w:r>
      <w:r w:rsidRPr="00D932CF">
        <w:t xml:space="preserve">. </w:t>
      </w:r>
      <w:r w:rsidRPr="00D932CF">
        <w:rPr>
          <w:color w:val="C00000"/>
        </w:rPr>
        <w:t>[Insert discussion on trends in IBI scores for macroinvertebrates and fish.]</w:t>
      </w:r>
    </w:p>
    <w:p w14:paraId="687E350A" w14:textId="10E34BAB" w:rsidR="00D932CF" w:rsidRPr="00D932CF" w:rsidRDefault="00D932CF" w:rsidP="00D932CF">
      <w:pPr>
        <w:pStyle w:val="PCAFigureTabletitle"/>
      </w:pPr>
      <w:r w:rsidRPr="00D932CF">
        <w:rPr>
          <w:color w:val="C00000"/>
        </w:rPr>
        <w:t xml:space="preserve">[Tables </w:t>
      </w:r>
      <w:r w:rsidR="002336CC">
        <w:rPr>
          <w:color w:val="C00000"/>
        </w:rPr>
        <w:t>5</w:t>
      </w:r>
      <w:r w:rsidRPr="00D932CF">
        <w:rPr>
          <w:color w:val="C00000"/>
        </w:rPr>
        <w:t xml:space="preserve"> and </w:t>
      </w:r>
      <w:r w:rsidR="002336CC">
        <w:rPr>
          <w:color w:val="C00000"/>
        </w:rPr>
        <w:t>6</w:t>
      </w:r>
      <w:r w:rsidRPr="00D932CF">
        <w:rPr>
          <w:color w:val="C00000"/>
        </w:rPr>
        <w:t xml:space="preserve"> are optional.]</w:t>
      </w:r>
    </w:p>
    <w:p w14:paraId="4CC5BDEA" w14:textId="4F6376DC" w:rsidR="00D932CF" w:rsidRPr="00D932CF" w:rsidRDefault="009762A2" w:rsidP="009762A2">
      <w:pPr>
        <w:pStyle w:val="PCAFigureTabletitle"/>
      </w:pPr>
      <w:bookmarkStart w:id="98" w:name="_Toc384633268"/>
      <w:bookmarkStart w:id="99" w:name="_Toc506881986"/>
      <w:bookmarkStart w:id="100" w:name="_Toc506883099"/>
      <w:bookmarkStart w:id="101" w:name="_Toc506900322"/>
      <w:bookmarkStart w:id="102" w:name="_Toc507058257"/>
      <w:r>
        <w:t xml:space="preserve">Table </w:t>
      </w:r>
      <w:r w:rsidR="008246BD">
        <w:fldChar w:fldCharType="begin"/>
      </w:r>
      <w:r w:rsidR="008246BD">
        <w:instrText xml:space="preserve"> SEQ Table \* ARABIC </w:instrText>
      </w:r>
      <w:r w:rsidR="008246BD">
        <w:fldChar w:fldCharType="separate"/>
      </w:r>
      <w:r w:rsidR="008246BD">
        <w:rPr>
          <w:noProof/>
        </w:rPr>
        <w:t>5</w:t>
      </w:r>
      <w:r w:rsidR="008246BD">
        <w:rPr>
          <w:noProof/>
        </w:rPr>
        <w:fldChar w:fldCharType="end"/>
      </w:r>
      <w:r w:rsidR="00D932CF" w:rsidRPr="00D932CF">
        <w:t xml:space="preserve">. Fish and macroinvertebrate IBI scores by biological station within AUID. Key to color coding in Table </w:t>
      </w:r>
      <w:r w:rsidR="00C87E34">
        <w:t>6</w:t>
      </w:r>
      <w:r w:rsidR="00C9086F">
        <w:t xml:space="preserve">. </w:t>
      </w:r>
      <w:r w:rsidR="00D932CF" w:rsidRPr="00D932CF">
        <w:rPr>
          <w:color w:val="C00000"/>
        </w:rPr>
        <w:t>[Insert additional rows as needed.]</w:t>
      </w:r>
      <w:bookmarkEnd w:id="98"/>
      <w:bookmarkEnd w:id="99"/>
      <w:bookmarkEnd w:id="100"/>
      <w:bookmarkEnd w:id="101"/>
      <w:bookmarkEnd w:id="102"/>
    </w:p>
    <w:tbl>
      <w:tblPr>
        <w:tblStyle w:val="TableGrid"/>
        <w:tblW w:w="0" w:type="auto"/>
        <w:tblBorders>
          <w:top w:val="none" w:sz="0" w:space="0" w:color="auto"/>
          <w:left w:val="none" w:sz="0" w:space="0" w:color="auto"/>
          <w:bottom w:val="single" w:sz="2" w:space="0" w:color="auto"/>
          <w:right w:val="none" w:sz="0" w:space="0" w:color="auto"/>
          <w:insideH w:val="single" w:sz="2" w:space="0" w:color="auto"/>
          <w:insideV w:val="single" w:sz="2" w:space="0" w:color="auto"/>
        </w:tblBorders>
        <w:tblLook w:val="04A0" w:firstRow="1" w:lastRow="0" w:firstColumn="1" w:lastColumn="0" w:noHBand="0" w:noVBand="1"/>
      </w:tblPr>
      <w:tblGrid>
        <w:gridCol w:w="1708"/>
        <w:gridCol w:w="1149"/>
        <w:gridCol w:w="1006"/>
        <w:gridCol w:w="991"/>
        <w:gridCol w:w="922"/>
        <w:gridCol w:w="1792"/>
        <w:gridCol w:w="1792"/>
      </w:tblGrid>
      <w:tr w:rsidR="00D932CF" w:rsidRPr="00D932CF" w14:paraId="3DA302C9" w14:textId="77777777" w:rsidTr="00D932CF">
        <w:tc>
          <w:tcPr>
            <w:tcW w:w="2538" w:type="dxa"/>
            <w:shd w:val="clear" w:color="auto" w:fill="C2D69B" w:themeFill="accent3" w:themeFillTint="99"/>
            <w:vAlign w:val="bottom"/>
          </w:tcPr>
          <w:p w14:paraId="59138875" w14:textId="2F966F31" w:rsidR="00D932CF" w:rsidRPr="00D932CF" w:rsidRDefault="00D932CF" w:rsidP="00DC0DB0">
            <w:pPr>
              <w:pStyle w:val="PCATableheading"/>
            </w:pPr>
            <w:r w:rsidRPr="00D932CF">
              <w:t xml:space="preserve">AUID &amp; </w:t>
            </w:r>
            <w:r w:rsidR="00DC0DB0">
              <w:t>r</w:t>
            </w:r>
            <w:r w:rsidRPr="00D932CF">
              <w:t>each</w:t>
            </w:r>
          </w:p>
        </w:tc>
        <w:tc>
          <w:tcPr>
            <w:tcW w:w="1420" w:type="dxa"/>
            <w:shd w:val="clear" w:color="auto" w:fill="C2D69B" w:themeFill="accent3" w:themeFillTint="99"/>
            <w:vAlign w:val="bottom"/>
          </w:tcPr>
          <w:p w14:paraId="5D66D129" w14:textId="77777777" w:rsidR="00D932CF" w:rsidRPr="00D932CF" w:rsidRDefault="00D932CF" w:rsidP="00D932CF">
            <w:pPr>
              <w:pStyle w:val="PCATableheading"/>
            </w:pPr>
            <w:r w:rsidRPr="00D932CF">
              <w:t>Station</w:t>
            </w:r>
          </w:p>
        </w:tc>
        <w:tc>
          <w:tcPr>
            <w:tcW w:w="1340" w:type="dxa"/>
            <w:shd w:val="clear" w:color="auto" w:fill="C2D69B" w:themeFill="accent3" w:themeFillTint="99"/>
            <w:vAlign w:val="bottom"/>
          </w:tcPr>
          <w:p w14:paraId="4C72F7DF" w14:textId="77777777" w:rsidR="00D932CF" w:rsidRPr="00D932CF" w:rsidRDefault="00D932CF" w:rsidP="00D932CF">
            <w:pPr>
              <w:pStyle w:val="PCATableheading"/>
            </w:pPr>
            <w:r w:rsidRPr="00D932CF">
              <w:t>Year</w:t>
            </w:r>
          </w:p>
        </w:tc>
        <w:tc>
          <w:tcPr>
            <w:tcW w:w="1177" w:type="dxa"/>
            <w:shd w:val="clear" w:color="auto" w:fill="C2D69B" w:themeFill="accent3" w:themeFillTint="99"/>
            <w:vAlign w:val="bottom"/>
          </w:tcPr>
          <w:p w14:paraId="719C0804" w14:textId="0F57E271" w:rsidR="00D932CF" w:rsidRPr="00D932CF" w:rsidRDefault="00D932CF" w:rsidP="00D932CF">
            <w:pPr>
              <w:pStyle w:val="PCATableheading"/>
            </w:pPr>
            <w:r w:rsidRPr="00D932CF">
              <w:t xml:space="preserve">Fish IBI </w:t>
            </w:r>
            <w:r>
              <w:t>s</w:t>
            </w:r>
            <w:r w:rsidRPr="00D932CF">
              <w:t>core*</w:t>
            </w:r>
          </w:p>
        </w:tc>
        <w:tc>
          <w:tcPr>
            <w:tcW w:w="1175" w:type="dxa"/>
            <w:shd w:val="clear" w:color="auto" w:fill="C2D69B" w:themeFill="accent3" w:themeFillTint="99"/>
            <w:vAlign w:val="bottom"/>
          </w:tcPr>
          <w:p w14:paraId="09EC71C6" w14:textId="4232CF07" w:rsidR="00D932CF" w:rsidRPr="00D932CF" w:rsidRDefault="00D932CF" w:rsidP="00D932CF">
            <w:pPr>
              <w:pStyle w:val="PCATableheading"/>
            </w:pPr>
            <w:r w:rsidRPr="00D932CF">
              <w:t xml:space="preserve">Fish </w:t>
            </w:r>
            <w:r>
              <w:t>c</w:t>
            </w:r>
            <w:r w:rsidRPr="00D932CF">
              <w:t xml:space="preserve">lass </w:t>
            </w:r>
          </w:p>
        </w:tc>
        <w:tc>
          <w:tcPr>
            <w:tcW w:w="963" w:type="dxa"/>
            <w:shd w:val="clear" w:color="auto" w:fill="C2D69B" w:themeFill="accent3" w:themeFillTint="99"/>
          </w:tcPr>
          <w:p w14:paraId="4ED57732" w14:textId="323D2599" w:rsidR="00D932CF" w:rsidRPr="00D932CF" w:rsidRDefault="00D932CF" w:rsidP="00D932CF">
            <w:pPr>
              <w:pStyle w:val="PCATableheading"/>
            </w:pPr>
            <w:r w:rsidRPr="00D932CF">
              <w:t xml:space="preserve">Macroinvertebrate IBI </w:t>
            </w:r>
            <w:r>
              <w:t>s</w:t>
            </w:r>
            <w:r w:rsidRPr="00D932CF">
              <w:t>core*</w:t>
            </w:r>
          </w:p>
        </w:tc>
        <w:tc>
          <w:tcPr>
            <w:tcW w:w="963" w:type="dxa"/>
            <w:shd w:val="clear" w:color="auto" w:fill="C2D69B" w:themeFill="accent3" w:themeFillTint="99"/>
          </w:tcPr>
          <w:p w14:paraId="6E4A90D4" w14:textId="6ED82131" w:rsidR="00D932CF" w:rsidRPr="00D932CF" w:rsidRDefault="00D932CF" w:rsidP="00D932CF">
            <w:pPr>
              <w:pStyle w:val="PCATableheading"/>
            </w:pPr>
            <w:r w:rsidRPr="00D932CF">
              <w:t xml:space="preserve">Macroinvertebrate </w:t>
            </w:r>
            <w:r>
              <w:t>c</w:t>
            </w:r>
            <w:r w:rsidRPr="00D932CF">
              <w:t>lass</w:t>
            </w:r>
          </w:p>
        </w:tc>
      </w:tr>
      <w:tr w:rsidR="00D932CF" w:rsidRPr="00D932CF" w14:paraId="55C5374D" w14:textId="77777777" w:rsidTr="00D932CF">
        <w:tc>
          <w:tcPr>
            <w:tcW w:w="2538" w:type="dxa"/>
          </w:tcPr>
          <w:p w14:paraId="31AEB6E8" w14:textId="77777777" w:rsidR="00D932CF" w:rsidRPr="00D932CF" w:rsidRDefault="00D932CF" w:rsidP="00D932CF">
            <w:pPr>
              <w:pStyle w:val="PCATabletext"/>
            </w:pPr>
          </w:p>
        </w:tc>
        <w:tc>
          <w:tcPr>
            <w:tcW w:w="1420" w:type="dxa"/>
          </w:tcPr>
          <w:p w14:paraId="16ABAC9D" w14:textId="77777777" w:rsidR="00D932CF" w:rsidRPr="00D932CF" w:rsidRDefault="00D932CF" w:rsidP="00D932CF">
            <w:pPr>
              <w:pStyle w:val="PCATabletext"/>
            </w:pPr>
          </w:p>
        </w:tc>
        <w:tc>
          <w:tcPr>
            <w:tcW w:w="1340" w:type="dxa"/>
          </w:tcPr>
          <w:p w14:paraId="5309BDB4" w14:textId="77777777" w:rsidR="00D932CF" w:rsidRPr="00D932CF" w:rsidRDefault="00D932CF" w:rsidP="00D932CF">
            <w:pPr>
              <w:pStyle w:val="PCATabletext"/>
            </w:pPr>
          </w:p>
        </w:tc>
        <w:tc>
          <w:tcPr>
            <w:tcW w:w="1177" w:type="dxa"/>
          </w:tcPr>
          <w:p w14:paraId="37BF84D9" w14:textId="77777777" w:rsidR="00D932CF" w:rsidRPr="00D932CF" w:rsidRDefault="00D932CF" w:rsidP="00D932CF">
            <w:pPr>
              <w:pStyle w:val="PCATabletext"/>
            </w:pPr>
          </w:p>
        </w:tc>
        <w:tc>
          <w:tcPr>
            <w:tcW w:w="1175" w:type="dxa"/>
          </w:tcPr>
          <w:p w14:paraId="4958463C" w14:textId="77777777" w:rsidR="00D932CF" w:rsidRPr="00D932CF" w:rsidRDefault="00D932CF" w:rsidP="00D932CF">
            <w:pPr>
              <w:pStyle w:val="PCATabletext"/>
            </w:pPr>
          </w:p>
        </w:tc>
        <w:tc>
          <w:tcPr>
            <w:tcW w:w="963" w:type="dxa"/>
          </w:tcPr>
          <w:p w14:paraId="5A8B379F" w14:textId="77777777" w:rsidR="00D932CF" w:rsidRPr="00D932CF" w:rsidRDefault="00D932CF" w:rsidP="00D932CF">
            <w:pPr>
              <w:pStyle w:val="PCATabletext"/>
            </w:pPr>
          </w:p>
        </w:tc>
        <w:tc>
          <w:tcPr>
            <w:tcW w:w="963" w:type="dxa"/>
          </w:tcPr>
          <w:p w14:paraId="29E1C813" w14:textId="77777777" w:rsidR="00D932CF" w:rsidRPr="00D932CF" w:rsidRDefault="00D932CF" w:rsidP="00D932CF">
            <w:pPr>
              <w:pStyle w:val="PCATabletext"/>
            </w:pPr>
          </w:p>
        </w:tc>
      </w:tr>
      <w:tr w:rsidR="00D932CF" w:rsidRPr="00D932CF" w14:paraId="6E228F8B" w14:textId="77777777" w:rsidTr="00D932CF">
        <w:tc>
          <w:tcPr>
            <w:tcW w:w="2538" w:type="dxa"/>
          </w:tcPr>
          <w:p w14:paraId="09E759DF" w14:textId="77777777" w:rsidR="00D932CF" w:rsidRPr="00D932CF" w:rsidRDefault="00D932CF" w:rsidP="00D932CF">
            <w:pPr>
              <w:pStyle w:val="PCATabletext"/>
            </w:pPr>
          </w:p>
        </w:tc>
        <w:tc>
          <w:tcPr>
            <w:tcW w:w="1420" w:type="dxa"/>
          </w:tcPr>
          <w:p w14:paraId="0B6F6BC6" w14:textId="77777777" w:rsidR="00D932CF" w:rsidRPr="00D932CF" w:rsidRDefault="00D932CF" w:rsidP="00D932CF">
            <w:pPr>
              <w:pStyle w:val="PCATabletext"/>
            </w:pPr>
          </w:p>
        </w:tc>
        <w:tc>
          <w:tcPr>
            <w:tcW w:w="1340" w:type="dxa"/>
          </w:tcPr>
          <w:p w14:paraId="4C864167" w14:textId="77777777" w:rsidR="00D932CF" w:rsidRPr="00D932CF" w:rsidRDefault="00D932CF" w:rsidP="00D932CF">
            <w:pPr>
              <w:pStyle w:val="PCATabletext"/>
            </w:pPr>
          </w:p>
        </w:tc>
        <w:tc>
          <w:tcPr>
            <w:tcW w:w="1177" w:type="dxa"/>
          </w:tcPr>
          <w:p w14:paraId="5587E847" w14:textId="77777777" w:rsidR="00D932CF" w:rsidRPr="00D932CF" w:rsidRDefault="00D932CF" w:rsidP="00D932CF">
            <w:pPr>
              <w:pStyle w:val="PCATabletext"/>
            </w:pPr>
          </w:p>
        </w:tc>
        <w:tc>
          <w:tcPr>
            <w:tcW w:w="1175" w:type="dxa"/>
          </w:tcPr>
          <w:p w14:paraId="59E6E028" w14:textId="77777777" w:rsidR="00D932CF" w:rsidRPr="00D932CF" w:rsidRDefault="00D932CF" w:rsidP="00D932CF">
            <w:pPr>
              <w:pStyle w:val="PCATabletext"/>
            </w:pPr>
          </w:p>
        </w:tc>
        <w:tc>
          <w:tcPr>
            <w:tcW w:w="963" w:type="dxa"/>
          </w:tcPr>
          <w:p w14:paraId="09323BBF" w14:textId="77777777" w:rsidR="00D932CF" w:rsidRPr="00D932CF" w:rsidRDefault="00D932CF" w:rsidP="00D932CF">
            <w:pPr>
              <w:pStyle w:val="PCATabletext"/>
            </w:pPr>
          </w:p>
        </w:tc>
        <w:tc>
          <w:tcPr>
            <w:tcW w:w="963" w:type="dxa"/>
          </w:tcPr>
          <w:p w14:paraId="672AC05D" w14:textId="77777777" w:rsidR="00D932CF" w:rsidRPr="00D932CF" w:rsidRDefault="00D932CF" w:rsidP="00D932CF">
            <w:pPr>
              <w:pStyle w:val="PCATabletext"/>
            </w:pPr>
          </w:p>
        </w:tc>
      </w:tr>
      <w:tr w:rsidR="00D932CF" w:rsidRPr="00D932CF" w14:paraId="7FD4B679" w14:textId="77777777" w:rsidTr="00D932CF">
        <w:tc>
          <w:tcPr>
            <w:tcW w:w="2538" w:type="dxa"/>
          </w:tcPr>
          <w:p w14:paraId="3EE9A695" w14:textId="77777777" w:rsidR="00D932CF" w:rsidRPr="00D932CF" w:rsidRDefault="00D932CF" w:rsidP="00D932CF">
            <w:pPr>
              <w:pStyle w:val="PCATabletext"/>
            </w:pPr>
          </w:p>
        </w:tc>
        <w:tc>
          <w:tcPr>
            <w:tcW w:w="1420" w:type="dxa"/>
          </w:tcPr>
          <w:p w14:paraId="24A868F0" w14:textId="77777777" w:rsidR="00D932CF" w:rsidRPr="00D932CF" w:rsidRDefault="00D932CF" w:rsidP="00D932CF">
            <w:pPr>
              <w:pStyle w:val="PCATabletext"/>
            </w:pPr>
          </w:p>
        </w:tc>
        <w:tc>
          <w:tcPr>
            <w:tcW w:w="1340" w:type="dxa"/>
          </w:tcPr>
          <w:p w14:paraId="6BCE8B9D" w14:textId="77777777" w:rsidR="00D932CF" w:rsidRPr="00D932CF" w:rsidRDefault="00D932CF" w:rsidP="00D932CF">
            <w:pPr>
              <w:pStyle w:val="PCATabletext"/>
            </w:pPr>
          </w:p>
        </w:tc>
        <w:tc>
          <w:tcPr>
            <w:tcW w:w="1177" w:type="dxa"/>
          </w:tcPr>
          <w:p w14:paraId="6DCEEA5D" w14:textId="77777777" w:rsidR="00D932CF" w:rsidRPr="00D932CF" w:rsidRDefault="00D932CF" w:rsidP="00D932CF">
            <w:pPr>
              <w:pStyle w:val="PCATabletext"/>
            </w:pPr>
          </w:p>
        </w:tc>
        <w:tc>
          <w:tcPr>
            <w:tcW w:w="1175" w:type="dxa"/>
          </w:tcPr>
          <w:p w14:paraId="3601D404" w14:textId="77777777" w:rsidR="00D932CF" w:rsidRPr="00D932CF" w:rsidRDefault="00D932CF" w:rsidP="00D932CF">
            <w:pPr>
              <w:pStyle w:val="PCATabletext"/>
            </w:pPr>
          </w:p>
        </w:tc>
        <w:tc>
          <w:tcPr>
            <w:tcW w:w="963" w:type="dxa"/>
          </w:tcPr>
          <w:p w14:paraId="7F2F7C62" w14:textId="77777777" w:rsidR="00D932CF" w:rsidRPr="00D932CF" w:rsidRDefault="00D932CF" w:rsidP="00D932CF">
            <w:pPr>
              <w:pStyle w:val="PCATabletext"/>
            </w:pPr>
          </w:p>
        </w:tc>
        <w:tc>
          <w:tcPr>
            <w:tcW w:w="963" w:type="dxa"/>
          </w:tcPr>
          <w:p w14:paraId="5BC3C11F" w14:textId="77777777" w:rsidR="00D932CF" w:rsidRPr="00D932CF" w:rsidRDefault="00D932CF" w:rsidP="00D932CF">
            <w:pPr>
              <w:pStyle w:val="PCATabletext"/>
            </w:pPr>
          </w:p>
        </w:tc>
      </w:tr>
    </w:tbl>
    <w:p w14:paraId="1E693599" w14:textId="5BE4F3B3" w:rsidR="00D932CF" w:rsidRPr="00D932CF" w:rsidRDefault="009762A2" w:rsidP="009762A2">
      <w:pPr>
        <w:pStyle w:val="PCAFigureTabletitle"/>
      </w:pPr>
      <w:bookmarkStart w:id="103" w:name="_Toc384633269"/>
      <w:bookmarkStart w:id="104" w:name="_Toc506881987"/>
      <w:bookmarkStart w:id="105" w:name="_Toc506883100"/>
      <w:bookmarkStart w:id="106" w:name="_Toc506900323"/>
      <w:bookmarkStart w:id="107" w:name="_Toc507058258"/>
      <w:r>
        <w:t xml:space="preserve">Table </w:t>
      </w:r>
      <w:r w:rsidR="008246BD">
        <w:fldChar w:fldCharType="begin"/>
      </w:r>
      <w:r w:rsidR="008246BD">
        <w:instrText xml:space="preserve"> SEQ Table \* ARABIC </w:instrText>
      </w:r>
      <w:r w:rsidR="008246BD">
        <w:fldChar w:fldCharType="separate"/>
      </w:r>
      <w:r w:rsidR="008246BD">
        <w:rPr>
          <w:noProof/>
        </w:rPr>
        <w:t>6</w:t>
      </w:r>
      <w:r w:rsidR="008246BD">
        <w:rPr>
          <w:noProof/>
        </w:rPr>
        <w:fldChar w:fldCharType="end"/>
      </w:r>
      <w:r w:rsidR="00460FCC">
        <w:t>.</w:t>
      </w:r>
      <w:r w:rsidR="00D932CF" w:rsidRPr="00D932CF">
        <w:t xml:space="preserve"> Key to color coded IBI scores.</w:t>
      </w:r>
      <w:bookmarkEnd w:id="103"/>
      <w:bookmarkEnd w:id="104"/>
      <w:bookmarkEnd w:id="105"/>
      <w:bookmarkEnd w:id="106"/>
      <w:bookmarkEnd w:id="107"/>
      <w:r w:rsidR="00D932CF" w:rsidRPr="00D932CF">
        <w:t xml:space="preserve"> </w:t>
      </w:r>
    </w:p>
    <w:tbl>
      <w:tblPr>
        <w:tblStyle w:val="TableGrid"/>
        <w:tblW w:w="0" w:type="auto"/>
        <w:tblBorders>
          <w:top w:val="none" w:sz="0" w:space="0" w:color="auto"/>
          <w:left w:val="none" w:sz="0" w:space="0" w:color="auto"/>
          <w:bottom w:val="single" w:sz="2" w:space="0" w:color="auto"/>
          <w:right w:val="none" w:sz="0" w:space="0" w:color="auto"/>
          <w:insideH w:val="single" w:sz="2" w:space="0" w:color="auto"/>
          <w:insideV w:val="single" w:sz="2" w:space="0" w:color="auto"/>
        </w:tblBorders>
        <w:tblLook w:val="04A0" w:firstRow="1" w:lastRow="0" w:firstColumn="1" w:lastColumn="0" w:noHBand="0" w:noVBand="1"/>
      </w:tblPr>
      <w:tblGrid>
        <w:gridCol w:w="1865"/>
        <w:gridCol w:w="1877"/>
        <w:gridCol w:w="1877"/>
        <w:gridCol w:w="1865"/>
        <w:gridCol w:w="1876"/>
      </w:tblGrid>
      <w:tr w:rsidR="00D932CF" w:rsidRPr="00D932CF" w14:paraId="6FE76349" w14:textId="77777777" w:rsidTr="00D932CF">
        <w:trPr>
          <w:trHeight w:val="576"/>
        </w:trPr>
        <w:tc>
          <w:tcPr>
            <w:tcW w:w="1915" w:type="dxa"/>
            <w:vAlign w:val="bottom"/>
          </w:tcPr>
          <w:p w14:paraId="4539E8F4" w14:textId="77777777" w:rsidR="00D932CF" w:rsidRPr="00D932CF" w:rsidRDefault="00D932CF" w:rsidP="00D932CF">
            <w:pPr>
              <w:pStyle w:val="PCATableheading"/>
            </w:pPr>
            <w:r w:rsidRPr="00D932CF">
              <w:t>≤ lower CL</w:t>
            </w:r>
          </w:p>
        </w:tc>
        <w:tc>
          <w:tcPr>
            <w:tcW w:w="1915" w:type="dxa"/>
            <w:vAlign w:val="bottom"/>
          </w:tcPr>
          <w:p w14:paraId="59AA9F39" w14:textId="10385BBD" w:rsidR="00D932CF" w:rsidRPr="00D932CF" w:rsidRDefault="00D932CF" w:rsidP="00AD4722">
            <w:pPr>
              <w:pStyle w:val="PCATableheading"/>
            </w:pPr>
            <w:r w:rsidRPr="00D932CF">
              <w:rPr>
                <w:color w:val="E36C0A" w:themeColor="accent6" w:themeShade="BF"/>
              </w:rPr>
              <w:t>&gt; lower CL &amp;</w:t>
            </w:r>
            <w:r>
              <w:rPr>
                <w:color w:val="E36C0A" w:themeColor="accent6" w:themeShade="BF"/>
              </w:rPr>
              <w:t xml:space="preserve"> </w:t>
            </w:r>
            <w:r>
              <w:rPr>
                <w:color w:val="E36C0A" w:themeColor="accent6" w:themeShade="BF"/>
              </w:rPr>
              <w:br/>
            </w:r>
            <w:r w:rsidRPr="00D932CF">
              <w:rPr>
                <w:color w:val="E36C0A" w:themeColor="accent6" w:themeShade="BF"/>
              </w:rPr>
              <w:t xml:space="preserve">≤ </w:t>
            </w:r>
            <w:r w:rsidR="00AD4722">
              <w:rPr>
                <w:color w:val="E36C0A" w:themeColor="accent6" w:themeShade="BF"/>
              </w:rPr>
              <w:t>t</w:t>
            </w:r>
            <w:r w:rsidRPr="00D932CF">
              <w:rPr>
                <w:color w:val="E36C0A" w:themeColor="accent6" w:themeShade="BF"/>
              </w:rPr>
              <w:t>hreshold</w:t>
            </w:r>
          </w:p>
        </w:tc>
        <w:tc>
          <w:tcPr>
            <w:tcW w:w="1915" w:type="dxa"/>
            <w:vAlign w:val="bottom"/>
          </w:tcPr>
          <w:p w14:paraId="01AB2B99" w14:textId="77777777" w:rsidR="00D932CF" w:rsidRPr="00D932CF" w:rsidRDefault="00D932CF" w:rsidP="00D932CF">
            <w:pPr>
              <w:pStyle w:val="PCATableheading"/>
            </w:pPr>
            <w:r w:rsidRPr="00D932CF">
              <w:rPr>
                <w:color w:val="00B050"/>
              </w:rPr>
              <w:t>&gt; threshold &amp;</w:t>
            </w:r>
            <w:r>
              <w:rPr>
                <w:color w:val="00B050"/>
              </w:rPr>
              <w:t xml:space="preserve"> </w:t>
            </w:r>
            <w:r>
              <w:rPr>
                <w:color w:val="00B050"/>
              </w:rPr>
              <w:br/>
            </w:r>
            <w:r w:rsidRPr="00D932CF">
              <w:rPr>
                <w:color w:val="00B050"/>
              </w:rPr>
              <w:t>≤ upper CL</w:t>
            </w:r>
          </w:p>
        </w:tc>
        <w:tc>
          <w:tcPr>
            <w:tcW w:w="1915" w:type="dxa"/>
            <w:vAlign w:val="bottom"/>
          </w:tcPr>
          <w:p w14:paraId="1EB4308D" w14:textId="77777777" w:rsidR="00D932CF" w:rsidRPr="00D932CF" w:rsidRDefault="00D932CF" w:rsidP="00D932CF">
            <w:pPr>
              <w:pStyle w:val="PCATableheading"/>
              <w:rPr>
                <w:color w:val="030A99"/>
              </w:rPr>
            </w:pPr>
            <w:r w:rsidRPr="00D932CF">
              <w:rPr>
                <w:color w:val="030A99"/>
              </w:rPr>
              <w:t>&gt; upper CL</w:t>
            </w:r>
          </w:p>
        </w:tc>
        <w:tc>
          <w:tcPr>
            <w:tcW w:w="1916" w:type="dxa"/>
            <w:vAlign w:val="bottom"/>
          </w:tcPr>
          <w:p w14:paraId="01B74BE6" w14:textId="77777777" w:rsidR="00D932CF" w:rsidRPr="00D932CF" w:rsidRDefault="00D932CF" w:rsidP="00D932CF">
            <w:pPr>
              <w:pStyle w:val="PCATableheading"/>
            </w:pPr>
            <w:r w:rsidRPr="00D932CF">
              <w:rPr>
                <w:color w:val="808080" w:themeColor="background1" w:themeShade="80"/>
              </w:rPr>
              <w:t>NA = Not available</w:t>
            </w:r>
          </w:p>
        </w:tc>
      </w:tr>
    </w:tbl>
    <w:p w14:paraId="1AD8D239" w14:textId="20E68739" w:rsidR="00D932CF" w:rsidRPr="00D932CF" w:rsidRDefault="00D932CF" w:rsidP="00D932CF">
      <w:pPr>
        <w:pStyle w:val="PCABodyText"/>
      </w:pPr>
      <w:r w:rsidRPr="00D932CF">
        <w:rPr>
          <w:color w:val="C00000"/>
        </w:rPr>
        <w:t xml:space="preserve">[Insert a discussion on IBI metrics and present supporting information tables/figures. Depending on the characteristics of the watershed (e.g.., # of AUIDs or candidate causes), it may be applicable to only discuss trends in IBI scores here with more detailed discussions in Section 4. </w:t>
      </w:r>
      <w:r w:rsidRPr="00D932CF">
        <w:rPr>
          <w:b/>
          <w:color w:val="C00000"/>
        </w:rPr>
        <w:t>If applicable, the following is optional</w:t>
      </w:r>
      <w:r w:rsidRPr="00D932CF">
        <w:rPr>
          <w:color w:val="C00000"/>
        </w:rPr>
        <w:t xml:space="preserve">: State that the IBI data will be discussed in more detail in Section 4. Include a brief statement here to summarize the information in Table </w:t>
      </w:r>
      <w:r w:rsidR="00C87E34">
        <w:rPr>
          <w:color w:val="C00000"/>
        </w:rPr>
        <w:t>5</w:t>
      </w:r>
      <w:r w:rsidRPr="00D932CF">
        <w:rPr>
          <w:color w:val="C00000"/>
        </w:rPr>
        <w:t xml:space="preserve"> fish and macroinvertebrate IBI scores relative to 8-digit HUC watershed scale.]</w:t>
      </w:r>
    </w:p>
    <w:p w14:paraId="0B059214" w14:textId="25A066D3" w:rsidR="004D387E" w:rsidRPr="004D387E" w:rsidRDefault="004D387E" w:rsidP="004B24C0">
      <w:pPr>
        <w:pStyle w:val="PCAReportHeading2"/>
        <w:numPr>
          <w:ilvl w:val="1"/>
          <w:numId w:val="55"/>
        </w:numPr>
      </w:pPr>
      <w:bookmarkStart w:id="108" w:name="_Toc384635314"/>
      <w:bookmarkStart w:id="109" w:name="_Toc506557696"/>
      <w:r w:rsidRPr="004D387E">
        <w:t xml:space="preserve">Hydrological Simulation Program </w:t>
      </w:r>
      <w:r w:rsidR="00E90D91">
        <w:t>–</w:t>
      </w:r>
      <w:r w:rsidRPr="004D387E">
        <w:t xml:space="preserve"> FORTRAN Model</w:t>
      </w:r>
      <w:bookmarkEnd w:id="108"/>
      <w:bookmarkEnd w:id="109"/>
      <w:r w:rsidRPr="004D387E">
        <w:t xml:space="preserve"> </w:t>
      </w:r>
    </w:p>
    <w:p w14:paraId="6FC1B3AC" w14:textId="60000637" w:rsidR="004D387E" w:rsidRPr="004D387E" w:rsidRDefault="004D387E" w:rsidP="004D387E">
      <w:pPr>
        <w:pStyle w:val="PCABodyText"/>
      </w:pPr>
      <w:r w:rsidRPr="004D387E">
        <w:t xml:space="preserve">The Hydrological Simulation Program </w:t>
      </w:r>
      <w:r w:rsidR="00E90D91">
        <w:t>–</w:t>
      </w:r>
      <w:r w:rsidRPr="004D387E">
        <w:t xml:space="preserve"> FORTRAN (HSPF) is a comprehensive package for simulation of watershed hydrology and water quality for both conventional and toxic organic pollutants. HSPF incorporates watershed-scale Agricultural Runoff Model (ARM) and Non-Point Source (NPS) models into a basin-scale analysis framework that includes fate and transport in one dimensional stream channels. It is the only comprehensive model of watershed hydrology and water quality that allows the integrated simulation of land and soil contaminant runoff processes with in-stream hydraulic and sediment-chemical interactions. The result of this simulation is a time history of the runoff flow rate, sediment load, and nutrient and pesticide concentrations, along with a time history of water quantity and quality at the outlet of any subwatershed. HSPF simulates three sediment types (sand, silt, and clay) in addition to a single organic chemical and transformation products of that chemical. </w:t>
      </w:r>
    </w:p>
    <w:p w14:paraId="7516C657" w14:textId="77777777" w:rsidR="004D387E" w:rsidRPr="004D387E" w:rsidRDefault="004D387E" w:rsidP="004D387E">
      <w:pPr>
        <w:pStyle w:val="PCABodyText"/>
      </w:pPr>
      <w:r w:rsidRPr="004D387E">
        <w:t xml:space="preserve">The HSPF watershed model contains components to address runoff and constituent loading from pervious land surfaces, runoff and constituent loading from impervious land surfaces, and flow of water and transport/transformation of chemical constituents in stream reaches. Primary external forcing is provided by the specification of meteorological time series. The model operates on a lumped basis within subwatersheds. Upland responses within a subwatershed are simulated on a per-acre basis and </w:t>
      </w:r>
      <w:r w:rsidRPr="004D387E">
        <w:lastRenderedPageBreak/>
        <w:t xml:space="preserve">converted to net loads on linkage to stream reaches within each subwatershed and the upland areas are separated into multiple land use categories. </w:t>
      </w:r>
    </w:p>
    <w:p w14:paraId="05C3F75D" w14:textId="03DCF231" w:rsidR="004D387E" w:rsidRPr="004D387E" w:rsidRDefault="004D387E" w:rsidP="004D387E">
      <w:pPr>
        <w:rPr>
          <w:color w:val="C00000"/>
        </w:rPr>
      </w:pPr>
      <w:r w:rsidRPr="004D387E">
        <w:t xml:space="preserve">An HSPF watershed model was run for the </w:t>
      </w:r>
      <w:r w:rsidRPr="004D387E">
        <w:rPr>
          <w:color w:val="C00000"/>
        </w:rPr>
        <w:t xml:space="preserve">[insert name] </w:t>
      </w:r>
      <w:r w:rsidR="00DC0DB0">
        <w:t>W</w:t>
      </w:r>
      <w:r w:rsidRPr="004D387E">
        <w:t xml:space="preserve">atershed to predict water quality condition throughout the watershed on an hourly basis from </w:t>
      </w:r>
      <w:r w:rsidRPr="004D387E">
        <w:rPr>
          <w:color w:val="C00000"/>
        </w:rPr>
        <w:t>[year-year] [or other specifics relative to this SID Report]. [Insert statement describing how this model was used and why. For example, minor watersheds with biological impairments used the model output to supplement water quality analyses</w:t>
      </w:r>
      <w:r w:rsidR="00C9086F">
        <w:rPr>
          <w:color w:val="C00000"/>
        </w:rPr>
        <w:t xml:space="preserve">. </w:t>
      </w:r>
      <w:r w:rsidRPr="004D387E">
        <w:rPr>
          <w:color w:val="C00000"/>
        </w:rPr>
        <w:t xml:space="preserve">Refer to Figure </w:t>
      </w:r>
      <w:r w:rsidR="00507537">
        <w:rPr>
          <w:color w:val="C00000"/>
        </w:rPr>
        <w:t>7</w:t>
      </w:r>
      <w:r w:rsidRPr="004D387E">
        <w:rPr>
          <w:color w:val="C00000"/>
        </w:rPr>
        <w:t xml:space="preserve"> showing a map of the HSPF model numbered subwatersheds. Subwatersheds included in this study are [insert names]. </w:t>
      </w:r>
      <w:r w:rsidRPr="004D387E">
        <w:rPr>
          <w:b/>
          <w:color w:val="C00000"/>
        </w:rPr>
        <w:t>Delete this subsection if HSPF modeling was not conducted in this watershed</w:t>
      </w:r>
      <w:r w:rsidRPr="004D387E">
        <w:rPr>
          <w:color w:val="C00000"/>
        </w:rPr>
        <w:t>.]</w:t>
      </w:r>
    </w:p>
    <w:p w14:paraId="49F552B9" w14:textId="53AAA163" w:rsidR="00CD5061" w:rsidRPr="00CD5061" w:rsidRDefault="00DD47AD" w:rsidP="00961672">
      <w:pPr>
        <w:pStyle w:val="PCAFigureTabletitle"/>
      </w:pPr>
      <w:bookmarkStart w:id="110" w:name="_Toc384633300"/>
      <w:bookmarkStart w:id="111" w:name="_Toc506881957"/>
      <w:bookmarkStart w:id="112" w:name="_Toc506882839"/>
      <w:bookmarkStart w:id="113" w:name="_Toc506888546"/>
      <w:bookmarkStart w:id="114" w:name="_Toc506899792"/>
      <w:bookmarkStart w:id="115" w:name="_Toc507055858"/>
      <w:r>
        <w:rPr>
          <w:noProof/>
        </w:rPr>
        <w:drawing>
          <wp:anchor distT="0" distB="0" distL="114300" distR="114300" simplePos="0" relativeHeight="251699198" behindDoc="0" locked="0" layoutInCell="1" allowOverlap="1" wp14:anchorId="0D59C0C8" wp14:editId="15D535FE">
            <wp:simplePos x="0" y="0"/>
            <wp:positionH relativeFrom="column">
              <wp:posOffset>16510</wp:posOffset>
            </wp:positionH>
            <wp:positionV relativeFrom="paragraph">
              <wp:posOffset>387350</wp:posOffset>
            </wp:positionV>
            <wp:extent cx="5944235" cy="4657725"/>
            <wp:effectExtent l="0" t="0" r="0" b="952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4657725"/>
                    </a:xfrm>
                    <a:prstGeom prst="rect">
                      <a:avLst/>
                    </a:prstGeom>
                    <a:noFill/>
                  </pic:spPr>
                </pic:pic>
              </a:graphicData>
            </a:graphic>
            <wp14:sizeRelH relativeFrom="page">
              <wp14:pctWidth>0</wp14:pctWidth>
            </wp14:sizeRelH>
            <wp14:sizeRelV relativeFrom="page">
              <wp14:pctHeight>0</wp14:pctHeight>
            </wp14:sizeRelV>
          </wp:anchor>
        </w:drawing>
      </w:r>
      <w:r w:rsidR="00961672">
        <w:t xml:space="preserve">Figure </w:t>
      </w:r>
      <w:r w:rsidR="008246BD">
        <w:fldChar w:fldCharType="begin"/>
      </w:r>
      <w:r w:rsidR="008246BD">
        <w:instrText xml:space="preserve"> SEQ Figure \* ARABIC </w:instrText>
      </w:r>
      <w:r w:rsidR="008246BD">
        <w:fldChar w:fldCharType="separate"/>
      </w:r>
      <w:r w:rsidR="008246BD">
        <w:rPr>
          <w:noProof/>
        </w:rPr>
        <w:t>7</w:t>
      </w:r>
      <w:r w:rsidR="008246BD">
        <w:rPr>
          <w:noProof/>
        </w:rPr>
        <w:fldChar w:fldCharType="end"/>
      </w:r>
      <w:r w:rsidR="00961672">
        <w:t>.</w:t>
      </w:r>
      <w:r w:rsidR="00CD5061" w:rsidRPr="00446926">
        <w:t xml:space="preserve"> HSPF</w:t>
      </w:r>
      <w:r w:rsidR="00CD5061" w:rsidRPr="00CD5061">
        <w:t xml:space="preserve"> modeled subwatersheds. </w:t>
      </w:r>
      <w:r w:rsidR="00CD5061" w:rsidRPr="00961672">
        <w:rPr>
          <w:color w:val="C00000"/>
        </w:rPr>
        <w:t>[Example: Yellow Medicine River SID Report. Delete if HSPF modeling was not conducted in this watershed.]</w:t>
      </w:r>
      <w:bookmarkEnd w:id="110"/>
      <w:bookmarkEnd w:id="111"/>
      <w:bookmarkEnd w:id="112"/>
      <w:bookmarkEnd w:id="113"/>
      <w:bookmarkEnd w:id="114"/>
      <w:bookmarkEnd w:id="115"/>
    </w:p>
    <w:p w14:paraId="637355ED" w14:textId="77777777" w:rsidR="00D932CF" w:rsidRPr="00D932CF" w:rsidRDefault="00D932CF" w:rsidP="00D932CF">
      <w:pPr>
        <w:pStyle w:val="PCABodyText"/>
      </w:pPr>
    </w:p>
    <w:p w14:paraId="5AB45351" w14:textId="77777777" w:rsidR="00CD5061" w:rsidRDefault="00CD5061" w:rsidP="00D932CF">
      <w:pPr>
        <w:pStyle w:val="PCABodyText"/>
      </w:pPr>
      <w:r>
        <w:br w:type="page"/>
      </w:r>
    </w:p>
    <w:p w14:paraId="52ED2BAF" w14:textId="48279DD4" w:rsidR="00CD5061" w:rsidRDefault="00CD5061" w:rsidP="00B41174">
      <w:pPr>
        <w:pStyle w:val="PCAReportHeading1"/>
        <w:numPr>
          <w:ilvl w:val="0"/>
          <w:numId w:val="8"/>
        </w:numPr>
        <w:tabs>
          <w:tab w:val="left" w:pos="1080"/>
        </w:tabs>
        <w:ind w:left="0" w:firstLine="0"/>
        <w:rPr>
          <w:sz w:val="23"/>
          <w:szCs w:val="23"/>
        </w:rPr>
      </w:pPr>
      <w:bookmarkStart w:id="116" w:name="_Toc384635315"/>
      <w:bookmarkStart w:id="117" w:name="_Toc506557697"/>
      <w:r>
        <w:lastRenderedPageBreak/>
        <w:t>Possible s</w:t>
      </w:r>
      <w:r w:rsidRPr="0057360D">
        <w:t xml:space="preserve">tressors to </w:t>
      </w:r>
      <w:r>
        <w:t>b</w:t>
      </w:r>
      <w:r w:rsidRPr="0057360D">
        <w:t xml:space="preserve">iological </w:t>
      </w:r>
      <w:r>
        <w:t>c</w:t>
      </w:r>
      <w:r w:rsidRPr="0057360D">
        <w:t>ommunities</w:t>
      </w:r>
      <w:bookmarkEnd w:id="116"/>
      <w:bookmarkEnd w:id="117"/>
    </w:p>
    <w:p w14:paraId="6FB1A992" w14:textId="0A6D4B64" w:rsidR="00CD5061" w:rsidRDefault="00CD5061" w:rsidP="00CD5061">
      <w:pPr>
        <w:pStyle w:val="PCABodyText"/>
      </w:pPr>
      <w:r w:rsidRPr="00407FEC">
        <w:t>A comprehensive list of potential stressors to aquatic biological communities compiled by the EPA can be found here (</w:t>
      </w:r>
      <w:r w:rsidR="008E5DA4" w:rsidRPr="008E5DA4">
        <w:t>https://www.epa.gov/caddis-vol2</w:t>
      </w:r>
      <w:r w:rsidRPr="00407FEC">
        <w:t xml:space="preserve">). This comprehensive list serves two purposes. First, it can </w:t>
      </w:r>
      <w:r>
        <w:t>serve as</w:t>
      </w:r>
      <w:r w:rsidRPr="00407FEC">
        <w:t xml:space="preserve"> a checklist for investigators to consider all possible options for impairment in the watershed of interest. Second, it can be used to identify potential stressors that can be eliminated from further evaluation. In some cases, the data may be inconclusive </w:t>
      </w:r>
      <w:r>
        <w:t>and limit the ability to</w:t>
      </w:r>
      <w:r w:rsidRPr="00407FEC">
        <w:t xml:space="preserve"> confidently determine </w:t>
      </w:r>
      <w:r>
        <w:t>if a</w:t>
      </w:r>
      <w:r w:rsidRPr="00407FEC">
        <w:t xml:space="preserve"> stressor is causing impairment to aquatic life. It is imperative to document if a candidate cause was suspected, but there was not enough information to make a scientific determination of whether or not it is causing harm to aquatic life</w:t>
      </w:r>
      <w:r w:rsidR="00C9086F">
        <w:t xml:space="preserve">. </w:t>
      </w:r>
      <w:r>
        <w:t>In this case, management decisions can include modification of sampling plans and future evaluation of the inconclusive case.</w:t>
      </w:r>
      <w:r w:rsidRPr="00407FEC">
        <w:t xml:space="preserve"> Alternatively, there may be enough information to conclude that a candidate cause is not causing biological impairment and therefore can be eliminated. The inconclusive or eliminated causes will be discussed in more detail in the following section.</w:t>
      </w:r>
      <w:r>
        <w:t xml:space="preserve"> </w:t>
      </w:r>
    </w:p>
    <w:p w14:paraId="0DC32D72" w14:textId="77777777" w:rsidR="00CD5061" w:rsidRPr="00EF4D94" w:rsidRDefault="00CD5061" w:rsidP="00CD5061">
      <w:pPr>
        <w:pStyle w:val="PCABodyText"/>
      </w:pPr>
      <w:r w:rsidRPr="00CD5061">
        <w:rPr>
          <w:color w:val="C00000"/>
        </w:rPr>
        <w:t>[</w:t>
      </w:r>
      <w:r w:rsidRPr="00CD5061">
        <w:rPr>
          <w:b/>
          <w:color w:val="C00000"/>
        </w:rPr>
        <w:t xml:space="preserve">Options: </w:t>
      </w:r>
      <w:r w:rsidRPr="00CD5061">
        <w:rPr>
          <w:color w:val="C00000"/>
        </w:rPr>
        <w:t>Relevant biological metrics data may be presented in Section 3. Insert applicable maps/figures/pictures in the appropriate subsections below.]</w:t>
      </w:r>
    </w:p>
    <w:p w14:paraId="13B31501" w14:textId="0013E6D5" w:rsidR="00CD5061" w:rsidRDefault="00CD5061" w:rsidP="00B41174">
      <w:pPr>
        <w:pStyle w:val="PCAReportHeading2"/>
        <w:numPr>
          <w:ilvl w:val="1"/>
          <w:numId w:val="9"/>
        </w:numPr>
        <w:tabs>
          <w:tab w:val="left" w:pos="1080"/>
        </w:tabs>
      </w:pPr>
      <w:bookmarkStart w:id="118" w:name="_Toc384635316"/>
      <w:bookmarkStart w:id="119" w:name="_Toc506557698"/>
      <w:r>
        <w:t>Eliminated causes</w:t>
      </w:r>
      <w:bookmarkEnd w:id="118"/>
      <w:bookmarkEnd w:id="119"/>
    </w:p>
    <w:p w14:paraId="58398FBE" w14:textId="77777777" w:rsidR="00CD5061" w:rsidRPr="00340528" w:rsidRDefault="00CD5061" w:rsidP="00CD5061">
      <w:pPr>
        <w:pStyle w:val="PCABodyText"/>
      </w:pPr>
      <w:r w:rsidRPr="00CD5061">
        <w:rPr>
          <w:color w:val="C00000"/>
        </w:rPr>
        <w:t>[Provide a brief summary of what causes were eliminated from further evaluation and why</w:t>
      </w:r>
      <w:r w:rsidR="00C9086F">
        <w:rPr>
          <w:color w:val="C00000"/>
        </w:rPr>
        <w:t xml:space="preserve">. </w:t>
      </w:r>
      <w:r w:rsidRPr="00CD5061">
        <w:rPr>
          <w:color w:val="C00000"/>
        </w:rPr>
        <w:t>It is very important to do a good job of showing how potential causes are eliminated. Document any notable aspects (e.g., no altered channels in watershed)].</w:t>
      </w:r>
    </w:p>
    <w:p w14:paraId="334C57B2" w14:textId="5F3406A6" w:rsidR="00CD5061" w:rsidRPr="00340528" w:rsidRDefault="00CD5061" w:rsidP="00B41174">
      <w:pPr>
        <w:pStyle w:val="PCAReportHeading2"/>
        <w:numPr>
          <w:ilvl w:val="1"/>
          <w:numId w:val="9"/>
        </w:numPr>
        <w:tabs>
          <w:tab w:val="left" w:pos="1080"/>
        </w:tabs>
        <w:ind w:firstLine="18"/>
      </w:pPr>
      <w:bookmarkStart w:id="120" w:name="_Toc384635317"/>
      <w:bookmarkStart w:id="121" w:name="_Toc506557699"/>
      <w:r w:rsidRPr="00EF4D94">
        <w:t>Inconclusive</w:t>
      </w:r>
      <w:r>
        <w:t xml:space="preserve"> causes</w:t>
      </w:r>
      <w:bookmarkEnd w:id="120"/>
      <w:bookmarkEnd w:id="121"/>
      <w:r>
        <w:t xml:space="preserve"> </w:t>
      </w:r>
    </w:p>
    <w:p w14:paraId="12CD222E" w14:textId="77777777" w:rsidR="00CD5061" w:rsidRPr="00340528" w:rsidRDefault="00CD5061" w:rsidP="00CD5061">
      <w:pPr>
        <w:pStyle w:val="PCABodyText"/>
      </w:pPr>
      <w:r w:rsidRPr="00CD5061">
        <w:rPr>
          <w:color w:val="C00000"/>
        </w:rPr>
        <w:t>[Provide a brief summary of what causes were determined to be inconclusive and why. Document any notable aspects (e.g., not enough data)].</w:t>
      </w:r>
    </w:p>
    <w:p w14:paraId="62A5025F" w14:textId="25D52AD6" w:rsidR="00CD5061" w:rsidRDefault="00CD5061" w:rsidP="009918D8">
      <w:pPr>
        <w:pStyle w:val="PCAReportHeading2"/>
        <w:numPr>
          <w:ilvl w:val="1"/>
          <w:numId w:val="9"/>
        </w:numPr>
        <w:tabs>
          <w:tab w:val="left" w:pos="1080"/>
        </w:tabs>
        <w:ind w:left="1080" w:hanging="1062"/>
        <w:rPr>
          <w:color w:val="C00000"/>
        </w:rPr>
      </w:pPr>
      <w:bookmarkStart w:id="122" w:name="_Toc384635318"/>
      <w:bookmarkStart w:id="123" w:name="_Toc506557700"/>
      <w:r>
        <w:t xml:space="preserve">Summary of candidate causes in the </w:t>
      </w:r>
      <w:r w:rsidRPr="00B210F8">
        <w:rPr>
          <w:color w:val="C00000"/>
        </w:rPr>
        <w:t>[Insert name]</w:t>
      </w:r>
      <w:r>
        <w:rPr>
          <w:color w:val="C00000"/>
        </w:rPr>
        <w:t xml:space="preserve"> </w:t>
      </w:r>
      <w:r>
        <w:t>W</w:t>
      </w:r>
      <w:r w:rsidRPr="00340528">
        <w:t>aters</w:t>
      </w:r>
      <w:r>
        <w:t>h</w:t>
      </w:r>
      <w:r w:rsidRPr="00340528">
        <w:t>ed</w:t>
      </w:r>
      <w:bookmarkEnd w:id="122"/>
      <w:bookmarkEnd w:id="123"/>
    </w:p>
    <w:p w14:paraId="6F58D12C" w14:textId="6B80DA78" w:rsidR="00CD5061" w:rsidRDefault="00CD5061" w:rsidP="00CD5061">
      <w:pPr>
        <w:pStyle w:val="PCABodyText"/>
        <w:rPr>
          <w:color w:val="C00000"/>
        </w:rPr>
      </w:pPr>
      <w:r w:rsidRPr="00CD5061">
        <w:rPr>
          <w:color w:val="C00000"/>
        </w:rPr>
        <w:t>[</w:t>
      </w:r>
      <w:r w:rsidRPr="00CD5061">
        <w:rPr>
          <w:b/>
          <w:color w:val="C00000"/>
        </w:rPr>
        <w:t>Insert #</w:t>
      </w:r>
      <w:r w:rsidRPr="00CD5061">
        <w:rPr>
          <w:color w:val="C00000"/>
        </w:rPr>
        <w:t xml:space="preserve">] </w:t>
      </w:r>
      <w:r w:rsidRPr="001E4E57">
        <w:t xml:space="preserve">candidate causes were selected as possible drivers of biological impairments in the </w:t>
      </w:r>
      <w:r w:rsidRPr="00CD5061">
        <w:rPr>
          <w:color w:val="C00000"/>
        </w:rPr>
        <w:t>[</w:t>
      </w:r>
      <w:r w:rsidRPr="00CD5061">
        <w:rPr>
          <w:b/>
          <w:color w:val="C00000"/>
        </w:rPr>
        <w:t>insert name</w:t>
      </w:r>
      <w:r w:rsidRPr="00CD5061">
        <w:rPr>
          <w:color w:val="C00000"/>
        </w:rPr>
        <w:t>]</w:t>
      </w:r>
      <w:r>
        <w:t xml:space="preserve"> W</w:t>
      </w:r>
      <w:r w:rsidRPr="001E4E57">
        <w:t>atershed</w:t>
      </w:r>
      <w:r>
        <w:t xml:space="preserve">. </w:t>
      </w:r>
      <w:r w:rsidRPr="00CD5061">
        <w:rPr>
          <w:color w:val="C00000"/>
        </w:rPr>
        <w:t>[</w:t>
      </w:r>
      <w:r w:rsidRPr="00CD5061">
        <w:rPr>
          <w:b/>
          <w:color w:val="C00000"/>
        </w:rPr>
        <w:t xml:space="preserve">Example: </w:t>
      </w:r>
      <w:r w:rsidRPr="00CD5061">
        <w:rPr>
          <w:color w:val="C00000"/>
        </w:rPr>
        <w:t>The initial list of candidate/potential causes</w:t>
      </w:r>
      <w:r w:rsidRPr="00CD5061">
        <w:rPr>
          <w:b/>
          <w:color w:val="C00000"/>
        </w:rPr>
        <w:t xml:space="preserve"> </w:t>
      </w:r>
      <w:r w:rsidRPr="00CD5061">
        <w:rPr>
          <w:color w:val="C00000"/>
        </w:rPr>
        <w:t>was narrowed down after the initial data evaluation/data analysis resulting in [</w:t>
      </w:r>
      <w:r w:rsidRPr="00CD5061">
        <w:rPr>
          <w:b/>
          <w:color w:val="C00000"/>
        </w:rPr>
        <w:t>insert # of candidate causes</w:t>
      </w:r>
      <w:r w:rsidRPr="00CD5061">
        <w:rPr>
          <w:color w:val="C00000"/>
        </w:rPr>
        <w:t>] for final analysis in this report.]</w:t>
      </w:r>
    </w:p>
    <w:p w14:paraId="22EABDF7" w14:textId="7F8F203F" w:rsidR="00080AC2" w:rsidRPr="00B35359" w:rsidRDefault="00080AC2" w:rsidP="00740247">
      <w:pPr>
        <w:pStyle w:val="PCABodyText"/>
      </w:pPr>
      <w:r w:rsidRPr="0055045F">
        <w:t xml:space="preserve">Background information specific to </w:t>
      </w:r>
      <w:r>
        <w:t>candidate causes/</w:t>
      </w:r>
      <w:r w:rsidRPr="0055045F">
        <w:t xml:space="preserve">stressors in Minnesota </w:t>
      </w:r>
      <w:r>
        <w:t xml:space="preserve">can be </w:t>
      </w:r>
      <w:r w:rsidRPr="0055045F">
        <w:t xml:space="preserve">found </w:t>
      </w:r>
      <w:hyperlink r:id="rId22" w:history="1">
        <w:r w:rsidRPr="0055045F">
          <w:rPr>
            <w:rStyle w:val="Hyperlink"/>
          </w:rPr>
          <w:t>here</w:t>
        </w:r>
      </w:hyperlink>
      <w:r w:rsidRPr="0055045F">
        <w:t>. This information provides an overview of the pathway and effects of each candidate stressor considered in the biological stressor identification process</w:t>
      </w:r>
      <w:r>
        <w:t xml:space="preserve"> with relevant d</w:t>
      </w:r>
      <w:r w:rsidRPr="0055045F">
        <w:t>ata and</w:t>
      </w:r>
      <w:r>
        <w:t xml:space="preserve"> water quality</w:t>
      </w:r>
      <w:r w:rsidRPr="0055045F">
        <w:t xml:space="preserve"> standards specific to Minnesota. The EPA has additional information, conceptual diagrams of sources and causal pathways, and publication references for numerous stressors on its </w:t>
      </w:r>
      <w:hyperlink r:id="rId23" w:history="1">
        <w:r w:rsidRPr="0055045F">
          <w:rPr>
            <w:rStyle w:val="Hyperlink"/>
          </w:rPr>
          <w:t>CADDIS website</w:t>
        </w:r>
      </w:hyperlink>
      <w:r w:rsidRPr="0055045F">
        <w:t>.</w:t>
      </w:r>
      <w:r>
        <w:rPr>
          <w:color w:val="C00000"/>
        </w:rPr>
        <w:t xml:space="preserve"> </w:t>
      </w:r>
    </w:p>
    <w:p w14:paraId="3D5D7CF2" w14:textId="66B18EC3" w:rsidR="00DB720E" w:rsidRDefault="00FE6BA1" w:rsidP="00CE7916">
      <w:pPr>
        <w:pStyle w:val="PCAReportHeading3"/>
        <w:numPr>
          <w:ilvl w:val="2"/>
          <w:numId w:val="10"/>
        </w:numPr>
        <w:tabs>
          <w:tab w:val="left" w:pos="1080"/>
        </w:tabs>
        <w:ind w:left="1080" w:hanging="1080"/>
      </w:pPr>
      <w:r>
        <w:t xml:space="preserve">Overview of </w:t>
      </w:r>
      <w:r w:rsidR="00DB720E" w:rsidRPr="00FE6BA1">
        <w:rPr>
          <w:color w:val="C00000"/>
        </w:rPr>
        <w:t>[Insert cause (e.g., low dissolved oxygen)]</w:t>
      </w:r>
      <w:r>
        <w:t xml:space="preserve"> in the </w:t>
      </w:r>
      <w:r w:rsidRPr="00FE6BA1">
        <w:rPr>
          <w:color w:val="C00000"/>
        </w:rPr>
        <w:t>[insert name]</w:t>
      </w:r>
      <w:r>
        <w:t xml:space="preserve"> Watershed</w:t>
      </w:r>
    </w:p>
    <w:p w14:paraId="3B80BBEF" w14:textId="7949EB81" w:rsidR="00A05B60" w:rsidRDefault="00FE6BA1" w:rsidP="00FE6BA1">
      <w:pPr>
        <w:pStyle w:val="PCABodyText"/>
      </w:pPr>
      <w:r w:rsidRPr="00FE6BA1">
        <w:rPr>
          <w:color w:val="C00000"/>
        </w:rPr>
        <w:t>[Insert brief summary of the data trends for this Candidate Cause for the watershed. Present relevant maps, data or pictures to provide an overview of the conditions in watershed related to a particular candidate cause]. Example:</w:t>
      </w:r>
    </w:p>
    <w:p w14:paraId="1102520F" w14:textId="012E8544" w:rsidR="00227371" w:rsidRPr="00227371" w:rsidRDefault="00F0427F" w:rsidP="00961672">
      <w:pPr>
        <w:pStyle w:val="PCAFigureTabletitle"/>
        <w:rPr>
          <w:rFonts w:cs="Calibri"/>
          <w:noProof/>
          <w:color w:val="C00000"/>
        </w:rPr>
      </w:pPr>
      <w:bookmarkStart w:id="124" w:name="_Toc384633301"/>
      <w:bookmarkStart w:id="125" w:name="_Toc506881958"/>
      <w:bookmarkStart w:id="126" w:name="_Toc506882840"/>
      <w:bookmarkStart w:id="127" w:name="_Toc506884569"/>
      <w:bookmarkStart w:id="128" w:name="_Toc506899935"/>
      <w:bookmarkStart w:id="129" w:name="_Toc507055859"/>
      <w:r w:rsidRPr="0077679C">
        <w:rPr>
          <w:i/>
          <w:noProof/>
          <w:color w:val="C00000"/>
        </w:rPr>
        <w:lastRenderedPageBreak/>
        <w:drawing>
          <wp:anchor distT="0" distB="0" distL="114300" distR="114300" simplePos="0" relativeHeight="251700222" behindDoc="0" locked="0" layoutInCell="1" allowOverlap="1" wp14:anchorId="4E1B5CF8" wp14:editId="6EA103DE">
            <wp:simplePos x="0" y="0"/>
            <wp:positionH relativeFrom="column">
              <wp:posOffset>38735</wp:posOffset>
            </wp:positionH>
            <wp:positionV relativeFrom="paragraph">
              <wp:posOffset>356870</wp:posOffset>
            </wp:positionV>
            <wp:extent cx="5840095" cy="4380071"/>
            <wp:effectExtent l="0" t="0" r="8255" b="1905"/>
            <wp:wrapTopAndBottom/>
            <wp:docPr id="45" name="Picture 45" descr="C:\Users\dlofton\Desktop\NF_Agroreg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ofton\Desktop\NF_Agroregion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0095" cy="4380071"/>
                    </a:xfrm>
                    <a:prstGeom prst="rect">
                      <a:avLst/>
                    </a:prstGeom>
                    <a:noFill/>
                    <a:ln>
                      <a:noFill/>
                    </a:ln>
                  </pic:spPr>
                </pic:pic>
              </a:graphicData>
            </a:graphic>
            <wp14:sizeRelH relativeFrom="page">
              <wp14:pctWidth>0</wp14:pctWidth>
            </wp14:sizeRelH>
            <wp14:sizeRelV relativeFrom="page">
              <wp14:pctHeight>0</wp14:pctHeight>
            </wp14:sizeRelV>
          </wp:anchor>
        </w:drawing>
      </w:r>
      <w:r w:rsidR="00961672">
        <w:t xml:space="preserve">Figure </w:t>
      </w:r>
      <w:r w:rsidR="008246BD">
        <w:fldChar w:fldCharType="begin"/>
      </w:r>
      <w:r w:rsidR="008246BD">
        <w:instrText xml:space="preserve"> SEQ Figure \* ARABIC </w:instrText>
      </w:r>
      <w:r w:rsidR="008246BD">
        <w:fldChar w:fldCharType="separate"/>
      </w:r>
      <w:r w:rsidR="008246BD">
        <w:rPr>
          <w:noProof/>
        </w:rPr>
        <w:t>8</w:t>
      </w:r>
      <w:r w:rsidR="008246BD">
        <w:rPr>
          <w:noProof/>
        </w:rPr>
        <w:fldChar w:fldCharType="end"/>
      </w:r>
      <w:r w:rsidR="00961672">
        <w:t>.</w:t>
      </w:r>
      <w:r w:rsidR="00227371" w:rsidRPr="00227371">
        <w:t xml:space="preserve"> Dissolved oxygen diurnal fluctuation at select North Fork Crow/Crow River sites based on longitudinal (synoptic) monitoring completed in 2010.</w:t>
      </w:r>
      <w:bookmarkEnd w:id="124"/>
      <w:bookmarkEnd w:id="125"/>
      <w:bookmarkEnd w:id="126"/>
      <w:bookmarkEnd w:id="127"/>
      <w:bookmarkEnd w:id="128"/>
      <w:bookmarkEnd w:id="129"/>
    </w:p>
    <w:p w14:paraId="334B8156" w14:textId="12FD019E" w:rsidR="00CE7916" w:rsidRDefault="00CE7916" w:rsidP="00CE7916">
      <w:pPr>
        <w:pStyle w:val="Heading3"/>
        <w:numPr>
          <w:ilvl w:val="2"/>
          <w:numId w:val="56"/>
        </w:numPr>
        <w:tabs>
          <w:tab w:val="left" w:pos="1080"/>
        </w:tabs>
        <w:ind w:left="1080" w:hanging="1080"/>
      </w:pPr>
      <w:r>
        <w:t>Overview of</w:t>
      </w:r>
      <w:r w:rsidRPr="00F00640">
        <w:t xml:space="preserve"> </w:t>
      </w:r>
      <w:r w:rsidRPr="00F00640">
        <w:rPr>
          <w:color w:val="C00000"/>
        </w:rPr>
        <w:t xml:space="preserve">[Repeat sequence for each </w:t>
      </w:r>
      <w:r>
        <w:rPr>
          <w:color w:val="C00000"/>
        </w:rPr>
        <w:t>c</w:t>
      </w:r>
      <w:r w:rsidRPr="00F00640">
        <w:rPr>
          <w:color w:val="C00000"/>
        </w:rPr>
        <w:t xml:space="preserve">andidate </w:t>
      </w:r>
      <w:r>
        <w:rPr>
          <w:color w:val="C00000"/>
        </w:rPr>
        <w:t>c</w:t>
      </w:r>
      <w:r w:rsidRPr="00F00640">
        <w:rPr>
          <w:color w:val="C00000"/>
        </w:rPr>
        <w:t>ause to be discussed]</w:t>
      </w:r>
      <w:r>
        <w:rPr>
          <w:color w:val="C00000"/>
        </w:rPr>
        <w:t xml:space="preserve"> </w:t>
      </w:r>
      <w:r>
        <w:t xml:space="preserve">in the </w:t>
      </w:r>
      <w:r>
        <w:rPr>
          <w:color w:val="C00000"/>
        </w:rPr>
        <w:t>[Insert name]</w:t>
      </w:r>
      <w:r w:rsidR="009918D8">
        <w:rPr>
          <w:color w:val="C00000"/>
        </w:rPr>
        <w:t xml:space="preserve"> </w:t>
      </w:r>
      <w:r w:rsidR="009918D8">
        <w:t>Watershed</w:t>
      </w:r>
    </w:p>
    <w:p w14:paraId="6684E62A" w14:textId="31C9E22B" w:rsidR="00227371" w:rsidRDefault="00227371" w:rsidP="00CE7916">
      <w:pPr>
        <w:pStyle w:val="PCABodyText"/>
      </w:pPr>
      <w:r w:rsidRPr="00A11F97">
        <w:rPr>
          <w:color w:val="C00000"/>
        </w:rPr>
        <w:t xml:space="preserve">[For convenience, links to some </w:t>
      </w:r>
      <w:r w:rsidR="00834979">
        <w:rPr>
          <w:color w:val="C00000"/>
        </w:rPr>
        <w:t>c</w:t>
      </w:r>
      <w:r w:rsidRPr="00A11F97">
        <w:rPr>
          <w:color w:val="C00000"/>
        </w:rPr>
        <w:t xml:space="preserve">andidate </w:t>
      </w:r>
      <w:r w:rsidR="00834979">
        <w:rPr>
          <w:color w:val="C00000"/>
        </w:rPr>
        <w:t>c</w:t>
      </w:r>
      <w:r w:rsidRPr="00A11F97">
        <w:rPr>
          <w:color w:val="C00000"/>
        </w:rPr>
        <w:t>auses commonly identified in MN SID Investigation are included below]:</w:t>
      </w:r>
    </w:p>
    <w:p w14:paraId="137ECBAD" w14:textId="7FAFF9B8" w:rsidR="00227371" w:rsidRPr="00A05B60" w:rsidRDefault="008246BD" w:rsidP="00A11F97">
      <w:pPr>
        <w:pStyle w:val="PCABodyText"/>
        <w:rPr>
          <w:color w:val="C00000"/>
        </w:rPr>
      </w:pPr>
      <w:hyperlink r:id="rId25" w:history="1">
        <w:r w:rsidR="00227371" w:rsidRPr="00A05B60">
          <w:rPr>
            <w:rStyle w:val="Hyperlink"/>
            <w:color w:val="C00000"/>
          </w:rPr>
          <w:t>Nutrients</w:t>
        </w:r>
      </w:hyperlink>
    </w:p>
    <w:p w14:paraId="02586D57" w14:textId="1AA0D98C" w:rsidR="00227371" w:rsidRPr="00A05B60" w:rsidRDefault="008246BD" w:rsidP="00A11F97">
      <w:pPr>
        <w:pStyle w:val="PCABodyText"/>
        <w:rPr>
          <w:color w:val="C00000"/>
        </w:rPr>
      </w:pPr>
      <w:hyperlink r:id="rId26" w:history="1">
        <w:r w:rsidR="00227371" w:rsidRPr="00A05B60">
          <w:rPr>
            <w:rStyle w:val="Hyperlink"/>
            <w:color w:val="C00000"/>
          </w:rPr>
          <w:t>Sediments</w:t>
        </w:r>
      </w:hyperlink>
    </w:p>
    <w:p w14:paraId="15674CA5" w14:textId="4120F3DF" w:rsidR="00227371" w:rsidRPr="00A05B60" w:rsidRDefault="008246BD" w:rsidP="00A11F97">
      <w:pPr>
        <w:pStyle w:val="PCABodyText"/>
        <w:rPr>
          <w:color w:val="C00000"/>
        </w:rPr>
      </w:pPr>
      <w:hyperlink r:id="rId27" w:history="1">
        <w:r w:rsidR="004B2E64" w:rsidRPr="00A05B60">
          <w:rPr>
            <w:rStyle w:val="Hyperlink"/>
            <w:rFonts w:asciiTheme="minorHAnsi" w:hAnsiTheme="minorHAnsi"/>
            <w:color w:val="C00000"/>
          </w:rPr>
          <w:t>Flow alteration</w:t>
        </w:r>
      </w:hyperlink>
    </w:p>
    <w:p w14:paraId="36F40599" w14:textId="308A6511" w:rsidR="00227371" w:rsidRPr="00A05B60" w:rsidRDefault="004B2E64" w:rsidP="00A11F97">
      <w:pPr>
        <w:pStyle w:val="PCABodyText"/>
        <w:rPr>
          <w:rStyle w:val="Hyperlink"/>
          <w:rFonts w:asciiTheme="minorHAnsi" w:hAnsiTheme="minorHAnsi"/>
          <w:color w:val="C00000"/>
        </w:rPr>
      </w:pPr>
      <w:r w:rsidRPr="00A05B60">
        <w:rPr>
          <w:rFonts w:ascii="Calibri" w:hAnsi="Calibri"/>
          <w:color w:val="C00000"/>
        </w:rPr>
        <w:fldChar w:fldCharType="begin"/>
      </w:r>
      <w:r w:rsidRPr="00A05B60">
        <w:rPr>
          <w:rFonts w:ascii="Calibri" w:hAnsi="Calibri"/>
          <w:color w:val="C00000"/>
        </w:rPr>
        <w:instrText xml:space="preserve"> HYPERLINK "https://www.epa.gov/caddis-vol2/caddis-volume-2-sources-stressors-responses-dissolved-oxygen" </w:instrText>
      </w:r>
      <w:r w:rsidRPr="00A05B60">
        <w:rPr>
          <w:rFonts w:ascii="Calibri" w:hAnsi="Calibri"/>
          <w:color w:val="C00000"/>
        </w:rPr>
        <w:fldChar w:fldCharType="separate"/>
      </w:r>
      <w:r w:rsidR="00227371" w:rsidRPr="00A05B60">
        <w:rPr>
          <w:rStyle w:val="Hyperlink"/>
          <w:color w:val="C00000"/>
        </w:rPr>
        <w:t xml:space="preserve">Dissolved </w:t>
      </w:r>
      <w:r w:rsidR="00866792" w:rsidRPr="00A05B60">
        <w:rPr>
          <w:rStyle w:val="Hyperlink"/>
          <w:color w:val="C00000"/>
        </w:rPr>
        <w:t>o</w:t>
      </w:r>
      <w:r w:rsidR="00227371" w:rsidRPr="00A05B60">
        <w:rPr>
          <w:rStyle w:val="Hyperlink"/>
          <w:color w:val="C00000"/>
        </w:rPr>
        <w:t>xygen</w:t>
      </w:r>
    </w:p>
    <w:p w14:paraId="4A879D24" w14:textId="7AEFFE2F" w:rsidR="00227371" w:rsidRPr="00A05B60" w:rsidRDefault="004B2E64" w:rsidP="00A11F97">
      <w:pPr>
        <w:pStyle w:val="PCABodyText"/>
        <w:rPr>
          <w:rStyle w:val="Hyperlink"/>
          <w:rFonts w:asciiTheme="minorHAnsi" w:hAnsiTheme="minorHAnsi"/>
          <w:color w:val="C00000"/>
        </w:rPr>
      </w:pPr>
      <w:r w:rsidRPr="00A05B60">
        <w:rPr>
          <w:rFonts w:ascii="Calibri" w:hAnsi="Calibri"/>
          <w:color w:val="C00000"/>
        </w:rPr>
        <w:fldChar w:fldCharType="end"/>
      </w:r>
      <w:r w:rsidRPr="00A05B60">
        <w:rPr>
          <w:rFonts w:ascii="Calibri" w:hAnsi="Calibri"/>
          <w:color w:val="C00000"/>
        </w:rPr>
        <w:fldChar w:fldCharType="begin"/>
      </w:r>
      <w:r w:rsidRPr="00A05B60">
        <w:rPr>
          <w:rFonts w:ascii="Calibri" w:hAnsi="Calibri"/>
          <w:color w:val="C00000"/>
        </w:rPr>
        <w:instrText xml:space="preserve"> HYPERLINK "https://www.epa.gov/caddis-vol2/caddis-volume-2-sources-stressors-and-responses-ammonia" </w:instrText>
      </w:r>
      <w:r w:rsidRPr="00A05B60">
        <w:rPr>
          <w:rFonts w:ascii="Calibri" w:hAnsi="Calibri"/>
          <w:color w:val="C00000"/>
        </w:rPr>
        <w:fldChar w:fldCharType="separate"/>
      </w:r>
      <w:r w:rsidR="00227371" w:rsidRPr="00A05B60">
        <w:rPr>
          <w:rStyle w:val="Hyperlink"/>
          <w:color w:val="C00000"/>
        </w:rPr>
        <w:t>Ammonia</w:t>
      </w:r>
    </w:p>
    <w:p w14:paraId="4FA450C2" w14:textId="1B156934" w:rsidR="00227371" w:rsidRPr="00A05B60" w:rsidRDefault="004B2E64" w:rsidP="00A11F97">
      <w:pPr>
        <w:pStyle w:val="PCABodyText"/>
        <w:rPr>
          <w:rStyle w:val="Hyperlink"/>
          <w:color w:val="C00000"/>
        </w:rPr>
      </w:pPr>
      <w:r w:rsidRPr="00A05B60">
        <w:rPr>
          <w:rFonts w:ascii="Calibri" w:hAnsi="Calibri"/>
          <w:color w:val="C00000"/>
        </w:rPr>
        <w:fldChar w:fldCharType="end"/>
      </w:r>
      <w:r w:rsidRPr="00A05B60">
        <w:rPr>
          <w:rFonts w:ascii="Calibri" w:hAnsi="Calibri"/>
          <w:color w:val="C00000"/>
        </w:rPr>
        <w:fldChar w:fldCharType="begin"/>
      </w:r>
      <w:r w:rsidRPr="00A05B60">
        <w:rPr>
          <w:rFonts w:ascii="Calibri" w:hAnsi="Calibri"/>
          <w:color w:val="C00000"/>
        </w:rPr>
        <w:instrText xml:space="preserve"> HYPERLINK "https://www.epa.gov/caddis-vol2/caddis-volume-2-sources-stressors-responses-physical-habitat" </w:instrText>
      </w:r>
      <w:r w:rsidRPr="00A05B60">
        <w:rPr>
          <w:rFonts w:ascii="Calibri" w:hAnsi="Calibri"/>
          <w:color w:val="C00000"/>
        </w:rPr>
        <w:fldChar w:fldCharType="separate"/>
      </w:r>
      <w:r w:rsidR="00227371" w:rsidRPr="00A05B60">
        <w:rPr>
          <w:rStyle w:val="Hyperlink"/>
          <w:color w:val="C00000"/>
        </w:rPr>
        <w:t xml:space="preserve">Physical </w:t>
      </w:r>
      <w:r w:rsidR="00866792" w:rsidRPr="00A05B60">
        <w:rPr>
          <w:rStyle w:val="Hyperlink"/>
          <w:color w:val="C00000"/>
        </w:rPr>
        <w:t>h</w:t>
      </w:r>
      <w:r w:rsidR="00227371" w:rsidRPr="00A05B60">
        <w:rPr>
          <w:rStyle w:val="Hyperlink"/>
          <w:color w:val="C00000"/>
        </w:rPr>
        <w:t>abitat</w:t>
      </w:r>
    </w:p>
    <w:p w14:paraId="6DBB04C8" w14:textId="52443DC4" w:rsidR="00E611B2" w:rsidRDefault="004B2E64" w:rsidP="00CF7523">
      <w:pPr>
        <w:pStyle w:val="PCABodyText"/>
      </w:pPr>
      <w:r w:rsidRPr="00A05B60">
        <w:rPr>
          <w:rFonts w:ascii="Calibri" w:hAnsi="Calibri"/>
          <w:color w:val="C00000"/>
        </w:rPr>
        <w:fldChar w:fldCharType="end"/>
      </w:r>
    </w:p>
    <w:p w14:paraId="3AB3527C" w14:textId="77777777" w:rsidR="00A11F97" w:rsidRDefault="00A11F97" w:rsidP="00CF7523">
      <w:pPr>
        <w:pStyle w:val="PCABodyText"/>
      </w:pPr>
      <w:r>
        <w:br w:type="page"/>
      </w:r>
    </w:p>
    <w:p w14:paraId="0C703332" w14:textId="6BD21E1D" w:rsidR="00A11F97" w:rsidRDefault="00A11F97" w:rsidP="00B41174">
      <w:pPr>
        <w:pStyle w:val="PCAReportHeading1"/>
        <w:numPr>
          <w:ilvl w:val="0"/>
          <w:numId w:val="15"/>
        </w:numPr>
        <w:tabs>
          <w:tab w:val="left" w:pos="1080"/>
        </w:tabs>
      </w:pPr>
      <w:bookmarkStart w:id="130" w:name="_Toc506557701"/>
      <w:r>
        <w:lastRenderedPageBreak/>
        <w:t xml:space="preserve">Evaluation of </w:t>
      </w:r>
      <w:r w:rsidR="00834979">
        <w:t>c</w:t>
      </w:r>
      <w:r>
        <w:t xml:space="preserve">andidate </w:t>
      </w:r>
      <w:r w:rsidR="00834979">
        <w:t>c</w:t>
      </w:r>
      <w:r>
        <w:t>auses</w:t>
      </w:r>
      <w:bookmarkEnd w:id="130"/>
    </w:p>
    <w:p w14:paraId="4768B7F7" w14:textId="77777777" w:rsidR="00A11F97" w:rsidRPr="000B36C5" w:rsidRDefault="00A11F97" w:rsidP="00A11F97">
      <w:pPr>
        <w:pStyle w:val="PCABodyText"/>
        <w:rPr>
          <w:color w:val="C00000"/>
          <w:szCs w:val="22"/>
        </w:rPr>
      </w:pPr>
      <w:r w:rsidRPr="000B36C5">
        <w:rPr>
          <w:color w:val="C00000"/>
          <w:szCs w:val="22"/>
        </w:rPr>
        <w:t xml:space="preserve">[Option #1: Organized by AUID] </w:t>
      </w:r>
    </w:p>
    <w:p w14:paraId="17665E6B" w14:textId="77777777" w:rsidR="00A11F97" w:rsidRPr="00304A60" w:rsidRDefault="00A11F97" w:rsidP="00A11F97">
      <w:pPr>
        <w:pStyle w:val="PCABodyText"/>
        <w:rPr>
          <w:color w:val="C00000"/>
        </w:rPr>
      </w:pPr>
      <w:r w:rsidRPr="00304A60">
        <w:rPr>
          <w:color w:val="C00000"/>
        </w:rPr>
        <w:t>[Select Option #1 or #2 depending on the characteristics of the watershed and discussions with MPCA Staff (Note: external contractors need format approval from MPCA Staff)</w:t>
      </w:r>
      <w:r w:rsidR="00C9086F">
        <w:rPr>
          <w:color w:val="C00000"/>
        </w:rPr>
        <w:t xml:space="preserve">. </w:t>
      </w:r>
      <w:r w:rsidRPr="00304A60">
        <w:rPr>
          <w:color w:val="C00000"/>
        </w:rPr>
        <w:t xml:space="preserve">Examples of reports that have been organized by AUID include the Mississippi River-St. Cloud and the Le Sueur River Watershed SID Reports. Delete the information associated with the option not selected. The format for Option #1 is recommended in cases where the following criteria are met: </w:t>
      </w:r>
    </w:p>
    <w:p w14:paraId="4D40E09F" w14:textId="3A9842B4" w:rsidR="00A11F97" w:rsidRPr="00304A60" w:rsidRDefault="00A11F97" w:rsidP="00304A60">
      <w:pPr>
        <w:pStyle w:val="PCABulletLevel1"/>
        <w:rPr>
          <w:color w:val="C00000"/>
        </w:rPr>
      </w:pPr>
      <w:r w:rsidRPr="00304A60">
        <w:rPr>
          <w:color w:val="C00000"/>
        </w:rPr>
        <w:t>Small number of impairments (maximum of 15)</w:t>
      </w:r>
    </w:p>
    <w:p w14:paraId="4CF624FA" w14:textId="77777777" w:rsidR="00A11F97" w:rsidRPr="00304A60" w:rsidRDefault="00A11F97" w:rsidP="00304A60">
      <w:pPr>
        <w:pStyle w:val="PCABulletLevel1"/>
        <w:rPr>
          <w:color w:val="C00000"/>
        </w:rPr>
      </w:pPr>
      <w:r w:rsidRPr="00304A60">
        <w:rPr>
          <w:color w:val="C00000"/>
        </w:rPr>
        <w:t>Land use, chemistry, geomorphology, habitat and hydrology should be another level evaluated for similarities. If not, do not combine; and</w:t>
      </w:r>
    </w:p>
    <w:p w14:paraId="19F57645" w14:textId="77777777" w:rsidR="00A11F97" w:rsidRPr="00304A60" w:rsidRDefault="00A11F97" w:rsidP="00304A60">
      <w:pPr>
        <w:pStyle w:val="PCABulletLevel1"/>
        <w:rPr>
          <w:color w:val="C00000"/>
        </w:rPr>
      </w:pPr>
      <w:r w:rsidRPr="00304A60">
        <w:rPr>
          <w:color w:val="C00000"/>
        </w:rPr>
        <w:t>Do not group multiple AUIDs when biological response differs (e.g. biological response of stream AUID A would conclude potential stressor 1 is a stressor; but biological response of stream AUID B would NOT conclude potential stressor 1 is a stressor).]</w:t>
      </w:r>
    </w:p>
    <w:p w14:paraId="78C6FAAC" w14:textId="5F3319CD" w:rsidR="00A11F97" w:rsidRDefault="00A11F97" w:rsidP="007B5C56">
      <w:pPr>
        <w:pStyle w:val="PCAReportHeading2"/>
        <w:numPr>
          <w:ilvl w:val="1"/>
          <w:numId w:val="18"/>
        </w:numPr>
        <w:tabs>
          <w:tab w:val="left" w:pos="1080"/>
        </w:tabs>
        <w:ind w:left="1080" w:hanging="1080"/>
      </w:pPr>
      <w:bookmarkStart w:id="131" w:name="_Toc506557702"/>
      <w:r>
        <w:t>AUID #1</w:t>
      </w:r>
      <w:bookmarkEnd w:id="131"/>
    </w:p>
    <w:p w14:paraId="048B8EE0" w14:textId="77777777" w:rsidR="00A11F97" w:rsidRDefault="00A11F97" w:rsidP="00574798">
      <w:pPr>
        <w:pStyle w:val="PCAReportHeading3"/>
        <w:numPr>
          <w:ilvl w:val="2"/>
          <w:numId w:val="21"/>
        </w:numPr>
        <w:tabs>
          <w:tab w:val="left" w:pos="1080"/>
        </w:tabs>
        <w:ind w:left="1080" w:hanging="1080"/>
      </w:pPr>
      <w:r>
        <w:t xml:space="preserve">Biological </w:t>
      </w:r>
      <w:r w:rsidR="00304A60">
        <w:t>c</w:t>
      </w:r>
      <w:r>
        <w:t>ommunities</w:t>
      </w:r>
    </w:p>
    <w:p w14:paraId="78F4DA8C" w14:textId="77777777" w:rsidR="00A11F97" w:rsidRDefault="00A11F97" w:rsidP="00277DF0">
      <w:pPr>
        <w:pStyle w:val="PCABodyText"/>
      </w:pPr>
      <w:r w:rsidRPr="00277DF0">
        <w:rPr>
          <w:color w:val="C00000"/>
        </w:rPr>
        <w:t>[This section will present specifics on the IBI metric analysis and discussion of the analysis</w:t>
      </w:r>
      <w:r w:rsidR="00C9086F">
        <w:rPr>
          <w:color w:val="C00000"/>
        </w:rPr>
        <w:t xml:space="preserve">. </w:t>
      </w:r>
      <w:r w:rsidRPr="00277DF0">
        <w:rPr>
          <w:color w:val="C00000"/>
        </w:rPr>
        <w:t xml:space="preserve">A table or figure showing the metrics data should be presented and </w:t>
      </w:r>
      <w:r w:rsidRPr="00277DF0">
        <w:rPr>
          <w:b/>
          <w:color w:val="C00000"/>
        </w:rPr>
        <w:t xml:space="preserve">discussed </w:t>
      </w:r>
      <w:r w:rsidRPr="00277DF0">
        <w:rPr>
          <w:color w:val="C00000"/>
        </w:rPr>
        <w:t>here. Discussion elements for Section 4.1.1 should include:  Trends in data and discussion of IBI scores/metrics, any relevant discussion of species and abundance for both fish and macroinvertebrate communities, species that dominated a particular site or reach (e.g., fish community was dominated by fathead minnows, significance of groups found.]</w:t>
      </w:r>
    </w:p>
    <w:p w14:paraId="64712F62" w14:textId="44F2D0EF" w:rsidR="00A11F97" w:rsidRDefault="00304A60" w:rsidP="00CA6CC3">
      <w:pPr>
        <w:pStyle w:val="PCAReportHeading3"/>
        <w:numPr>
          <w:ilvl w:val="2"/>
          <w:numId w:val="23"/>
        </w:numPr>
        <w:tabs>
          <w:tab w:val="left" w:pos="1080"/>
        </w:tabs>
      </w:pPr>
      <w:r>
        <w:t>Data e</w:t>
      </w:r>
      <w:r w:rsidR="00A11F97">
        <w:t xml:space="preserve">valuation for each </w:t>
      </w:r>
      <w:r w:rsidR="00834979">
        <w:t>c</w:t>
      </w:r>
      <w:r w:rsidR="00A11F97">
        <w:t xml:space="preserve">andidate </w:t>
      </w:r>
      <w:r w:rsidR="00834979">
        <w:t>c</w:t>
      </w:r>
      <w:r w:rsidR="00A11F97">
        <w:t>ause</w:t>
      </w:r>
    </w:p>
    <w:p w14:paraId="6533ACA0" w14:textId="77777777" w:rsidR="00A11F97" w:rsidRPr="00277DF0" w:rsidRDefault="00A11F97" w:rsidP="00277DF0">
      <w:pPr>
        <w:pStyle w:val="PCABodyText"/>
      </w:pPr>
      <w:r w:rsidRPr="00277DF0">
        <w:rPr>
          <w:color w:val="C00000"/>
        </w:rPr>
        <w:t>[</w:t>
      </w:r>
      <w:r w:rsidRPr="00277DF0">
        <w:rPr>
          <w:b/>
          <w:color w:val="C00000"/>
        </w:rPr>
        <w:t>Example information that must be included in this section:</w:t>
      </w:r>
      <w:r w:rsidRPr="00277DF0">
        <w:rPr>
          <w:color w:val="C00000"/>
        </w:rPr>
        <w:t xml:space="preserve">  Biological response and chemistry results. Additional relevant information for this section includes: Number of samples collected, time frame of sample collection, value ranges, biological metric relationships with candidate cause.]</w:t>
      </w:r>
    </w:p>
    <w:p w14:paraId="0A7250CB" w14:textId="77777777" w:rsidR="00A11F97" w:rsidRDefault="00A11F97" w:rsidP="00CA6CC3">
      <w:pPr>
        <w:pStyle w:val="PCAReportHeading3"/>
        <w:numPr>
          <w:ilvl w:val="2"/>
          <w:numId w:val="24"/>
        </w:numPr>
        <w:tabs>
          <w:tab w:val="left" w:pos="1080"/>
        </w:tabs>
      </w:pPr>
      <w:r>
        <w:t xml:space="preserve">Stressor </w:t>
      </w:r>
      <w:r w:rsidR="00304A60">
        <w:t>p</w:t>
      </w:r>
      <w:r>
        <w:t>athway</w:t>
      </w:r>
    </w:p>
    <w:p w14:paraId="5E9226FA" w14:textId="77777777" w:rsidR="00D932CF" w:rsidRDefault="00A11F97" w:rsidP="00277DF0">
      <w:pPr>
        <w:pStyle w:val="PCABodyText"/>
      </w:pPr>
      <w:r w:rsidRPr="00277DF0">
        <w:rPr>
          <w:color w:val="C00000"/>
        </w:rPr>
        <w:t>[In this section, briefly describe the mechanisms/pathways for the candidate cause to affect aquatic life. For example, if low dissolved oxygen conditions persist and fish IBI metrics indicated low abundance, discuss how low dissolved oxygen may be a driver for reduced fish abundance. Consider and discuss the mechanisms for low dissolved oxygen (i.e., are excessive nutrients driving an increase in algal abundance and increased decomposition rates resulting in low oxygenated waters?). This section has many options for structure, content, figures, tables and pictures. Choose the organizational level consistent with how the report is structured (i.e., by AUID or candidate cause.]</w:t>
      </w:r>
    </w:p>
    <w:p w14:paraId="27EE3D9B" w14:textId="77777777" w:rsidR="00277DF0" w:rsidRPr="00277DF0" w:rsidRDefault="00277DF0" w:rsidP="00B41174">
      <w:pPr>
        <w:pStyle w:val="PCAReportHeading3"/>
        <w:numPr>
          <w:ilvl w:val="2"/>
          <w:numId w:val="16"/>
        </w:numPr>
        <w:tabs>
          <w:tab w:val="left" w:pos="1080"/>
        </w:tabs>
        <w:rPr>
          <w:color w:val="C00000"/>
        </w:rPr>
      </w:pPr>
      <w:r w:rsidRPr="00277DF0">
        <w:t xml:space="preserve">Strength of </w:t>
      </w:r>
      <w:r>
        <w:t>e</w:t>
      </w:r>
      <w:r w:rsidRPr="00277DF0">
        <w:t>vidence</w:t>
      </w:r>
    </w:p>
    <w:p w14:paraId="79BE35A7" w14:textId="77777777" w:rsidR="00277DF0" w:rsidRPr="00277DF0" w:rsidRDefault="00277DF0" w:rsidP="00277DF0">
      <w:pPr>
        <w:pStyle w:val="PCABodyText"/>
      </w:pPr>
      <w:r w:rsidRPr="00277DF0">
        <w:rPr>
          <w:color w:val="C00000"/>
        </w:rPr>
        <w:t>[Refer to the SOE table(s) in the Appendix.</w:t>
      </w:r>
      <w:r w:rsidRPr="00277DF0">
        <w:rPr>
          <w:i/>
          <w:color w:val="C00000"/>
        </w:rPr>
        <w:t xml:space="preserve"> </w:t>
      </w:r>
      <w:r w:rsidRPr="000B36C5">
        <w:rPr>
          <w:b/>
          <w:color w:val="C00000"/>
        </w:rPr>
        <w:t>Discuss</w:t>
      </w:r>
      <w:r w:rsidRPr="000B36C5">
        <w:rPr>
          <w:color w:val="C00000"/>
        </w:rPr>
        <w:t xml:space="preserve"> </w:t>
      </w:r>
      <w:r w:rsidRPr="00277DF0">
        <w:rPr>
          <w:color w:val="C00000"/>
        </w:rPr>
        <w:t>the findings that support or weaken the causal pathway for a candidate cause</w:t>
      </w:r>
      <w:r w:rsidR="00C9086F">
        <w:rPr>
          <w:color w:val="C00000"/>
        </w:rPr>
        <w:t xml:space="preserve">. </w:t>
      </w:r>
      <w:r w:rsidRPr="00277DF0">
        <w:rPr>
          <w:color w:val="C00000"/>
        </w:rPr>
        <w:t xml:space="preserve">Avoid just simply referring to the weight of evidence tables in the Appendix without discussion.] </w:t>
      </w:r>
    </w:p>
    <w:p w14:paraId="111D396A" w14:textId="77777777" w:rsidR="00277DF0" w:rsidRPr="00277DF0" w:rsidRDefault="00277DF0" w:rsidP="00277DF0">
      <w:pPr>
        <w:rPr>
          <w:szCs w:val="22"/>
        </w:rPr>
      </w:pPr>
    </w:p>
    <w:p w14:paraId="293040CC" w14:textId="77777777" w:rsidR="00277DF0" w:rsidRPr="00277DF0" w:rsidRDefault="00277DF0" w:rsidP="00B41174">
      <w:pPr>
        <w:pStyle w:val="PCAReportHeading3"/>
        <w:numPr>
          <w:ilvl w:val="2"/>
          <w:numId w:val="16"/>
        </w:numPr>
        <w:tabs>
          <w:tab w:val="left" w:pos="1080"/>
        </w:tabs>
      </w:pPr>
      <w:r w:rsidRPr="00277DF0">
        <w:lastRenderedPageBreak/>
        <w:t xml:space="preserve">AUID </w:t>
      </w:r>
      <w:r>
        <w:t>s</w:t>
      </w:r>
      <w:r w:rsidRPr="00277DF0">
        <w:t>ummary</w:t>
      </w:r>
    </w:p>
    <w:p w14:paraId="3B3288CF" w14:textId="77777777" w:rsidR="00277DF0" w:rsidRPr="00277DF0" w:rsidRDefault="00277DF0" w:rsidP="00277DF0">
      <w:pPr>
        <w:pStyle w:val="PCABodyText"/>
      </w:pPr>
      <w:r w:rsidRPr="00277DF0">
        <w:rPr>
          <w:color w:val="C00000"/>
        </w:rPr>
        <w:t>[Provide a brief summary of the overall findings for a particular AUID. Options may include additional or more thorough discussion inconclusive causes and needs for additional sampling, synthesis of the multiple lines of evidence to support or refute causes, etc.]</w:t>
      </w:r>
    </w:p>
    <w:p w14:paraId="1CB7379B" w14:textId="65125C3F" w:rsidR="00277DF0" w:rsidRPr="00277DF0" w:rsidRDefault="00277DF0" w:rsidP="007B5C56">
      <w:pPr>
        <w:pStyle w:val="PCAReportHeading2"/>
        <w:numPr>
          <w:ilvl w:val="1"/>
          <w:numId w:val="16"/>
        </w:numPr>
        <w:tabs>
          <w:tab w:val="left" w:pos="1080"/>
        </w:tabs>
        <w:ind w:left="1080" w:hanging="1080"/>
      </w:pPr>
      <w:bookmarkStart w:id="132" w:name="_Toc384635321"/>
      <w:bookmarkStart w:id="133" w:name="_Toc506557703"/>
      <w:r w:rsidRPr="00277DF0">
        <w:t xml:space="preserve">AUID #2 </w:t>
      </w:r>
      <w:r w:rsidRPr="00277DF0">
        <w:rPr>
          <w:color w:val="C00000"/>
        </w:rPr>
        <w:t>[repeat sequence]</w:t>
      </w:r>
      <w:bookmarkEnd w:id="132"/>
      <w:bookmarkEnd w:id="133"/>
    </w:p>
    <w:p w14:paraId="3BDCF6F2" w14:textId="386D724D" w:rsidR="00277DF0" w:rsidRPr="00277DF0" w:rsidRDefault="00277DF0" w:rsidP="00B41174">
      <w:pPr>
        <w:pStyle w:val="PCAReportHeading2"/>
        <w:numPr>
          <w:ilvl w:val="1"/>
          <w:numId w:val="16"/>
        </w:numPr>
        <w:tabs>
          <w:tab w:val="left" w:pos="1080"/>
        </w:tabs>
      </w:pPr>
      <w:bookmarkStart w:id="134" w:name="_Toc384635322"/>
      <w:bookmarkStart w:id="135" w:name="_Toc506557704"/>
      <w:r w:rsidRPr="00277DF0">
        <w:t xml:space="preserve">Identification of </w:t>
      </w:r>
      <w:r>
        <w:t>p</w:t>
      </w:r>
      <w:r w:rsidRPr="00277DF0">
        <w:t xml:space="preserve">robable </w:t>
      </w:r>
      <w:r>
        <w:t>c</w:t>
      </w:r>
      <w:r w:rsidRPr="00277DF0">
        <w:t>auses</w:t>
      </w:r>
      <w:bookmarkEnd w:id="134"/>
      <w:bookmarkEnd w:id="135"/>
    </w:p>
    <w:p w14:paraId="26FA8040" w14:textId="77777777" w:rsidR="00277DF0" w:rsidRPr="00277DF0" w:rsidRDefault="00277DF0" w:rsidP="00277DF0">
      <w:pPr>
        <w:pStyle w:val="PCABodyText"/>
      </w:pPr>
      <w:r w:rsidRPr="00277DF0">
        <w:rPr>
          <w:color w:val="C00000"/>
        </w:rPr>
        <w:t>[Provide a description of the probable causes of stress to aquatic life.]</w:t>
      </w:r>
    </w:p>
    <w:p w14:paraId="7316E506" w14:textId="7C5002AA" w:rsidR="00277DF0" w:rsidRPr="00277DF0" w:rsidRDefault="00277DF0" w:rsidP="00696A0F">
      <w:pPr>
        <w:pStyle w:val="PCAReportHeading2"/>
        <w:numPr>
          <w:ilvl w:val="1"/>
          <w:numId w:val="16"/>
        </w:numPr>
        <w:tabs>
          <w:tab w:val="left" w:pos="1080"/>
        </w:tabs>
      </w:pPr>
      <w:bookmarkStart w:id="136" w:name="_Toc384635323"/>
      <w:bookmarkStart w:id="137" w:name="_Toc506557705"/>
      <w:r w:rsidRPr="00277DF0">
        <w:t>Conclusion</w:t>
      </w:r>
      <w:bookmarkEnd w:id="136"/>
      <w:bookmarkEnd w:id="137"/>
    </w:p>
    <w:p w14:paraId="505D05D9" w14:textId="77777777" w:rsidR="00277DF0" w:rsidRPr="00277DF0" w:rsidRDefault="00277DF0" w:rsidP="00277DF0">
      <w:pPr>
        <w:pStyle w:val="PCABodyText"/>
      </w:pPr>
      <w:r w:rsidRPr="00277DF0">
        <w:rPr>
          <w:color w:val="C00000"/>
        </w:rPr>
        <w:t xml:space="preserve">[In this section, provide an overall conclusion for </w:t>
      </w:r>
      <w:r w:rsidRPr="00277DF0">
        <w:rPr>
          <w:b/>
          <w:color w:val="C00000"/>
        </w:rPr>
        <w:t xml:space="preserve">all </w:t>
      </w:r>
      <w:r w:rsidRPr="00277DF0">
        <w:rPr>
          <w:color w:val="C00000"/>
        </w:rPr>
        <w:t>AUIDs discussed in the previous subsections</w:t>
      </w:r>
      <w:r w:rsidR="00C9086F">
        <w:rPr>
          <w:color w:val="C00000"/>
        </w:rPr>
        <w:t xml:space="preserve">. </w:t>
      </w:r>
      <w:r w:rsidRPr="00277DF0">
        <w:rPr>
          <w:color w:val="C00000"/>
        </w:rPr>
        <w:t>This is an opportunity to connect the findings discussed for each AUID. Mention recommendations for monitoring, restoration priorities and TMDL recommendations. Optional:  It may be helpful to provide a summary or a table classifying the candidate causes as eliminated, inconclusive or probable.]</w:t>
      </w:r>
    </w:p>
    <w:p w14:paraId="1BB63A9D" w14:textId="77777777" w:rsidR="00277DF0" w:rsidRPr="00277DF0" w:rsidRDefault="00277DF0" w:rsidP="00277DF0">
      <w:pPr>
        <w:pStyle w:val="PCABodyText"/>
      </w:pPr>
    </w:p>
    <w:p w14:paraId="38F35847" w14:textId="77777777" w:rsidR="00D932CF" w:rsidRDefault="00D932CF" w:rsidP="00277DF0">
      <w:pPr>
        <w:pStyle w:val="PCABodyText"/>
      </w:pPr>
    </w:p>
    <w:p w14:paraId="6A8E5AF5" w14:textId="77777777" w:rsidR="00D932CF" w:rsidRDefault="00D932CF" w:rsidP="00277DF0">
      <w:pPr>
        <w:pStyle w:val="PCABodyText"/>
      </w:pPr>
    </w:p>
    <w:p w14:paraId="72444790" w14:textId="77777777" w:rsidR="00626B02" w:rsidRDefault="00626B02" w:rsidP="00277DF0">
      <w:pPr>
        <w:pStyle w:val="PCABodyText"/>
      </w:pPr>
      <w:r>
        <w:br w:type="page"/>
      </w:r>
    </w:p>
    <w:p w14:paraId="407A41FE" w14:textId="3A79A03D" w:rsidR="00626B02" w:rsidRPr="00626B02" w:rsidRDefault="00626B02" w:rsidP="00B41174">
      <w:pPr>
        <w:pStyle w:val="PCAReportHeading1"/>
        <w:numPr>
          <w:ilvl w:val="0"/>
          <w:numId w:val="16"/>
        </w:numPr>
        <w:tabs>
          <w:tab w:val="left" w:pos="1080"/>
        </w:tabs>
      </w:pPr>
      <w:bookmarkStart w:id="138" w:name="_Toc506557706"/>
      <w:r w:rsidRPr="00626B02">
        <w:lastRenderedPageBreak/>
        <w:t xml:space="preserve">Evaluation of </w:t>
      </w:r>
      <w:r w:rsidR="00834979">
        <w:t>c</w:t>
      </w:r>
      <w:r w:rsidRPr="00626B02">
        <w:t xml:space="preserve">andidate </w:t>
      </w:r>
      <w:r w:rsidR="00834979">
        <w:t>c</w:t>
      </w:r>
      <w:r w:rsidRPr="00626B02">
        <w:t>auses</w:t>
      </w:r>
      <w:bookmarkEnd w:id="138"/>
      <w:r w:rsidRPr="00626B02">
        <w:t xml:space="preserve"> </w:t>
      </w:r>
    </w:p>
    <w:p w14:paraId="2D428FA8" w14:textId="187287AB" w:rsidR="00626B02" w:rsidRPr="00696A0F" w:rsidRDefault="00626B02" w:rsidP="00696A0F">
      <w:pPr>
        <w:pStyle w:val="PCABodyText"/>
        <w:rPr>
          <w:color w:val="C00000"/>
        </w:rPr>
      </w:pPr>
      <w:r w:rsidRPr="00696A0F">
        <w:rPr>
          <w:b/>
          <w:color w:val="C00000"/>
        </w:rPr>
        <w:t>[Option #2:</w:t>
      </w:r>
      <w:r w:rsidRPr="00696A0F">
        <w:rPr>
          <w:color w:val="C00000"/>
        </w:rPr>
        <w:t xml:space="preserve">  Organized by </w:t>
      </w:r>
      <w:r w:rsidR="00834979">
        <w:rPr>
          <w:color w:val="C00000"/>
        </w:rPr>
        <w:t>c</w:t>
      </w:r>
      <w:r w:rsidRPr="00696A0F">
        <w:rPr>
          <w:color w:val="C00000"/>
        </w:rPr>
        <w:t xml:space="preserve">andidate </w:t>
      </w:r>
      <w:r w:rsidR="00834979">
        <w:rPr>
          <w:color w:val="C00000"/>
        </w:rPr>
        <w:t>c</w:t>
      </w:r>
      <w:r w:rsidRPr="00696A0F">
        <w:rPr>
          <w:color w:val="C00000"/>
        </w:rPr>
        <w:t>auses]</w:t>
      </w:r>
    </w:p>
    <w:p w14:paraId="6D8DE676" w14:textId="400262E7" w:rsidR="00626B02" w:rsidRPr="00626B02" w:rsidRDefault="00626B02" w:rsidP="00626B02">
      <w:pPr>
        <w:pStyle w:val="PCABodyText"/>
        <w:rPr>
          <w:color w:val="C00000"/>
        </w:rPr>
      </w:pPr>
      <w:r w:rsidRPr="00626B02">
        <w:rPr>
          <w:color w:val="C00000"/>
          <w:szCs w:val="22"/>
        </w:rPr>
        <w:t>[Select</w:t>
      </w:r>
      <w:r w:rsidRPr="00626B02">
        <w:rPr>
          <w:color w:val="C00000"/>
        </w:rPr>
        <w:t xml:space="preserve"> Option #1 or #2 depending on the characteristics of the watershed and discussions with MPCA Staff (external contractors need approval on format from MPCA Staff)</w:t>
      </w:r>
      <w:r w:rsidR="00C9086F">
        <w:rPr>
          <w:color w:val="C00000"/>
        </w:rPr>
        <w:t xml:space="preserve">. </w:t>
      </w:r>
      <w:r w:rsidRPr="00626B02">
        <w:rPr>
          <w:color w:val="C00000"/>
        </w:rPr>
        <w:t xml:space="preserve">An example report that is organized by </w:t>
      </w:r>
      <w:r w:rsidR="00834979">
        <w:rPr>
          <w:color w:val="C00000"/>
        </w:rPr>
        <w:t>c</w:t>
      </w:r>
      <w:r w:rsidRPr="00626B02">
        <w:rPr>
          <w:color w:val="C00000"/>
        </w:rPr>
        <w:t xml:space="preserve">andidate </w:t>
      </w:r>
      <w:r w:rsidR="00834979">
        <w:rPr>
          <w:color w:val="C00000"/>
        </w:rPr>
        <w:t>c</w:t>
      </w:r>
      <w:r w:rsidRPr="00626B02">
        <w:rPr>
          <w:color w:val="C00000"/>
        </w:rPr>
        <w:t xml:space="preserve">auses is the Yellow Medicine River Watershed SID Report. Delete the information associated with the option not selected. The format for Option #2 is recommended in cases where the following criteria are met: </w:t>
      </w:r>
    </w:p>
    <w:p w14:paraId="77CF332D" w14:textId="2CFD77AD" w:rsidR="00626B02" w:rsidRPr="00626B02" w:rsidRDefault="00626B02" w:rsidP="00626B02">
      <w:pPr>
        <w:pStyle w:val="PCABulletLevel1"/>
        <w:rPr>
          <w:color w:val="C00000"/>
        </w:rPr>
      </w:pPr>
      <w:r w:rsidRPr="00626B02">
        <w:rPr>
          <w:color w:val="C00000"/>
        </w:rPr>
        <w:t>Biological response must be similar when combined (similar patterns in IBI metrics for impaired assemblages. Do not combine if there are different biological responses</w:t>
      </w:r>
      <w:r w:rsidR="007E34ED">
        <w:rPr>
          <w:color w:val="C00000"/>
        </w:rPr>
        <w:t>.</w:t>
      </w:r>
    </w:p>
    <w:p w14:paraId="62EB3E5B" w14:textId="1DB3C4BA" w:rsidR="00626B02" w:rsidRPr="00626B02" w:rsidRDefault="00626B02" w:rsidP="00626B02">
      <w:pPr>
        <w:pStyle w:val="PCABulletLevel1"/>
        <w:rPr>
          <w:color w:val="C00000"/>
        </w:rPr>
      </w:pPr>
      <w:r w:rsidRPr="00626B02">
        <w:rPr>
          <w:color w:val="C00000"/>
        </w:rPr>
        <w:t>Land use, chemistry, geomorphology, habitat and hydrology should be another level evaluated for similarities. If not, do not combine</w:t>
      </w:r>
      <w:r w:rsidR="007E34ED">
        <w:rPr>
          <w:color w:val="C00000"/>
        </w:rPr>
        <w:t>.</w:t>
      </w:r>
    </w:p>
    <w:p w14:paraId="75C41062" w14:textId="77777777" w:rsidR="00626B02" w:rsidRPr="00626B02" w:rsidRDefault="00626B02" w:rsidP="00626B02">
      <w:pPr>
        <w:pStyle w:val="PCABulletLevel1"/>
        <w:rPr>
          <w:color w:val="C00000"/>
        </w:rPr>
      </w:pPr>
      <w:r w:rsidRPr="00626B02">
        <w:rPr>
          <w:color w:val="C00000"/>
        </w:rPr>
        <w:t>Good option for watersheds with large numbers of impairments, particularly small tributaries.]</w:t>
      </w:r>
    </w:p>
    <w:p w14:paraId="7DB56BF2" w14:textId="2B5184C4" w:rsidR="00626B02" w:rsidRPr="00626B02" w:rsidRDefault="00626B02" w:rsidP="00CA6CC3">
      <w:pPr>
        <w:pStyle w:val="PCAReportHeading2"/>
        <w:numPr>
          <w:ilvl w:val="1"/>
          <w:numId w:val="43"/>
        </w:numPr>
        <w:tabs>
          <w:tab w:val="left" w:pos="1080"/>
        </w:tabs>
      </w:pPr>
      <w:bookmarkStart w:id="139" w:name="_Toc384635325"/>
      <w:bookmarkStart w:id="140" w:name="_Toc506557707"/>
      <w:r w:rsidRPr="00626B02">
        <w:t xml:space="preserve">Candidate </w:t>
      </w:r>
      <w:r w:rsidR="00834979">
        <w:t>c</w:t>
      </w:r>
      <w:r w:rsidRPr="00626B02">
        <w:t xml:space="preserve">ause #1 </w:t>
      </w:r>
      <w:r w:rsidRPr="00A05B60">
        <w:rPr>
          <w:color w:val="C00000"/>
        </w:rPr>
        <w:t>(e.g., High phosphorus)</w:t>
      </w:r>
      <w:bookmarkEnd w:id="139"/>
      <w:bookmarkEnd w:id="140"/>
    </w:p>
    <w:p w14:paraId="33FB15EE" w14:textId="77777777" w:rsidR="00626B02" w:rsidRPr="00626B02" w:rsidRDefault="00626B02" w:rsidP="00CA6CC3">
      <w:pPr>
        <w:pStyle w:val="PCAReportHeading3"/>
        <w:numPr>
          <w:ilvl w:val="2"/>
          <w:numId w:val="45"/>
        </w:numPr>
        <w:tabs>
          <w:tab w:val="left" w:pos="1080"/>
        </w:tabs>
        <w:ind w:left="1080" w:hanging="1080"/>
      </w:pPr>
      <w:r w:rsidRPr="00626B02">
        <w:t xml:space="preserve">Biological </w:t>
      </w:r>
      <w:r w:rsidR="00B41174">
        <w:t>c</w:t>
      </w:r>
      <w:r w:rsidRPr="00626B02">
        <w:t>ommunities</w:t>
      </w:r>
    </w:p>
    <w:p w14:paraId="42851E68" w14:textId="77777777" w:rsidR="00626B02" w:rsidRPr="00626B02" w:rsidRDefault="00626B02" w:rsidP="00626B02">
      <w:pPr>
        <w:pStyle w:val="PCABodyText"/>
      </w:pPr>
      <w:r w:rsidRPr="00626B02">
        <w:rPr>
          <w:color w:val="C00000"/>
        </w:rPr>
        <w:t>[This section will present specifics on the IBI metric analysis and discussion of the analysis</w:t>
      </w:r>
      <w:r w:rsidR="00C9086F">
        <w:rPr>
          <w:color w:val="C00000"/>
        </w:rPr>
        <w:t xml:space="preserve">. </w:t>
      </w:r>
      <w:r w:rsidRPr="00626B02">
        <w:rPr>
          <w:color w:val="C00000"/>
        </w:rPr>
        <w:t xml:space="preserve">A table or figure showing the metrics data should be presented and </w:t>
      </w:r>
      <w:r w:rsidRPr="00626B02">
        <w:rPr>
          <w:b/>
          <w:i/>
          <w:color w:val="C00000"/>
        </w:rPr>
        <w:t xml:space="preserve">discussed </w:t>
      </w:r>
      <w:r w:rsidRPr="00626B02">
        <w:rPr>
          <w:color w:val="C00000"/>
        </w:rPr>
        <w:t>here</w:t>
      </w:r>
      <w:r w:rsidR="00C9086F">
        <w:rPr>
          <w:color w:val="C00000"/>
        </w:rPr>
        <w:t xml:space="preserve">. </w:t>
      </w:r>
      <w:r w:rsidRPr="00626B02">
        <w:rPr>
          <w:color w:val="C00000"/>
        </w:rPr>
        <w:t xml:space="preserve">Discussion elements for Section 4.1.1 should include:  Trends in data and discussion of IBI scores/ metrics, any necessary discussion of species and abundance for </w:t>
      </w:r>
      <w:r w:rsidRPr="00626B02">
        <w:rPr>
          <w:b/>
          <w:color w:val="C00000"/>
        </w:rPr>
        <w:t xml:space="preserve">both </w:t>
      </w:r>
      <w:r w:rsidRPr="00626B02">
        <w:rPr>
          <w:color w:val="C00000"/>
        </w:rPr>
        <w:t>fish and macroinvertebrate communities, species that dominated a particular site or reach (e.g., fish community was dominated by fathead minnows, significance of groups found.]</w:t>
      </w:r>
    </w:p>
    <w:p w14:paraId="07EC588C" w14:textId="77777777" w:rsidR="00626B02" w:rsidRPr="00626B02" w:rsidRDefault="00626B02" w:rsidP="00CA6CC3">
      <w:pPr>
        <w:pStyle w:val="PCAReportHeading3"/>
        <w:numPr>
          <w:ilvl w:val="2"/>
          <w:numId w:val="47"/>
        </w:numPr>
        <w:tabs>
          <w:tab w:val="left" w:pos="1080"/>
        </w:tabs>
        <w:ind w:left="1080" w:hanging="1080"/>
      </w:pPr>
      <w:r w:rsidRPr="00626B02">
        <w:t xml:space="preserve">Data </w:t>
      </w:r>
      <w:r w:rsidR="00B41174">
        <w:t>e</w:t>
      </w:r>
      <w:r w:rsidRPr="00626B02">
        <w:t>valuation for each AUID</w:t>
      </w:r>
    </w:p>
    <w:p w14:paraId="110DA165" w14:textId="77777777" w:rsidR="00626B02" w:rsidRPr="00626B02" w:rsidRDefault="00626B02" w:rsidP="00B41174">
      <w:pPr>
        <w:pStyle w:val="PCABodyText"/>
      </w:pPr>
      <w:r w:rsidRPr="00B41174">
        <w:rPr>
          <w:b/>
          <w:color w:val="C00000"/>
        </w:rPr>
        <w:t xml:space="preserve">[Example information that must be included in this section: </w:t>
      </w:r>
      <w:r w:rsidRPr="00B41174">
        <w:rPr>
          <w:color w:val="C00000"/>
        </w:rPr>
        <w:t xml:space="preserve"> Biological response and chemistry results. Additional relevant information for this section includes: Number of samples collected, time frame of sample collection, value ranges, biological metric relationships with candidate cause.]</w:t>
      </w:r>
    </w:p>
    <w:p w14:paraId="52F54B73" w14:textId="77777777" w:rsidR="00626B02" w:rsidRPr="00626B02" w:rsidRDefault="00626B02" w:rsidP="000B36C5">
      <w:pPr>
        <w:pStyle w:val="PCAReportHeading3"/>
        <w:numPr>
          <w:ilvl w:val="2"/>
          <w:numId w:val="54"/>
        </w:numPr>
        <w:tabs>
          <w:tab w:val="left" w:pos="1080"/>
        </w:tabs>
      </w:pPr>
      <w:r w:rsidRPr="00626B02">
        <w:t xml:space="preserve">Stressor </w:t>
      </w:r>
      <w:r w:rsidR="00B41174">
        <w:t>p</w:t>
      </w:r>
      <w:r w:rsidRPr="00626B02">
        <w:t>athway</w:t>
      </w:r>
    </w:p>
    <w:p w14:paraId="275C579E" w14:textId="77777777" w:rsidR="00626B02" w:rsidRPr="00626B02" w:rsidRDefault="00626B02" w:rsidP="00B41174">
      <w:pPr>
        <w:pStyle w:val="PCABodyText"/>
      </w:pPr>
      <w:r w:rsidRPr="00B41174">
        <w:rPr>
          <w:color w:val="C00000"/>
        </w:rPr>
        <w:t>[In this section, describe how the candidate cause may affect aquatic life. For example, discuss how low dissolved oxygen may be a driver for reduced fish abundance. Consider and discuss the mechanisms for low dissolved oxygen (i.e., are excessive nutrients driving an increase in algal abundance and increased decomposition rates resulting in low oxygenated waters?). This section has many options for structure, content, figures, tables and pictures. Choose the organizational level consistent with how the report is structured (i.e., by AUID or candidate cause).]</w:t>
      </w:r>
    </w:p>
    <w:p w14:paraId="1C99FDE6" w14:textId="77777777" w:rsidR="00CA6CC3" w:rsidRDefault="00CA6CC3" w:rsidP="00CA6CC3">
      <w:pPr>
        <w:pStyle w:val="PCAReportHeading3"/>
        <w:numPr>
          <w:ilvl w:val="2"/>
          <w:numId w:val="49"/>
        </w:numPr>
        <w:tabs>
          <w:tab w:val="left" w:pos="1080"/>
        </w:tabs>
      </w:pPr>
      <w:r>
        <w:t xml:space="preserve">Strength of evidence </w:t>
      </w:r>
    </w:p>
    <w:p w14:paraId="5AAE2E8E" w14:textId="77777777" w:rsidR="00CA6CC3" w:rsidRDefault="00CA6CC3" w:rsidP="00CA6CC3">
      <w:pPr>
        <w:pStyle w:val="PCABodyText"/>
      </w:pPr>
      <w:r w:rsidRPr="000B36C5">
        <w:rPr>
          <w:color w:val="C00000"/>
        </w:rPr>
        <w:t>[Refer to the SOE table(s) in the Appendix. Discuss the findings that support or weaken the causal pathway for a candidate cause. Avoid just simply referring to the weight of evidence tables in the Appendix without discussion.]</w:t>
      </w:r>
      <w:r>
        <w:t xml:space="preserve"> </w:t>
      </w:r>
    </w:p>
    <w:p w14:paraId="673CDACB" w14:textId="2F19D633" w:rsidR="00CA6CC3" w:rsidRDefault="00CA6CC3" w:rsidP="00CA6CC3">
      <w:pPr>
        <w:pStyle w:val="PCAReportHeading3"/>
        <w:numPr>
          <w:ilvl w:val="2"/>
          <w:numId w:val="49"/>
        </w:numPr>
        <w:tabs>
          <w:tab w:val="left" w:pos="1080"/>
        </w:tabs>
      </w:pPr>
      <w:r>
        <w:lastRenderedPageBreak/>
        <w:t xml:space="preserve">Candidate </w:t>
      </w:r>
      <w:r w:rsidR="00834979">
        <w:t>c</w:t>
      </w:r>
      <w:r>
        <w:t>ause summary</w:t>
      </w:r>
    </w:p>
    <w:p w14:paraId="24A29C74" w14:textId="77777777" w:rsidR="00CA6CC3" w:rsidRDefault="00CA6CC3" w:rsidP="00CA6CC3">
      <w:pPr>
        <w:pStyle w:val="PCABodyText"/>
      </w:pPr>
      <w:r w:rsidRPr="00CA6CC3">
        <w:rPr>
          <w:color w:val="C00000"/>
        </w:rPr>
        <w:t>[Provide a brief summary of the overall findings. Options may include additional or more thorough discussion inconclusive causes and needs for additional sampling, synthesis of the multiple lines of evidence to support or refute causes.]</w:t>
      </w:r>
    </w:p>
    <w:p w14:paraId="0D58C78A" w14:textId="0F03F6D2" w:rsidR="00CA6CC3" w:rsidRDefault="00CA6CC3" w:rsidP="00CA6CC3">
      <w:pPr>
        <w:pStyle w:val="PCAReportHeading2"/>
        <w:numPr>
          <w:ilvl w:val="1"/>
          <w:numId w:val="50"/>
        </w:numPr>
        <w:tabs>
          <w:tab w:val="left" w:pos="1080"/>
        </w:tabs>
      </w:pPr>
      <w:bookmarkStart w:id="141" w:name="_Toc506557708"/>
      <w:r>
        <w:t xml:space="preserve">Candidate </w:t>
      </w:r>
      <w:r w:rsidR="00834979">
        <w:t>c</w:t>
      </w:r>
      <w:r>
        <w:t xml:space="preserve">ause #2 </w:t>
      </w:r>
      <w:r w:rsidRPr="00B758CC">
        <w:rPr>
          <w:color w:val="C00000"/>
        </w:rPr>
        <w:t>[repeat sequence]</w:t>
      </w:r>
      <w:bookmarkEnd w:id="141"/>
    </w:p>
    <w:p w14:paraId="21EBB1DB" w14:textId="3EE992FD" w:rsidR="00CA6CC3" w:rsidRDefault="00CA6CC3" w:rsidP="00CA6CC3">
      <w:pPr>
        <w:pStyle w:val="PCAReportHeading2"/>
        <w:numPr>
          <w:ilvl w:val="1"/>
          <w:numId w:val="50"/>
        </w:numPr>
        <w:tabs>
          <w:tab w:val="left" w:pos="1080"/>
        </w:tabs>
      </w:pPr>
      <w:bookmarkStart w:id="142" w:name="_Toc506557709"/>
      <w:r>
        <w:t xml:space="preserve">Identification of </w:t>
      </w:r>
      <w:r w:rsidR="00B758CC">
        <w:t>p</w:t>
      </w:r>
      <w:r>
        <w:t xml:space="preserve">robable </w:t>
      </w:r>
      <w:r w:rsidR="00B758CC">
        <w:t>c</w:t>
      </w:r>
      <w:r>
        <w:t>auses</w:t>
      </w:r>
      <w:bookmarkEnd w:id="142"/>
    </w:p>
    <w:p w14:paraId="6A12E54A" w14:textId="171D377A" w:rsidR="00CA6CC3" w:rsidRDefault="00CA6CC3" w:rsidP="00CA6CC3">
      <w:pPr>
        <w:pStyle w:val="PCAReportHeading2"/>
        <w:numPr>
          <w:ilvl w:val="1"/>
          <w:numId w:val="50"/>
        </w:numPr>
        <w:tabs>
          <w:tab w:val="left" w:pos="1080"/>
        </w:tabs>
      </w:pPr>
      <w:bookmarkStart w:id="143" w:name="_Toc506557710"/>
      <w:r>
        <w:t>Conclusion</w:t>
      </w:r>
      <w:bookmarkEnd w:id="143"/>
    </w:p>
    <w:p w14:paraId="71F333B4" w14:textId="2B688C0A" w:rsidR="00D932CF" w:rsidRDefault="00CA6CC3" w:rsidP="00CA6CC3">
      <w:pPr>
        <w:pStyle w:val="PCABodyText"/>
      </w:pPr>
      <w:r w:rsidRPr="00CA6CC3">
        <w:rPr>
          <w:color w:val="C00000"/>
        </w:rPr>
        <w:t xml:space="preserve">[Discuss overall conclusion for </w:t>
      </w:r>
      <w:r w:rsidR="00834979">
        <w:rPr>
          <w:color w:val="C00000"/>
        </w:rPr>
        <w:t>c</w:t>
      </w:r>
      <w:r w:rsidRPr="00CA6CC3">
        <w:rPr>
          <w:color w:val="C00000"/>
        </w:rPr>
        <w:t xml:space="preserve">andidate </w:t>
      </w:r>
      <w:r w:rsidR="00834979">
        <w:rPr>
          <w:color w:val="C00000"/>
        </w:rPr>
        <w:t>c</w:t>
      </w:r>
      <w:r w:rsidRPr="00CA6CC3">
        <w:rPr>
          <w:color w:val="C00000"/>
        </w:rPr>
        <w:t>auses in the watershed</w:t>
      </w:r>
      <w:r w:rsidR="00C9086F">
        <w:rPr>
          <w:color w:val="C00000"/>
        </w:rPr>
        <w:t xml:space="preserve">. </w:t>
      </w:r>
      <w:r w:rsidRPr="00CA6CC3">
        <w:rPr>
          <w:color w:val="C00000"/>
        </w:rPr>
        <w:t>Mention recommendations for monitoring, restoration priorities and TMDL recommendations. Optional:  It may be helpful to provide a summary or a table classifying the candidate causes as eliminated, inconclusive or probable.]</w:t>
      </w:r>
    </w:p>
    <w:p w14:paraId="1A1368D8" w14:textId="77777777" w:rsidR="00D932CF" w:rsidRDefault="00D932CF" w:rsidP="00277DF0">
      <w:pPr>
        <w:pStyle w:val="PCABodyText"/>
      </w:pPr>
    </w:p>
    <w:p w14:paraId="75A9E209" w14:textId="77777777" w:rsidR="00CA6CC3" w:rsidRDefault="00CA6CC3">
      <w:pPr>
        <w:spacing w:after="0"/>
        <w:rPr>
          <w:rFonts w:asciiTheme="minorHAnsi" w:hAnsiTheme="minorHAnsi"/>
          <w:szCs w:val="20"/>
        </w:rPr>
      </w:pPr>
      <w:r>
        <w:br w:type="page"/>
      </w:r>
    </w:p>
    <w:p w14:paraId="11515C9F" w14:textId="57C2A9BC" w:rsidR="005512A2" w:rsidRDefault="005512A2" w:rsidP="005512A2">
      <w:pPr>
        <w:pStyle w:val="PCAReportHeading1"/>
        <w:numPr>
          <w:ilvl w:val="0"/>
          <w:numId w:val="52"/>
        </w:numPr>
        <w:tabs>
          <w:tab w:val="left" w:pos="1080"/>
        </w:tabs>
      </w:pPr>
      <w:bookmarkStart w:id="144" w:name="_Toc506557711"/>
      <w:r>
        <w:lastRenderedPageBreak/>
        <w:t xml:space="preserve">Conclusions and </w:t>
      </w:r>
      <w:r w:rsidR="0047530B">
        <w:t>r</w:t>
      </w:r>
      <w:r>
        <w:t>ecommendations</w:t>
      </w:r>
      <w:bookmarkEnd w:id="144"/>
    </w:p>
    <w:p w14:paraId="795B0238" w14:textId="5A858C02" w:rsidR="005512A2" w:rsidRDefault="005512A2" w:rsidP="005512A2">
      <w:pPr>
        <w:pStyle w:val="PCAReportHeading2"/>
        <w:numPr>
          <w:ilvl w:val="1"/>
          <w:numId w:val="52"/>
        </w:numPr>
        <w:tabs>
          <w:tab w:val="left" w:pos="1080"/>
        </w:tabs>
      </w:pPr>
      <w:bookmarkStart w:id="145" w:name="_Toc506557712"/>
      <w:r>
        <w:t xml:space="preserve">Summary of </w:t>
      </w:r>
      <w:r w:rsidR="0047530B">
        <w:t>p</w:t>
      </w:r>
      <w:r>
        <w:t xml:space="preserve">robable </w:t>
      </w:r>
      <w:r w:rsidR="0047530B">
        <w:t>s</w:t>
      </w:r>
      <w:r>
        <w:t>tressors</w:t>
      </w:r>
      <w:bookmarkEnd w:id="145"/>
    </w:p>
    <w:p w14:paraId="337122F8" w14:textId="2308D11B" w:rsidR="00D932CF" w:rsidRDefault="005512A2" w:rsidP="005512A2">
      <w:pPr>
        <w:pStyle w:val="PCABodyText"/>
      </w:pPr>
      <w:r w:rsidRPr="0047530B">
        <w:rPr>
          <w:color w:val="C00000"/>
        </w:rPr>
        <w:t xml:space="preserve">[Insert brief summary of probable stressors that were determined to be causing stress to the biological communities in the watershed. Refer to Table </w:t>
      </w:r>
      <w:r w:rsidR="00C87E34">
        <w:rPr>
          <w:color w:val="C00000"/>
        </w:rPr>
        <w:t>7</w:t>
      </w:r>
      <w:r w:rsidRPr="0047530B">
        <w:rPr>
          <w:color w:val="C00000"/>
        </w:rPr>
        <w:t>, which should be organized using the same structure as report. Examples are provided below and can be easily edited to fit the needs of the report.]</w:t>
      </w:r>
    </w:p>
    <w:p w14:paraId="16574B0E" w14:textId="4052DBBA" w:rsidR="005512A2" w:rsidRPr="0081751B" w:rsidRDefault="009762A2" w:rsidP="009762A2">
      <w:pPr>
        <w:pStyle w:val="PCAFigureTabletitle"/>
        <w:rPr>
          <w:color w:val="4F81BD" w:themeColor="accent1"/>
        </w:rPr>
      </w:pPr>
      <w:bookmarkStart w:id="146" w:name="_Toc384633270"/>
      <w:bookmarkStart w:id="147" w:name="_Toc506881988"/>
      <w:bookmarkStart w:id="148" w:name="_Toc506883101"/>
      <w:bookmarkStart w:id="149" w:name="_Toc506900373"/>
      <w:bookmarkStart w:id="150" w:name="_Toc507058259"/>
      <w:r>
        <w:t xml:space="preserve">Table </w:t>
      </w:r>
      <w:r w:rsidR="008246BD">
        <w:fldChar w:fldCharType="begin"/>
      </w:r>
      <w:r w:rsidR="008246BD">
        <w:instrText xml:space="preserve"> SEQ Table \* ARABIC </w:instrText>
      </w:r>
      <w:r w:rsidR="008246BD">
        <w:fldChar w:fldCharType="separate"/>
      </w:r>
      <w:r w:rsidR="008246BD">
        <w:rPr>
          <w:noProof/>
        </w:rPr>
        <w:t>7</w:t>
      </w:r>
      <w:r w:rsidR="008246BD">
        <w:rPr>
          <w:noProof/>
        </w:rPr>
        <w:fldChar w:fldCharType="end"/>
      </w:r>
      <w:r w:rsidR="0081751B">
        <w:t xml:space="preserve">. </w:t>
      </w:r>
      <w:r w:rsidR="0081751B" w:rsidRPr="0081751B">
        <w:rPr>
          <w:rStyle w:val="CommentReference"/>
          <w:rFonts w:eastAsia="Times New Roman"/>
          <w:sz w:val="20"/>
          <w:szCs w:val="20"/>
        </w:rPr>
        <w:t>Su</w:t>
      </w:r>
      <w:r w:rsidR="005512A2" w:rsidRPr="0081751B">
        <w:rPr>
          <w:szCs w:val="20"/>
        </w:rPr>
        <w:t>m</w:t>
      </w:r>
      <w:r w:rsidR="005512A2" w:rsidRPr="005512A2">
        <w:t xml:space="preserve">mary of probable stressors in the </w:t>
      </w:r>
      <w:r w:rsidR="005512A2" w:rsidRPr="005512A2">
        <w:rPr>
          <w:color w:val="C00000"/>
        </w:rPr>
        <w:t xml:space="preserve">[Insert name] </w:t>
      </w:r>
      <w:r w:rsidR="00DC0DB0">
        <w:t>W</w:t>
      </w:r>
      <w:r w:rsidR="005512A2" w:rsidRPr="005512A2">
        <w:t xml:space="preserve">atershed. </w:t>
      </w:r>
      <w:r w:rsidR="005512A2" w:rsidRPr="005512A2">
        <w:rPr>
          <w:color w:val="C00000"/>
        </w:rPr>
        <w:t>[Insert additional rows as needed.]</w:t>
      </w:r>
      <w:bookmarkEnd w:id="146"/>
      <w:bookmarkEnd w:id="147"/>
      <w:bookmarkEnd w:id="148"/>
      <w:bookmarkEnd w:id="149"/>
      <w:bookmarkEnd w:id="150"/>
    </w:p>
    <w:tbl>
      <w:tblPr>
        <w:tblStyle w:val="TableGrid"/>
        <w:tblW w:w="9397" w:type="dxa"/>
        <w:tblBorders>
          <w:top w:val="none" w:sz="0" w:space="0" w:color="auto"/>
          <w:left w:val="none" w:sz="0" w:space="0" w:color="auto"/>
          <w:bottom w:val="single" w:sz="2" w:space="0" w:color="auto"/>
          <w:right w:val="none" w:sz="0" w:space="0" w:color="auto"/>
          <w:insideH w:val="single" w:sz="2" w:space="0" w:color="auto"/>
          <w:insideV w:val="single" w:sz="2" w:space="0" w:color="auto"/>
        </w:tblBorders>
        <w:tblLook w:val="04A0" w:firstRow="1" w:lastRow="0" w:firstColumn="1" w:lastColumn="0" w:noHBand="0" w:noVBand="1"/>
      </w:tblPr>
      <w:tblGrid>
        <w:gridCol w:w="1584"/>
        <w:gridCol w:w="1296"/>
        <w:gridCol w:w="2592"/>
        <w:gridCol w:w="785"/>
        <w:gridCol w:w="785"/>
        <w:gridCol w:w="785"/>
        <w:gridCol w:w="785"/>
        <w:gridCol w:w="785"/>
      </w:tblGrid>
      <w:tr w:rsidR="005512A2" w:rsidRPr="005512A2" w14:paraId="780192D7" w14:textId="77777777" w:rsidTr="006E28B2">
        <w:trPr>
          <w:trHeight w:val="330"/>
        </w:trPr>
        <w:tc>
          <w:tcPr>
            <w:tcW w:w="1584" w:type="dxa"/>
            <w:vMerge w:val="restart"/>
            <w:shd w:val="clear" w:color="auto" w:fill="C2D69B" w:themeFill="accent3" w:themeFillTint="99"/>
            <w:vAlign w:val="bottom"/>
          </w:tcPr>
          <w:p w14:paraId="2DE70C16" w14:textId="5DA79756" w:rsidR="005512A2" w:rsidRPr="005512A2" w:rsidRDefault="00B758CC" w:rsidP="0047530B">
            <w:pPr>
              <w:pStyle w:val="PCATableheading"/>
            </w:pPr>
            <w:r>
              <w:t>Stream n</w:t>
            </w:r>
            <w:r w:rsidR="005512A2" w:rsidRPr="005512A2">
              <w:t>ame</w:t>
            </w:r>
          </w:p>
        </w:tc>
        <w:tc>
          <w:tcPr>
            <w:tcW w:w="1296" w:type="dxa"/>
            <w:vMerge w:val="restart"/>
            <w:shd w:val="clear" w:color="auto" w:fill="C2D69B" w:themeFill="accent3" w:themeFillTint="99"/>
            <w:vAlign w:val="bottom"/>
          </w:tcPr>
          <w:p w14:paraId="13C78415" w14:textId="77777777" w:rsidR="005512A2" w:rsidRPr="005512A2" w:rsidRDefault="005512A2" w:rsidP="0047530B">
            <w:pPr>
              <w:pStyle w:val="PCATableheading"/>
            </w:pPr>
            <w:r w:rsidRPr="005512A2">
              <w:t>AUID</w:t>
            </w:r>
          </w:p>
        </w:tc>
        <w:tc>
          <w:tcPr>
            <w:tcW w:w="2592" w:type="dxa"/>
            <w:vMerge w:val="restart"/>
            <w:shd w:val="clear" w:color="auto" w:fill="C2D69B" w:themeFill="accent3" w:themeFillTint="99"/>
            <w:vAlign w:val="bottom"/>
          </w:tcPr>
          <w:p w14:paraId="6822D62B" w14:textId="29CF5F68" w:rsidR="005512A2" w:rsidRPr="005512A2" w:rsidRDefault="005512A2" w:rsidP="00B758CC">
            <w:pPr>
              <w:pStyle w:val="PCATableheading"/>
            </w:pPr>
            <w:r w:rsidRPr="005512A2">
              <w:t xml:space="preserve">Biological </w:t>
            </w:r>
            <w:r w:rsidR="00B758CC">
              <w:t>i</w:t>
            </w:r>
            <w:r w:rsidRPr="005512A2">
              <w:t>mpairment</w:t>
            </w:r>
          </w:p>
        </w:tc>
        <w:tc>
          <w:tcPr>
            <w:tcW w:w="3925" w:type="dxa"/>
            <w:gridSpan w:val="5"/>
            <w:shd w:val="clear" w:color="auto" w:fill="C2D69B" w:themeFill="accent3" w:themeFillTint="99"/>
            <w:vAlign w:val="bottom"/>
          </w:tcPr>
          <w:p w14:paraId="1B7F26D6" w14:textId="77777777" w:rsidR="005512A2" w:rsidRPr="005512A2" w:rsidRDefault="005512A2" w:rsidP="0047530B">
            <w:pPr>
              <w:pStyle w:val="PCATableheading"/>
            </w:pPr>
            <w:r w:rsidRPr="005512A2">
              <w:t>Stressors</w:t>
            </w:r>
          </w:p>
        </w:tc>
      </w:tr>
      <w:tr w:rsidR="005512A2" w:rsidRPr="005512A2" w14:paraId="53BF2038" w14:textId="77777777" w:rsidTr="006E28B2">
        <w:trPr>
          <w:cantSplit/>
          <w:trHeight w:val="1457"/>
        </w:trPr>
        <w:tc>
          <w:tcPr>
            <w:tcW w:w="1584" w:type="dxa"/>
            <w:vMerge/>
            <w:shd w:val="clear" w:color="auto" w:fill="C2D69B" w:themeFill="accent3" w:themeFillTint="99"/>
            <w:vAlign w:val="bottom"/>
          </w:tcPr>
          <w:p w14:paraId="6F6B3DA9" w14:textId="77777777" w:rsidR="005512A2" w:rsidRPr="005512A2" w:rsidRDefault="005512A2" w:rsidP="0047530B">
            <w:pPr>
              <w:pStyle w:val="PCATableheading"/>
            </w:pPr>
          </w:p>
        </w:tc>
        <w:tc>
          <w:tcPr>
            <w:tcW w:w="1296" w:type="dxa"/>
            <w:vMerge/>
            <w:shd w:val="clear" w:color="auto" w:fill="C2D69B" w:themeFill="accent3" w:themeFillTint="99"/>
            <w:vAlign w:val="bottom"/>
          </w:tcPr>
          <w:p w14:paraId="00296A78" w14:textId="77777777" w:rsidR="005512A2" w:rsidRPr="005512A2" w:rsidRDefault="005512A2" w:rsidP="0047530B">
            <w:pPr>
              <w:pStyle w:val="PCATableheading"/>
            </w:pPr>
          </w:p>
        </w:tc>
        <w:tc>
          <w:tcPr>
            <w:tcW w:w="2592" w:type="dxa"/>
            <w:vMerge/>
            <w:shd w:val="clear" w:color="auto" w:fill="C2D69B" w:themeFill="accent3" w:themeFillTint="99"/>
            <w:vAlign w:val="bottom"/>
          </w:tcPr>
          <w:p w14:paraId="4FE62AA0" w14:textId="77777777" w:rsidR="005512A2" w:rsidRPr="005512A2" w:rsidRDefault="005512A2" w:rsidP="0047530B">
            <w:pPr>
              <w:pStyle w:val="PCATableheading"/>
            </w:pPr>
          </w:p>
        </w:tc>
        <w:tc>
          <w:tcPr>
            <w:tcW w:w="785" w:type="dxa"/>
            <w:shd w:val="clear" w:color="auto" w:fill="C2D69B" w:themeFill="accent3" w:themeFillTint="99"/>
            <w:textDirection w:val="btLr"/>
            <w:vAlign w:val="center"/>
          </w:tcPr>
          <w:p w14:paraId="4BFE1C56" w14:textId="77777777" w:rsidR="005512A2" w:rsidRPr="005512A2" w:rsidRDefault="005512A2" w:rsidP="0047530B">
            <w:pPr>
              <w:pStyle w:val="PCATableheading"/>
            </w:pPr>
            <w:r w:rsidRPr="005512A2">
              <w:t>Low DO</w:t>
            </w:r>
          </w:p>
        </w:tc>
        <w:tc>
          <w:tcPr>
            <w:tcW w:w="785" w:type="dxa"/>
            <w:shd w:val="clear" w:color="auto" w:fill="C2D69B" w:themeFill="accent3" w:themeFillTint="99"/>
            <w:textDirection w:val="btLr"/>
            <w:vAlign w:val="center"/>
          </w:tcPr>
          <w:p w14:paraId="6E91D9CB" w14:textId="6D46745C" w:rsidR="005512A2" w:rsidRPr="005512A2" w:rsidRDefault="005512A2" w:rsidP="00B758CC">
            <w:pPr>
              <w:pStyle w:val="PCATableheading"/>
            </w:pPr>
            <w:r w:rsidRPr="005512A2">
              <w:t xml:space="preserve">High </w:t>
            </w:r>
            <w:r w:rsidR="00B758CC">
              <w:t>p</w:t>
            </w:r>
            <w:r w:rsidRPr="005512A2">
              <w:t>hosphorus</w:t>
            </w:r>
          </w:p>
        </w:tc>
        <w:tc>
          <w:tcPr>
            <w:tcW w:w="785" w:type="dxa"/>
            <w:shd w:val="clear" w:color="auto" w:fill="C2D69B" w:themeFill="accent3" w:themeFillTint="99"/>
            <w:textDirection w:val="btLr"/>
            <w:vAlign w:val="center"/>
          </w:tcPr>
          <w:p w14:paraId="6C5D36AE" w14:textId="77777777" w:rsidR="005512A2" w:rsidRPr="005512A2" w:rsidRDefault="005512A2" w:rsidP="0047530B">
            <w:pPr>
              <w:pStyle w:val="PCATableheading"/>
            </w:pPr>
            <w:r w:rsidRPr="005512A2">
              <w:t>High turbidity/TSS</w:t>
            </w:r>
          </w:p>
        </w:tc>
        <w:tc>
          <w:tcPr>
            <w:tcW w:w="785" w:type="dxa"/>
            <w:shd w:val="clear" w:color="auto" w:fill="C2D69B" w:themeFill="accent3" w:themeFillTint="99"/>
            <w:textDirection w:val="btLr"/>
            <w:vAlign w:val="center"/>
          </w:tcPr>
          <w:p w14:paraId="4F07ADD1" w14:textId="4E936DF5" w:rsidR="005512A2" w:rsidRPr="005512A2" w:rsidRDefault="005512A2" w:rsidP="00B758CC">
            <w:pPr>
              <w:pStyle w:val="PCATableheading"/>
            </w:pPr>
            <w:r w:rsidRPr="005512A2">
              <w:t xml:space="preserve">Altered </w:t>
            </w:r>
            <w:r w:rsidR="00B758CC">
              <w:t>h</w:t>
            </w:r>
            <w:r w:rsidRPr="005512A2">
              <w:t>ydrology</w:t>
            </w:r>
          </w:p>
        </w:tc>
        <w:tc>
          <w:tcPr>
            <w:tcW w:w="785" w:type="dxa"/>
            <w:shd w:val="clear" w:color="auto" w:fill="C2D69B" w:themeFill="accent3" w:themeFillTint="99"/>
            <w:textDirection w:val="btLr"/>
            <w:vAlign w:val="center"/>
          </w:tcPr>
          <w:p w14:paraId="74A40776" w14:textId="143226FF" w:rsidR="005512A2" w:rsidRPr="005512A2" w:rsidRDefault="005512A2" w:rsidP="00B758CC">
            <w:pPr>
              <w:pStyle w:val="PCATableheading"/>
            </w:pPr>
            <w:r w:rsidRPr="005512A2">
              <w:t xml:space="preserve">Lack of </w:t>
            </w:r>
            <w:r w:rsidR="00B758CC">
              <w:t>h</w:t>
            </w:r>
            <w:r w:rsidRPr="005512A2">
              <w:t>abitat</w:t>
            </w:r>
          </w:p>
        </w:tc>
      </w:tr>
      <w:tr w:rsidR="005512A2" w:rsidRPr="005512A2" w14:paraId="4732978D" w14:textId="77777777" w:rsidTr="006E28B2">
        <w:tc>
          <w:tcPr>
            <w:tcW w:w="1584" w:type="dxa"/>
          </w:tcPr>
          <w:p w14:paraId="6643E2FA" w14:textId="77777777" w:rsidR="005512A2" w:rsidRPr="005512A2" w:rsidRDefault="005512A2" w:rsidP="0047530B">
            <w:pPr>
              <w:pStyle w:val="PCATabletext"/>
            </w:pPr>
          </w:p>
        </w:tc>
        <w:tc>
          <w:tcPr>
            <w:tcW w:w="1296" w:type="dxa"/>
          </w:tcPr>
          <w:p w14:paraId="55677A78" w14:textId="77777777" w:rsidR="005512A2" w:rsidRPr="005512A2" w:rsidRDefault="005512A2" w:rsidP="0047530B">
            <w:pPr>
              <w:pStyle w:val="PCATabletext"/>
            </w:pPr>
          </w:p>
        </w:tc>
        <w:tc>
          <w:tcPr>
            <w:tcW w:w="2592" w:type="dxa"/>
          </w:tcPr>
          <w:p w14:paraId="7DD22BC6" w14:textId="77777777" w:rsidR="005512A2" w:rsidRPr="005512A2" w:rsidRDefault="005512A2" w:rsidP="0047530B">
            <w:pPr>
              <w:pStyle w:val="PCATabletext"/>
            </w:pPr>
            <w:r w:rsidRPr="005512A2">
              <w:rPr>
                <w:color w:val="C00000"/>
              </w:rPr>
              <w:t>[Fish, Macroinvertebrates or both]</w:t>
            </w:r>
          </w:p>
        </w:tc>
        <w:tc>
          <w:tcPr>
            <w:tcW w:w="785" w:type="dxa"/>
            <w:vAlign w:val="center"/>
          </w:tcPr>
          <w:p w14:paraId="02E65780" w14:textId="77777777" w:rsidR="005512A2" w:rsidRPr="005512A2" w:rsidRDefault="005512A2" w:rsidP="0047530B">
            <w:pPr>
              <w:pStyle w:val="PCATabletext"/>
            </w:pPr>
          </w:p>
        </w:tc>
        <w:tc>
          <w:tcPr>
            <w:tcW w:w="785" w:type="dxa"/>
            <w:vAlign w:val="center"/>
          </w:tcPr>
          <w:p w14:paraId="59B773AF" w14:textId="77777777" w:rsidR="005512A2" w:rsidRPr="005512A2" w:rsidRDefault="005512A2" w:rsidP="0047530B">
            <w:pPr>
              <w:pStyle w:val="PCATabletext"/>
            </w:pPr>
          </w:p>
        </w:tc>
        <w:tc>
          <w:tcPr>
            <w:tcW w:w="785" w:type="dxa"/>
            <w:vAlign w:val="center"/>
          </w:tcPr>
          <w:p w14:paraId="6DDDE487" w14:textId="77777777" w:rsidR="005512A2" w:rsidRPr="005512A2" w:rsidRDefault="005512A2" w:rsidP="0047530B">
            <w:pPr>
              <w:pStyle w:val="PCATabletext"/>
            </w:pPr>
          </w:p>
        </w:tc>
        <w:tc>
          <w:tcPr>
            <w:tcW w:w="785" w:type="dxa"/>
            <w:vAlign w:val="center"/>
          </w:tcPr>
          <w:p w14:paraId="74950BB9" w14:textId="77777777" w:rsidR="005512A2" w:rsidRPr="005512A2" w:rsidRDefault="005512A2" w:rsidP="0047530B">
            <w:pPr>
              <w:pStyle w:val="PCATabletext"/>
            </w:pPr>
          </w:p>
        </w:tc>
        <w:tc>
          <w:tcPr>
            <w:tcW w:w="785" w:type="dxa"/>
            <w:vAlign w:val="center"/>
          </w:tcPr>
          <w:p w14:paraId="14EF9BA4" w14:textId="77777777" w:rsidR="005512A2" w:rsidRPr="005512A2" w:rsidRDefault="005512A2" w:rsidP="0047530B">
            <w:pPr>
              <w:pStyle w:val="PCATabletext"/>
            </w:pPr>
          </w:p>
        </w:tc>
      </w:tr>
      <w:tr w:rsidR="005512A2" w:rsidRPr="005512A2" w14:paraId="26AAE628" w14:textId="77777777" w:rsidTr="006E28B2">
        <w:tc>
          <w:tcPr>
            <w:tcW w:w="1584" w:type="dxa"/>
          </w:tcPr>
          <w:p w14:paraId="7AECE62B" w14:textId="77777777" w:rsidR="005512A2" w:rsidRPr="005512A2" w:rsidRDefault="005512A2" w:rsidP="0047530B">
            <w:pPr>
              <w:pStyle w:val="PCATabletext"/>
            </w:pPr>
          </w:p>
        </w:tc>
        <w:tc>
          <w:tcPr>
            <w:tcW w:w="1296" w:type="dxa"/>
          </w:tcPr>
          <w:p w14:paraId="6D46F9AD" w14:textId="77777777" w:rsidR="005512A2" w:rsidRPr="005512A2" w:rsidRDefault="005512A2" w:rsidP="0047530B">
            <w:pPr>
              <w:pStyle w:val="PCATabletext"/>
            </w:pPr>
          </w:p>
        </w:tc>
        <w:tc>
          <w:tcPr>
            <w:tcW w:w="2592" w:type="dxa"/>
          </w:tcPr>
          <w:p w14:paraId="56E55E01" w14:textId="77777777" w:rsidR="005512A2" w:rsidRPr="005512A2" w:rsidRDefault="005512A2" w:rsidP="0047530B">
            <w:pPr>
              <w:pStyle w:val="PCATabletext"/>
            </w:pPr>
          </w:p>
        </w:tc>
        <w:tc>
          <w:tcPr>
            <w:tcW w:w="785" w:type="dxa"/>
            <w:vAlign w:val="center"/>
          </w:tcPr>
          <w:p w14:paraId="38542574" w14:textId="77777777" w:rsidR="005512A2" w:rsidRPr="005512A2" w:rsidRDefault="005512A2" w:rsidP="0047530B">
            <w:pPr>
              <w:pStyle w:val="PCATabletext"/>
            </w:pPr>
          </w:p>
        </w:tc>
        <w:tc>
          <w:tcPr>
            <w:tcW w:w="785" w:type="dxa"/>
            <w:vAlign w:val="center"/>
          </w:tcPr>
          <w:p w14:paraId="0F2DABDC" w14:textId="77777777" w:rsidR="005512A2" w:rsidRPr="005512A2" w:rsidRDefault="005512A2" w:rsidP="0047530B">
            <w:pPr>
              <w:pStyle w:val="PCATabletext"/>
            </w:pPr>
          </w:p>
        </w:tc>
        <w:tc>
          <w:tcPr>
            <w:tcW w:w="785" w:type="dxa"/>
            <w:vAlign w:val="center"/>
          </w:tcPr>
          <w:p w14:paraId="6626CCCB" w14:textId="77777777" w:rsidR="005512A2" w:rsidRPr="005512A2" w:rsidRDefault="005512A2" w:rsidP="0047530B">
            <w:pPr>
              <w:pStyle w:val="PCATabletext"/>
            </w:pPr>
          </w:p>
        </w:tc>
        <w:tc>
          <w:tcPr>
            <w:tcW w:w="785" w:type="dxa"/>
            <w:vAlign w:val="center"/>
          </w:tcPr>
          <w:p w14:paraId="798B7896" w14:textId="77777777" w:rsidR="005512A2" w:rsidRPr="005512A2" w:rsidRDefault="005512A2" w:rsidP="0047530B">
            <w:pPr>
              <w:pStyle w:val="PCATabletext"/>
            </w:pPr>
          </w:p>
        </w:tc>
        <w:tc>
          <w:tcPr>
            <w:tcW w:w="785" w:type="dxa"/>
            <w:vAlign w:val="center"/>
          </w:tcPr>
          <w:p w14:paraId="769E0175" w14:textId="77777777" w:rsidR="005512A2" w:rsidRPr="005512A2" w:rsidRDefault="005512A2" w:rsidP="0047530B">
            <w:pPr>
              <w:pStyle w:val="PCATabletext"/>
            </w:pPr>
          </w:p>
        </w:tc>
      </w:tr>
      <w:tr w:rsidR="005512A2" w:rsidRPr="005512A2" w14:paraId="54CD2939" w14:textId="77777777" w:rsidTr="006E28B2">
        <w:tc>
          <w:tcPr>
            <w:tcW w:w="1584" w:type="dxa"/>
          </w:tcPr>
          <w:p w14:paraId="054C61BB" w14:textId="77777777" w:rsidR="005512A2" w:rsidRPr="005512A2" w:rsidRDefault="005512A2" w:rsidP="0047530B">
            <w:pPr>
              <w:pStyle w:val="PCATabletext"/>
            </w:pPr>
          </w:p>
        </w:tc>
        <w:tc>
          <w:tcPr>
            <w:tcW w:w="1296" w:type="dxa"/>
          </w:tcPr>
          <w:p w14:paraId="5E4DE433" w14:textId="77777777" w:rsidR="005512A2" w:rsidRPr="005512A2" w:rsidRDefault="005512A2" w:rsidP="0047530B">
            <w:pPr>
              <w:pStyle w:val="PCATabletext"/>
            </w:pPr>
          </w:p>
        </w:tc>
        <w:tc>
          <w:tcPr>
            <w:tcW w:w="2592" w:type="dxa"/>
          </w:tcPr>
          <w:p w14:paraId="6D386B3D" w14:textId="77777777" w:rsidR="005512A2" w:rsidRPr="005512A2" w:rsidRDefault="005512A2" w:rsidP="0047530B">
            <w:pPr>
              <w:pStyle w:val="PCATabletext"/>
            </w:pPr>
          </w:p>
        </w:tc>
        <w:tc>
          <w:tcPr>
            <w:tcW w:w="785" w:type="dxa"/>
            <w:vAlign w:val="center"/>
          </w:tcPr>
          <w:p w14:paraId="287706E3" w14:textId="77777777" w:rsidR="005512A2" w:rsidRPr="005512A2" w:rsidRDefault="005512A2" w:rsidP="0047530B">
            <w:pPr>
              <w:pStyle w:val="PCATabletext"/>
            </w:pPr>
          </w:p>
        </w:tc>
        <w:tc>
          <w:tcPr>
            <w:tcW w:w="785" w:type="dxa"/>
            <w:vAlign w:val="center"/>
          </w:tcPr>
          <w:p w14:paraId="794FF286" w14:textId="77777777" w:rsidR="005512A2" w:rsidRPr="005512A2" w:rsidRDefault="005512A2" w:rsidP="0047530B">
            <w:pPr>
              <w:pStyle w:val="PCATabletext"/>
            </w:pPr>
          </w:p>
        </w:tc>
        <w:tc>
          <w:tcPr>
            <w:tcW w:w="785" w:type="dxa"/>
            <w:vAlign w:val="center"/>
          </w:tcPr>
          <w:p w14:paraId="0B180A80" w14:textId="77777777" w:rsidR="005512A2" w:rsidRPr="005512A2" w:rsidRDefault="005512A2" w:rsidP="0047530B">
            <w:pPr>
              <w:pStyle w:val="PCATabletext"/>
            </w:pPr>
          </w:p>
        </w:tc>
        <w:tc>
          <w:tcPr>
            <w:tcW w:w="785" w:type="dxa"/>
            <w:vAlign w:val="center"/>
          </w:tcPr>
          <w:p w14:paraId="345781E1" w14:textId="77777777" w:rsidR="005512A2" w:rsidRPr="005512A2" w:rsidRDefault="005512A2" w:rsidP="0047530B">
            <w:pPr>
              <w:pStyle w:val="PCATabletext"/>
            </w:pPr>
          </w:p>
        </w:tc>
        <w:tc>
          <w:tcPr>
            <w:tcW w:w="785" w:type="dxa"/>
            <w:vAlign w:val="center"/>
          </w:tcPr>
          <w:p w14:paraId="1C1E631E" w14:textId="77777777" w:rsidR="005512A2" w:rsidRPr="005512A2" w:rsidRDefault="005512A2" w:rsidP="0047530B">
            <w:pPr>
              <w:pStyle w:val="PCATabletext"/>
            </w:pPr>
          </w:p>
        </w:tc>
      </w:tr>
    </w:tbl>
    <w:p w14:paraId="5DB359CE" w14:textId="77777777" w:rsidR="005512A2" w:rsidRPr="005512A2" w:rsidRDefault="005512A2" w:rsidP="0047530B">
      <w:pPr>
        <w:pStyle w:val="PCAtextunderTableFigure"/>
      </w:pPr>
      <w:r w:rsidRPr="005512A2">
        <w:rPr>
          <w:sz w:val="24"/>
        </w:rPr>
        <w:t>●</w:t>
      </w:r>
      <w:r w:rsidRPr="005512A2">
        <w:t xml:space="preserve"> = probable stressor; </w:t>
      </w:r>
      <w:r w:rsidRPr="005512A2">
        <w:rPr>
          <w:sz w:val="24"/>
        </w:rPr>
        <w:t>o</w:t>
      </w:r>
      <w:r w:rsidRPr="005512A2">
        <w:t xml:space="preserve"> = inconclusive stressor</w:t>
      </w:r>
    </w:p>
    <w:p w14:paraId="44891578" w14:textId="432B4C74" w:rsidR="0047530B" w:rsidRDefault="0047530B" w:rsidP="0047530B">
      <w:pPr>
        <w:pStyle w:val="PCAReportHeading2"/>
        <w:numPr>
          <w:ilvl w:val="1"/>
          <w:numId w:val="52"/>
        </w:numPr>
        <w:tabs>
          <w:tab w:val="left" w:pos="1080"/>
        </w:tabs>
      </w:pPr>
      <w:bookmarkStart w:id="151" w:name="_Toc506557713"/>
      <w:r>
        <w:t>Recommendations</w:t>
      </w:r>
      <w:bookmarkEnd w:id="151"/>
    </w:p>
    <w:p w14:paraId="5A096A11" w14:textId="5C739781" w:rsidR="0047530B" w:rsidRPr="0047530B" w:rsidRDefault="0047530B" w:rsidP="0047530B">
      <w:pPr>
        <w:pStyle w:val="PCABodyText"/>
        <w:rPr>
          <w:color w:val="C00000"/>
        </w:rPr>
      </w:pPr>
      <w:r w:rsidRPr="0047530B">
        <w:rPr>
          <w:color w:val="C00000"/>
        </w:rPr>
        <w:t xml:space="preserve">[Provide summary of recommendations – structure and content is optional depending upon SID Report structure. Recommended prioritization of TMDL may include brief reference to Table </w:t>
      </w:r>
      <w:r w:rsidR="00C87E34">
        <w:rPr>
          <w:color w:val="C00000"/>
        </w:rPr>
        <w:t>8</w:t>
      </w:r>
      <w:r w:rsidRPr="0047530B">
        <w:rPr>
          <w:color w:val="C00000"/>
        </w:rPr>
        <w:t xml:space="preserve"> (which is optional) along with any other management recommendations identified in the SID process. This is a good place to discuss additional monitoring efforts if necessary.]</w:t>
      </w:r>
    </w:p>
    <w:p w14:paraId="36370756" w14:textId="77777777" w:rsidR="005512A2" w:rsidRDefault="0047530B" w:rsidP="0047530B">
      <w:pPr>
        <w:pStyle w:val="PCABodyText"/>
      </w:pPr>
      <w:r w:rsidRPr="0047530B">
        <w:rPr>
          <w:color w:val="C00000"/>
        </w:rPr>
        <w:t>[Optional: this may also be a good place to include information on Protection</w:t>
      </w:r>
      <w:r w:rsidR="00C9086F">
        <w:rPr>
          <w:color w:val="C00000"/>
        </w:rPr>
        <w:t xml:space="preserve">. </w:t>
      </w:r>
      <w:r w:rsidRPr="0047530B">
        <w:rPr>
          <w:color w:val="C00000"/>
        </w:rPr>
        <w:t>Are there places of special biological integrity that should be called out in the watershed, and also are there places that are not currently impaired, but may be on the verge if impairment?]</w:t>
      </w:r>
    </w:p>
    <w:p w14:paraId="78213D10" w14:textId="19CF88F7" w:rsidR="0047530B" w:rsidRPr="0047530B" w:rsidRDefault="009762A2" w:rsidP="009762A2">
      <w:pPr>
        <w:pStyle w:val="PCAFigureTabletitle"/>
      </w:pPr>
      <w:bookmarkStart w:id="152" w:name="_Toc384633271"/>
      <w:bookmarkStart w:id="153" w:name="_Toc506881989"/>
      <w:bookmarkStart w:id="154" w:name="_Toc506883102"/>
      <w:bookmarkStart w:id="155" w:name="_Toc506900374"/>
      <w:bookmarkStart w:id="156" w:name="_Toc507058260"/>
      <w:r>
        <w:t xml:space="preserve">Table </w:t>
      </w:r>
      <w:r w:rsidR="008246BD">
        <w:fldChar w:fldCharType="begin"/>
      </w:r>
      <w:r w:rsidR="008246BD">
        <w:instrText xml:space="preserve"> SEQ Table \* ARABIC </w:instrText>
      </w:r>
      <w:r w:rsidR="008246BD">
        <w:fldChar w:fldCharType="separate"/>
      </w:r>
      <w:r w:rsidR="008246BD">
        <w:rPr>
          <w:noProof/>
        </w:rPr>
        <w:t>8</w:t>
      </w:r>
      <w:r w:rsidR="008246BD">
        <w:rPr>
          <w:noProof/>
        </w:rPr>
        <w:fldChar w:fldCharType="end"/>
      </w:r>
      <w:r w:rsidR="0081751B">
        <w:t>.</w:t>
      </w:r>
      <w:r w:rsidR="00C9086F">
        <w:t xml:space="preserve"> </w:t>
      </w:r>
      <w:r w:rsidR="0047530B" w:rsidRPr="0047530B">
        <w:t xml:space="preserve">Recommended prioritization of TMDLs relative to the stressors contributing to the biological impairment in the </w:t>
      </w:r>
      <w:r w:rsidR="0047530B" w:rsidRPr="0047530B">
        <w:rPr>
          <w:color w:val="C00000"/>
        </w:rPr>
        <w:t xml:space="preserve">[Insert name] </w:t>
      </w:r>
      <w:r w:rsidR="00DC0DB0">
        <w:t>W</w:t>
      </w:r>
      <w:r w:rsidR="0047530B" w:rsidRPr="0047530B">
        <w:t xml:space="preserve">atershed. </w:t>
      </w:r>
      <w:r w:rsidR="0047530B" w:rsidRPr="0047530B">
        <w:rPr>
          <w:color w:val="C00000"/>
        </w:rPr>
        <w:t>[Example: Ann River SID Report]</w:t>
      </w:r>
      <w:bookmarkEnd w:id="152"/>
      <w:bookmarkEnd w:id="153"/>
      <w:bookmarkEnd w:id="154"/>
      <w:bookmarkEnd w:id="155"/>
      <w:bookmarkEnd w:id="156"/>
    </w:p>
    <w:tbl>
      <w:tblPr>
        <w:tblStyle w:val="TableGrid"/>
        <w:tblW w:w="5000" w:type="pct"/>
        <w:tblBorders>
          <w:top w:val="none" w:sz="0" w:space="0" w:color="auto"/>
          <w:left w:val="none" w:sz="0" w:space="0" w:color="auto"/>
          <w:bottom w:val="single" w:sz="2" w:space="0" w:color="auto"/>
          <w:right w:val="none" w:sz="0" w:space="0" w:color="auto"/>
          <w:insideH w:val="single" w:sz="2" w:space="0" w:color="auto"/>
          <w:insideV w:val="single" w:sz="2" w:space="0" w:color="auto"/>
        </w:tblBorders>
        <w:tblLook w:val="04A0" w:firstRow="1" w:lastRow="0" w:firstColumn="1" w:lastColumn="0" w:noHBand="0" w:noVBand="1"/>
      </w:tblPr>
      <w:tblGrid>
        <w:gridCol w:w="1648"/>
        <w:gridCol w:w="999"/>
        <w:gridCol w:w="6713"/>
      </w:tblGrid>
      <w:tr w:rsidR="0047530B" w:rsidRPr="0047530B" w14:paraId="3C8B597E" w14:textId="77777777" w:rsidTr="0047530B">
        <w:trPr>
          <w:trHeight w:val="288"/>
        </w:trPr>
        <w:tc>
          <w:tcPr>
            <w:tcW w:w="886" w:type="pct"/>
            <w:shd w:val="clear" w:color="auto" w:fill="C2D69B" w:themeFill="accent3" w:themeFillTint="99"/>
            <w:vAlign w:val="center"/>
          </w:tcPr>
          <w:p w14:paraId="2E309250" w14:textId="77777777" w:rsidR="0047530B" w:rsidRPr="0047530B" w:rsidRDefault="0047530B" w:rsidP="0047530B">
            <w:pPr>
              <w:pStyle w:val="PCATableheading"/>
            </w:pPr>
            <w:r w:rsidRPr="0047530B">
              <w:t>Stressor</w:t>
            </w:r>
          </w:p>
        </w:tc>
        <w:tc>
          <w:tcPr>
            <w:tcW w:w="522" w:type="pct"/>
            <w:shd w:val="clear" w:color="auto" w:fill="C2D69B" w:themeFill="accent3" w:themeFillTint="99"/>
            <w:vAlign w:val="center"/>
          </w:tcPr>
          <w:p w14:paraId="1869D883" w14:textId="77777777" w:rsidR="0047530B" w:rsidRPr="0047530B" w:rsidRDefault="0047530B" w:rsidP="0047530B">
            <w:pPr>
              <w:pStyle w:val="PCATableheading"/>
            </w:pPr>
            <w:r w:rsidRPr="0047530B">
              <w:t>Priority</w:t>
            </w:r>
          </w:p>
        </w:tc>
        <w:tc>
          <w:tcPr>
            <w:tcW w:w="3592" w:type="pct"/>
            <w:shd w:val="clear" w:color="auto" w:fill="C2D69B" w:themeFill="accent3" w:themeFillTint="99"/>
            <w:vAlign w:val="center"/>
          </w:tcPr>
          <w:p w14:paraId="2FA3DE13" w14:textId="77777777" w:rsidR="0047530B" w:rsidRPr="0047530B" w:rsidRDefault="0047530B" w:rsidP="0047530B">
            <w:pPr>
              <w:pStyle w:val="PCATableheading"/>
            </w:pPr>
            <w:r w:rsidRPr="0047530B">
              <w:t>Comment</w:t>
            </w:r>
          </w:p>
        </w:tc>
      </w:tr>
      <w:tr w:rsidR="0047530B" w:rsidRPr="0047530B" w14:paraId="27D49DA8" w14:textId="77777777" w:rsidTr="0047530B">
        <w:tc>
          <w:tcPr>
            <w:tcW w:w="886" w:type="pct"/>
            <w:vAlign w:val="bottom"/>
          </w:tcPr>
          <w:p w14:paraId="48F50167" w14:textId="77777777" w:rsidR="0047530B" w:rsidRPr="0047530B" w:rsidRDefault="0047530B" w:rsidP="0047530B">
            <w:pPr>
              <w:pStyle w:val="PCATabletext"/>
            </w:pPr>
            <w:r w:rsidRPr="0047530B">
              <w:t>Sedimentation</w:t>
            </w:r>
          </w:p>
        </w:tc>
        <w:tc>
          <w:tcPr>
            <w:tcW w:w="522" w:type="pct"/>
            <w:vAlign w:val="bottom"/>
          </w:tcPr>
          <w:p w14:paraId="7A43A2F5" w14:textId="77777777" w:rsidR="0047530B" w:rsidRPr="0047530B" w:rsidRDefault="0047530B" w:rsidP="0047530B">
            <w:pPr>
              <w:pStyle w:val="PCATabletext"/>
            </w:pPr>
            <w:r w:rsidRPr="0047530B">
              <w:t>High</w:t>
            </w:r>
          </w:p>
        </w:tc>
        <w:tc>
          <w:tcPr>
            <w:tcW w:w="3592" w:type="pct"/>
            <w:vAlign w:val="bottom"/>
          </w:tcPr>
          <w:p w14:paraId="0FCF8958" w14:textId="77777777" w:rsidR="0047530B" w:rsidRPr="0047530B" w:rsidRDefault="0047530B" w:rsidP="0047530B">
            <w:pPr>
              <w:pStyle w:val="PCATabletext"/>
            </w:pPr>
            <w:r w:rsidRPr="0047530B">
              <w:t>TMDL should focus on reducing sediment input from riparian corridor (cattle pastures) and immediate stream channel (stream banks).</w:t>
            </w:r>
          </w:p>
        </w:tc>
      </w:tr>
      <w:tr w:rsidR="0047530B" w:rsidRPr="0047530B" w14:paraId="717E8CA1" w14:textId="77777777" w:rsidTr="0047530B">
        <w:tc>
          <w:tcPr>
            <w:tcW w:w="886" w:type="pct"/>
            <w:vAlign w:val="bottom"/>
          </w:tcPr>
          <w:p w14:paraId="22B101B6" w14:textId="16D4EBA0" w:rsidR="0047530B" w:rsidRPr="0047530B" w:rsidRDefault="0047530B" w:rsidP="006E28B2">
            <w:pPr>
              <w:pStyle w:val="PCATabletext"/>
            </w:pPr>
            <w:r w:rsidRPr="0047530B">
              <w:t xml:space="preserve">Riparian </w:t>
            </w:r>
            <w:r w:rsidR="006E28B2">
              <w:t>d</w:t>
            </w:r>
            <w:r w:rsidRPr="0047530B">
              <w:t>isturbance</w:t>
            </w:r>
          </w:p>
        </w:tc>
        <w:tc>
          <w:tcPr>
            <w:tcW w:w="522" w:type="pct"/>
            <w:vAlign w:val="bottom"/>
          </w:tcPr>
          <w:p w14:paraId="7B9B681F" w14:textId="77777777" w:rsidR="0047530B" w:rsidRPr="0047530B" w:rsidRDefault="0047530B" w:rsidP="0047530B">
            <w:pPr>
              <w:pStyle w:val="PCATabletext"/>
            </w:pPr>
            <w:r w:rsidRPr="0047530B">
              <w:t>High</w:t>
            </w:r>
          </w:p>
        </w:tc>
        <w:tc>
          <w:tcPr>
            <w:tcW w:w="3592" w:type="pct"/>
            <w:vAlign w:val="bottom"/>
          </w:tcPr>
          <w:p w14:paraId="13F678A2" w14:textId="77777777" w:rsidR="0047530B" w:rsidRPr="0047530B" w:rsidRDefault="0047530B" w:rsidP="0047530B">
            <w:pPr>
              <w:pStyle w:val="PCATabletext"/>
            </w:pPr>
            <w:r w:rsidRPr="0047530B">
              <w:t>TMDL should aim to re-establish quality riparian corridor to increase woody debris, CPOM inputs, and stream shading.</w:t>
            </w:r>
          </w:p>
        </w:tc>
      </w:tr>
      <w:tr w:rsidR="0047530B" w:rsidRPr="0047530B" w14:paraId="6ED67529" w14:textId="77777777" w:rsidTr="0047530B">
        <w:tc>
          <w:tcPr>
            <w:tcW w:w="886" w:type="pct"/>
            <w:vAlign w:val="bottom"/>
          </w:tcPr>
          <w:p w14:paraId="1EE5FC05" w14:textId="2E95BFC1" w:rsidR="0047530B" w:rsidRPr="0047530B" w:rsidRDefault="0047530B" w:rsidP="006E28B2">
            <w:pPr>
              <w:pStyle w:val="PCATabletext"/>
            </w:pPr>
            <w:r w:rsidRPr="0047530B">
              <w:t xml:space="preserve">Flow </w:t>
            </w:r>
            <w:r w:rsidR="006E28B2">
              <w:t>a</w:t>
            </w:r>
            <w:r w:rsidRPr="0047530B">
              <w:t>lteration</w:t>
            </w:r>
          </w:p>
        </w:tc>
        <w:tc>
          <w:tcPr>
            <w:tcW w:w="522" w:type="pct"/>
            <w:vAlign w:val="bottom"/>
          </w:tcPr>
          <w:p w14:paraId="78020549" w14:textId="77777777" w:rsidR="0047530B" w:rsidRPr="0047530B" w:rsidRDefault="0047530B" w:rsidP="0047530B">
            <w:pPr>
              <w:pStyle w:val="PCATabletext"/>
            </w:pPr>
            <w:r w:rsidRPr="0047530B">
              <w:t>Unknown</w:t>
            </w:r>
          </w:p>
        </w:tc>
        <w:tc>
          <w:tcPr>
            <w:tcW w:w="3592" w:type="pct"/>
            <w:vAlign w:val="bottom"/>
          </w:tcPr>
          <w:p w14:paraId="0091A793" w14:textId="77777777" w:rsidR="0047530B" w:rsidRPr="0047530B" w:rsidRDefault="0047530B" w:rsidP="0047530B">
            <w:pPr>
              <w:pStyle w:val="PCATabletext"/>
            </w:pPr>
            <w:r w:rsidRPr="0047530B">
              <w:t>The impact of impoundments on the flow regime is difficult to determine given the lack of flow data before the impoundments were installed.</w:t>
            </w:r>
          </w:p>
        </w:tc>
      </w:tr>
      <w:tr w:rsidR="0047530B" w:rsidRPr="0047530B" w14:paraId="438254FA" w14:textId="77777777" w:rsidTr="0047530B">
        <w:tc>
          <w:tcPr>
            <w:tcW w:w="886" w:type="pct"/>
            <w:vAlign w:val="bottom"/>
          </w:tcPr>
          <w:p w14:paraId="3459A008" w14:textId="77777777" w:rsidR="0047530B" w:rsidRPr="0047530B" w:rsidRDefault="0047530B" w:rsidP="0047530B">
            <w:pPr>
              <w:pStyle w:val="PCATabletext"/>
            </w:pPr>
            <w:r w:rsidRPr="0047530B">
              <w:t>Low DO</w:t>
            </w:r>
          </w:p>
        </w:tc>
        <w:tc>
          <w:tcPr>
            <w:tcW w:w="522" w:type="pct"/>
            <w:vAlign w:val="bottom"/>
          </w:tcPr>
          <w:p w14:paraId="6D5D14C4" w14:textId="77777777" w:rsidR="0047530B" w:rsidRPr="0047530B" w:rsidRDefault="0047530B" w:rsidP="0047530B">
            <w:pPr>
              <w:pStyle w:val="PCATabletext"/>
            </w:pPr>
            <w:r w:rsidRPr="0047530B">
              <w:t>Medium</w:t>
            </w:r>
          </w:p>
        </w:tc>
        <w:tc>
          <w:tcPr>
            <w:tcW w:w="3592" w:type="pct"/>
            <w:vAlign w:val="bottom"/>
          </w:tcPr>
          <w:p w14:paraId="26F29672" w14:textId="77777777" w:rsidR="0047530B" w:rsidRPr="0047530B" w:rsidRDefault="0047530B" w:rsidP="0047530B">
            <w:pPr>
              <w:pStyle w:val="PCATabletext"/>
            </w:pPr>
            <w:r w:rsidRPr="0047530B">
              <w:t>Additional data collection summer 2010 to verify low DO conditions. DO should be treated as a secondary stressor.</w:t>
            </w:r>
          </w:p>
        </w:tc>
      </w:tr>
    </w:tbl>
    <w:p w14:paraId="7A02D22F" w14:textId="77777777" w:rsidR="005512A2" w:rsidRDefault="005512A2" w:rsidP="005512A2">
      <w:pPr>
        <w:pStyle w:val="PCABodyText"/>
      </w:pPr>
    </w:p>
    <w:p w14:paraId="59464D55" w14:textId="77777777" w:rsidR="005512A2" w:rsidRDefault="005512A2" w:rsidP="005512A2">
      <w:pPr>
        <w:pStyle w:val="PCABodyText"/>
      </w:pPr>
    </w:p>
    <w:p w14:paraId="7911A43F" w14:textId="66CD0775" w:rsidR="0047530B" w:rsidRPr="0047530B" w:rsidRDefault="0047530B" w:rsidP="0047530B">
      <w:pPr>
        <w:pStyle w:val="PCAReportHeading1"/>
        <w:numPr>
          <w:ilvl w:val="0"/>
          <w:numId w:val="53"/>
        </w:numPr>
        <w:tabs>
          <w:tab w:val="left" w:pos="1080"/>
        </w:tabs>
      </w:pPr>
      <w:bookmarkStart w:id="157" w:name="_Toc506557714"/>
      <w:r w:rsidRPr="0047530B">
        <w:lastRenderedPageBreak/>
        <w:t>References</w:t>
      </w:r>
      <w:bookmarkEnd w:id="157"/>
    </w:p>
    <w:p w14:paraId="34D6F415" w14:textId="77777777" w:rsidR="0047530B" w:rsidRPr="0047530B" w:rsidRDefault="0047530B" w:rsidP="0047530B">
      <w:pPr>
        <w:pStyle w:val="PCABodyText"/>
        <w:rPr>
          <w:color w:val="C00000"/>
        </w:rPr>
      </w:pPr>
      <w:r w:rsidRPr="0047530B">
        <w:rPr>
          <w:color w:val="C00000"/>
        </w:rPr>
        <w:t>[Insert alphabetized list of references used in the document]</w:t>
      </w:r>
    </w:p>
    <w:p w14:paraId="355E9263" w14:textId="6BC9B7B8" w:rsidR="0047530B" w:rsidRDefault="0047530B" w:rsidP="0047530B">
      <w:pPr>
        <w:pStyle w:val="PCABodyText"/>
      </w:pPr>
      <w:r>
        <w:t xml:space="preserve">Cormier S., S. Norton, G. Suter and D. Reed-Judkins. 2000. Stressor </w:t>
      </w:r>
      <w:r w:rsidR="00DE614D">
        <w:t>i</w:t>
      </w:r>
      <w:r>
        <w:t xml:space="preserve">dentification </w:t>
      </w:r>
      <w:r w:rsidR="00DE614D">
        <w:t>g</w:t>
      </w:r>
      <w:r>
        <w:t xml:space="preserve">uidance </w:t>
      </w:r>
      <w:r w:rsidR="00DE614D">
        <w:t>d</w:t>
      </w:r>
      <w:r>
        <w:t xml:space="preserve">ocument. U.S. Environmental Protection Agency, Washington D.C., EPA/822/B-00/025. </w:t>
      </w:r>
      <w:r>
        <w:br/>
      </w:r>
      <w:hyperlink r:id="rId28" w:history="1">
        <w:r w:rsidRPr="00ED7C31">
          <w:rPr>
            <w:rStyle w:val="Hyperlink"/>
          </w:rPr>
          <w:t>http://water.epa.gov/scitech/swguidance/standards/criteria/aqlife/biocriteria/upload/stressorid.pdf</w:t>
        </w:r>
      </w:hyperlink>
    </w:p>
    <w:p w14:paraId="33A42F06" w14:textId="26E07B39" w:rsidR="0047530B" w:rsidRDefault="0047530B" w:rsidP="0047530B">
      <w:pPr>
        <w:pStyle w:val="PCABodyText"/>
      </w:pPr>
      <w:r>
        <w:t>Minnesota Pollution Control Agency (MPCA). 2008. Draft Biota TMDL Protocols and Submittal Requirements. Minnesota Pollution Control Agency, St. Paul, M</w:t>
      </w:r>
      <w:r w:rsidR="006E28B2">
        <w:t>innesota</w:t>
      </w:r>
      <w:r>
        <w:t xml:space="preserve">. </w:t>
      </w:r>
      <w:hyperlink r:id="rId29" w:history="1">
        <w:r w:rsidRPr="00ED7C31">
          <w:rPr>
            <w:rStyle w:val="Hyperlink"/>
          </w:rPr>
          <w:t>http://www.pca.state.mn.us/index.php/view-document.html?gid=8524</w:t>
        </w:r>
      </w:hyperlink>
      <w:r>
        <w:t xml:space="preserve"> </w:t>
      </w:r>
    </w:p>
    <w:p w14:paraId="3F71D8FC" w14:textId="77777777" w:rsidR="00552DB7" w:rsidRPr="007B365A" w:rsidRDefault="00552DB7" w:rsidP="00552DB7">
      <w:pPr>
        <w:pStyle w:val="PCABodyText"/>
        <w:rPr>
          <w:rFonts w:cs="Lucida Sans Unicode"/>
          <w:color w:val="151515"/>
          <w:szCs w:val="22"/>
          <w:shd w:val="clear" w:color="auto" w:fill="FFFFFF"/>
        </w:rPr>
      </w:pPr>
      <w:r w:rsidRPr="007B365A">
        <w:rPr>
          <w:rFonts w:cs="Lucida Sans Unicode"/>
          <w:color w:val="151515"/>
          <w:szCs w:val="22"/>
          <w:shd w:val="clear" w:color="auto" w:fill="FFFFFF"/>
        </w:rPr>
        <w:t xml:space="preserve">U.S. </w:t>
      </w:r>
      <w:r>
        <w:rPr>
          <w:rFonts w:cs="Lucida Sans Unicode"/>
          <w:color w:val="151515"/>
          <w:szCs w:val="22"/>
          <w:shd w:val="clear" w:color="auto" w:fill="FFFFFF"/>
        </w:rPr>
        <w:t xml:space="preserve">EPA. </w:t>
      </w:r>
      <w:r w:rsidRPr="007B365A">
        <w:rPr>
          <w:rFonts w:cs="Lucida Sans Unicode"/>
          <w:color w:val="151515"/>
          <w:szCs w:val="22"/>
          <w:shd w:val="clear" w:color="auto" w:fill="FFFFFF"/>
        </w:rPr>
        <w:t xml:space="preserve">2010. Causal Analysis/Diagnosis Decision Information System (CADDIS). </w:t>
      </w:r>
      <w:r>
        <w:rPr>
          <w:rFonts w:cs="Lucida Sans Unicode"/>
          <w:color w:val="151515"/>
          <w:szCs w:val="22"/>
          <w:shd w:val="clear" w:color="auto" w:fill="FFFFFF"/>
        </w:rPr>
        <w:t xml:space="preserve">Environmental Protection Agency. </w:t>
      </w:r>
      <w:r w:rsidRPr="007B365A">
        <w:rPr>
          <w:rFonts w:cs="Lucida Sans Unicode"/>
          <w:color w:val="151515"/>
          <w:szCs w:val="22"/>
          <w:shd w:val="clear" w:color="auto" w:fill="FFFFFF"/>
        </w:rPr>
        <w:t>Office of Research and Development, Washington, DC. Available online at</w:t>
      </w:r>
      <w:r w:rsidRPr="007B365A">
        <w:rPr>
          <w:rStyle w:val="apple-converted-space"/>
          <w:rFonts w:cs="Lucida Sans Unicode"/>
          <w:color w:val="151515"/>
          <w:szCs w:val="22"/>
          <w:shd w:val="clear" w:color="auto" w:fill="FFFFFF"/>
        </w:rPr>
        <w:t> </w:t>
      </w:r>
      <w:hyperlink r:id="rId30" w:history="1">
        <w:r w:rsidRPr="007B365A">
          <w:rPr>
            <w:rStyle w:val="Hyperlink"/>
          </w:rPr>
          <w:t>http://www.epa.gov/caddis</w:t>
        </w:r>
      </w:hyperlink>
      <w:r w:rsidRPr="007B365A">
        <w:rPr>
          <w:rStyle w:val="Hyperlink"/>
        </w:rPr>
        <w:t>.</w:t>
      </w:r>
    </w:p>
    <w:p w14:paraId="3CACBEB7" w14:textId="77777777" w:rsidR="0047530B" w:rsidRDefault="0047530B" w:rsidP="0047530B">
      <w:pPr>
        <w:pStyle w:val="PCABodyText"/>
      </w:pPr>
    </w:p>
    <w:p w14:paraId="4A1D3B89" w14:textId="77777777" w:rsidR="005512A2" w:rsidRDefault="005512A2" w:rsidP="0047530B">
      <w:pPr>
        <w:pStyle w:val="PCABodyText"/>
      </w:pPr>
    </w:p>
    <w:p w14:paraId="5E81D46E" w14:textId="77777777" w:rsidR="009E5F3C" w:rsidRDefault="009E5F3C">
      <w:pPr>
        <w:spacing w:after="0"/>
        <w:rPr>
          <w:rFonts w:asciiTheme="minorHAnsi" w:hAnsiTheme="minorHAnsi"/>
          <w:szCs w:val="20"/>
        </w:rPr>
      </w:pPr>
      <w:r>
        <w:br w:type="page"/>
      </w:r>
    </w:p>
    <w:p w14:paraId="35BF5BC0" w14:textId="77777777" w:rsidR="009E5F3C" w:rsidRDefault="009E5F3C" w:rsidP="009E5F3C">
      <w:pPr>
        <w:pStyle w:val="PCAReportHeading1"/>
        <w:numPr>
          <w:ilvl w:val="0"/>
          <w:numId w:val="53"/>
        </w:numPr>
        <w:tabs>
          <w:tab w:val="left" w:pos="1080"/>
        </w:tabs>
      </w:pPr>
      <w:bookmarkStart w:id="158" w:name="_Toc506557715"/>
      <w:r>
        <w:lastRenderedPageBreak/>
        <w:t>Appendix</w:t>
      </w:r>
      <w:bookmarkEnd w:id="158"/>
      <w:r>
        <w:t xml:space="preserve"> </w:t>
      </w:r>
    </w:p>
    <w:p w14:paraId="092F9BC9" w14:textId="77777777" w:rsidR="00D932CF" w:rsidRDefault="009E5F3C" w:rsidP="009E5F3C">
      <w:pPr>
        <w:pStyle w:val="PCABodyText"/>
      </w:pPr>
      <w:r w:rsidRPr="009E5F3C">
        <w:rPr>
          <w:color w:val="C00000"/>
        </w:rPr>
        <w:t>[Tables presented below are required to be in the Appendix in some fashion. Additional figures/tables/maps can be included as needed. It is optional to develop one appendix or have multiple appendices, but they should be clearly labeled and referenced appropriately. Be sure to reference the tables/figures in the text. The order of displayed tables in the Appendix should appear in the same order as they are referenced in the main body of the report.]</w:t>
      </w:r>
    </w:p>
    <w:p w14:paraId="027828FE" w14:textId="0B02AADA" w:rsidR="009E5F3C" w:rsidRPr="009E5F3C" w:rsidRDefault="009E5F3C" w:rsidP="00730172">
      <w:pPr>
        <w:pStyle w:val="PCAFigureTabletitle"/>
      </w:pPr>
      <w:bookmarkStart w:id="159" w:name="_Toc506900423"/>
      <w:r w:rsidRPr="009E5F3C">
        <w:t>Table A</w:t>
      </w:r>
      <w:r w:rsidR="008246BD">
        <w:fldChar w:fldCharType="begin"/>
      </w:r>
      <w:r w:rsidR="008246BD">
        <w:instrText xml:space="preserve"> SEQ Table_A \* ARABIC </w:instrText>
      </w:r>
      <w:r w:rsidR="008246BD">
        <w:fldChar w:fldCharType="separate"/>
      </w:r>
      <w:r w:rsidR="008246BD">
        <w:rPr>
          <w:noProof/>
        </w:rPr>
        <w:t>1</w:t>
      </w:r>
      <w:r w:rsidR="008246BD">
        <w:rPr>
          <w:noProof/>
        </w:rPr>
        <w:fldChar w:fldCharType="end"/>
      </w:r>
      <w:r w:rsidRPr="009E5F3C">
        <w:t xml:space="preserve">. Values used to </w:t>
      </w:r>
      <w:r w:rsidRPr="00730172">
        <w:t xml:space="preserve">score evidence in </w:t>
      </w:r>
      <w:r w:rsidRPr="00730172">
        <w:rPr>
          <w:rStyle w:val="PCAFigureTabletitleChar"/>
          <w:b/>
        </w:rPr>
        <w:t>the</w:t>
      </w:r>
      <w:r w:rsidRPr="00730172">
        <w:rPr>
          <w:b w:val="0"/>
        </w:rPr>
        <w:t xml:space="preserve"> </w:t>
      </w:r>
      <w:r w:rsidRPr="00730172">
        <w:t>S</w:t>
      </w:r>
      <w:r w:rsidR="00AD4722">
        <w:t>ID</w:t>
      </w:r>
      <w:r w:rsidRPr="009E5F3C">
        <w:t xml:space="preserve"> </w:t>
      </w:r>
      <w:r w:rsidR="009C3FB0">
        <w:t>p</w:t>
      </w:r>
      <w:r w:rsidRPr="009E5F3C">
        <w:t xml:space="preserve">rocess. </w:t>
      </w:r>
      <w:r w:rsidRPr="009E5F3C">
        <w:rPr>
          <w:color w:val="C00000"/>
        </w:rPr>
        <w:t xml:space="preserve">[Example: </w:t>
      </w:r>
      <w:r w:rsidR="00730172">
        <w:rPr>
          <w:color w:val="C00000"/>
        </w:rPr>
        <w:t xml:space="preserve"> </w:t>
      </w:r>
      <w:r w:rsidRPr="009E5F3C">
        <w:rPr>
          <w:color w:val="C00000"/>
        </w:rPr>
        <w:t>MS River/Lake Pepin SID Report].</w:t>
      </w:r>
      <w:bookmarkEnd w:id="159"/>
    </w:p>
    <w:p w14:paraId="56C949E0" w14:textId="77777777" w:rsidR="009E5F3C" w:rsidRPr="009E5F3C" w:rsidRDefault="009E5F3C" w:rsidP="009E5F3C">
      <w:pPr>
        <w:tabs>
          <w:tab w:val="left" w:pos="0"/>
        </w:tabs>
        <w:contextualSpacing/>
        <w:rPr>
          <w:b/>
        </w:rPr>
      </w:pPr>
      <w:r w:rsidRPr="009E5F3C">
        <w:rPr>
          <w:b/>
          <w:noProof/>
        </w:rPr>
        <w:drawing>
          <wp:inline distT="0" distB="0" distL="0" distR="0" wp14:anchorId="15E6D676" wp14:editId="53BE2849">
            <wp:extent cx="5941322" cy="2130725"/>
            <wp:effectExtent l="0" t="0" r="254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131542"/>
                    </a:xfrm>
                    <a:prstGeom prst="rect">
                      <a:avLst/>
                    </a:prstGeom>
                    <a:noFill/>
                    <a:ln>
                      <a:noFill/>
                    </a:ln>
                  </pic:spPr>
                </pic:pic>
              </a:graphicData>
            </a:graphic>
          </wp:inline>
        </w:drawing>
      </w:r>
    </w:p>
    <w:p w14:paraId="0323F9A9" w14:textId="4DE5F4FD" w:rsidR="009E5F3C" w:rsidRPr="009E5F3C" w:rsidRDefault="009E5F3C" w:rsidP="009E5F3C">
      <w:pPr>
        <w:pStyle w:val="PCAFigureTabletitle"/>
      </w:pPr>
      <w:bookmarkStart w:id="160" w:name="_Toc506900424"/>
      <w:r w:rsidRPr="009E5F3C">
        <w:t>Table A</w:t>
      </w:r>
      <w:r w:rsidR="008246BD">
        <w:fldChar w:fldCharType="begin"/>
      </w:r>
      <w:r w:rsidR="008246BD">
        <w:instrText xml:space="preserve"> SEQ Table_A \* ARABIC </w:instrText>
      </w:r>
      <w:r w:rsidR="008246BD">
        <w:fldChar w:fldCharType="separate"/>
      </w:r>
      <w:r w:rsidR="008246BD">
        <w:rPr>
          <w:noProof/>
        </w:rPr>
        <w:t>2</w:t>
      </w:r>
      <w:r w:rsidR="008246BD">
        <w:rPr>
          <w:noProof/>
        </w:rPr>
        <w:fldChar w:fldCharType="end"/>
      </w:r>
      <w:r w:rsidRPr="009E5F3C">
        <w:t xml:space="preserve">. Strength of </w:t>
      </w:r>
      <w:r w:rsidR="00043203">
        <w:t>e</w:t>
      </w:r>
      <w:r w:rsidRPr="009E5F3C">
        <w:t xml:space="preserve">vidence </w:t>
      </w:r>
      <w:r w:rsidR="00043203">
        <w:t>s</w:t>
      </w:r>
      <w:r w:rsidRPr="009E5F3C">
        <w:t>cores for various types of evidence</w:t>
      </w:r>
      <w:r w:rsidR="008C4DA4">
        <w:t>.</w:t>
      </w:r>
      <w:r w:rsidRPr="009E5F3C">
        <w:t xml:space="preserve"> </w:t>
      </w:r>
      <w:r w:rsidRPr="009E5F3C">
        <w:rPr>
          <w:color w:val="C00000"/>
        </w:rPr>
        <w:t>[Example: MS River – Lake Pepin SID Report].</w:t>
      </w:r>
      <w:bookmarkEnd w:id="160"/>
    </w:p>
    <w:p w14:paraId="162D865D" w14:textId="77777777" w:rsidR="009E5F3C" w:rsidRPr="009E5F3C" w:rsidRDefault="009E5F3C" w:rsidP="009E5F3C">
      <w:pPr>
        <w:rPr>
          <w:b/>
        </w:rPr>
      </w:pPr>
      <w:r w:rsidRPr="009E5F3C">
        <w:rPr>
          <w:b/>
          <w:noProof/>
        </w:rPr>
        <w:drawing>
          <wp:inline distT="0" distB="0" distL="0" distR="0" wp14:anchorId="411C53EF" wp14:editId="76CCC260">
            <wp:extent cx="5296619" cy="3640347"/>
            <wp:effectExtent l="19050" t="19050" r="18415" b="177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8268" cy="3641480"/>
                    </a:xfrm>
                    <a:prstGeom prst="rect">
                      <a:avLst/>
                    </a:prstGeom>
                    <a:noFill/>
                    <a:ln>
                      <a:solidFill>
                        <a:sysClr val="windowText" lastClr="000000"/>
                      </a:solidFill>
                    </a:ln>
                  </pic:spPr>
                </pic:pic>
              </a:graphicData>
            </a:graphic>
          </wp:inline>
        </w:drawing>
      </w:r>
    </w:p>
    <w:p w14:paraId="6B885994" w14:textId="77777777" w:rsidR="009E5F3C" w:rsidRDefault="009E5F3C" w:rsidP="009E5F3C">
      <w:pPr>
        <w:contextualSpacing/>
        <w:rPr>
          <w:b/>
        </w:rPr>
      </w:pPr>
    </w:p>
    <w:p w14:paraId="68E171A8" w14:textId="77777777" w:rsidR="009E5F3C" w:rsidRPr="009E5F3C" w:rsidRDefault="009E5F3C" w:rsidP="009E5F3C">
      <w:pPr>
        <w:contextualSpacing/>
        <w:rPr>
          <w:b/>
        </w:rPr>
      </w:pPr>
    </w:p>
    <w:p w14:paraId="2BD233A4" w14:textId="27FBBD26" w:rsidR="009E5F3C" w:rsidRPr="009E5F3C" w:rsidRDefault="009E5F3C" w:rsidP="009E5F3C">
      <w:pPr>
        <w:pStyle w:val="PCAFigureTabletitle"/>
        <w:rPr>
          <w:bCs/>
        </w:rPr>
      </w:pPr>
      <w:bookmarkStart w:id="161" w:name="_Toc506900425"/>
      <w:r w:rsidRPr="009E5F3C">
        <w:lastRenderedPageBreak/>
        <w:t>Table A</w:t>
      </w:r>
      <w:r w:rsidR="008246BD">
        <w:fldChar w:fldCharType="begin"/>
      </w:r>
      <w:r w:rsidR="008246BD">
        <w:instrText xml:space="preserve"> SEQ Table_A \* ARABIC </w:instrText>
      </w:r>
      <w:r w:rsidR="008246BD">
        <w:fldChar w:fldCharType="separate"/>
      </w:r>
      <w:r w:rsidR="008246BD">
        <w:rPr>
          <w:noProof/>
        </w:rPr>
        <w:t>3</w:t>
      </w:r>
      <w:r w:rsidR="008246BD">
        <w:rPr>
          <w:noProof/>
        </w:rPr>
        <w:fldChar w:fldCharType="end"/>
      </w:r>
      <w:r w:rsidRPr="009E5F3C">
        <w:t xml:space="preserve">. Biological metrics included in the SID process. </w:t>
      </w:r>
      <w:r w:rsidRPr="009E5F3C">
        <w:rPr>
          <w:color w:val="C00000"/>
        </w:rPr>
        <w:t>[This table must be shown in the SID Report until it is</w:t>
      </w:r>
      <w:r w:rsidRPr="009E5F3C">
        <w:rPr>
          <w:bCs/>
          <w:color w:val="C00000"/>
        </w:rPr>
        <w:t xml:space="preserve"> published elsewhere, at which point, it can then be referenced through a hyperlink. Table A3 must be referenced in the main body of the report. Example: MS River-Lake Pepin SID].</w:t>
      </w:r>
      <w:bookmarkEnd w:id="161"/>
    </w:p>
    <w:p w14:paraId="3A13ECDA" w14:textId="77777777" w:rsidR="009E5F3C" w:rsidRPr="009E5F3C" w:rsidRDefault="009E5F3C" w:rsidP="00755FB9">
      <w:pPr>
        <w:ind w:left="-90"/>
        <w:rPr>
          <w:b/>
        </w:rPr>
      </w:pPr>
      <w:r w:rsidRPr="009E5F3C">
        <w:rPr>
          <w:b/>
          <w:noProof/>
        </w:rPr>
        <w:drawing>
          <wp:inline distT="0" distB="0" distL="0" distR="0" wp14:anchorId="2849D2D0" wp14:editId="33294BCE">
            <wp:extent cx="5602605" cy="29997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2605" cy="2999740"/>
                    </a:xfrm>
                    <a:prstGeom prst="rect">
                      <a:avLst/>
                    </a:prstGeom>
                    <a:noFill/>
                  </pic:spPr>
                </pic:pic>
              </a:graphicData>
            </a:graphic>
          </wp:inline>
        </w:drawing>
      </w:r>
    </w:p>
    <w:p w14:paraId="29722B9B" w14:textId="77777777" w:rsidR="00755FB9" w:rsidRDefault="00755FB9" w:rsidP="00755FB9">
      <w:pPr>
        <w:pStyle w:val="PCABodyText"/>
      </w:pPr>
    </w:p>
    <w:p w14:paraId="1BFFACEE" w14:textId="77777777" w:rsidR="00755FB9" w:rsidRDefault="00755FB9">
      <w:pPr>
        <w:spacing w:after="0"/>
        <w:rPr>
          <w:rFonts w:asciiTheme="minorHAnsi" w:hAnsiTheme="minorHAnsi"/>
          <w:szCs w:val="20"/>
        </w:rPr>
      </w:pPr>
      <w:r>
        <w:br w:type="page"/>
      </w:r>
    </w:p>
    <w:p w14:paraId="3A99F536" w14:textId="09AD9250" w:rsidR="009E5F3C" w:rsidRPr="009E5F3C" w:rsidRDefault="009E5F3C" w:rsidP="00755FB9">
      <w:pPr>
        <w:pStyle w:val="PCAFigureTabletitle"/>
      </w:pPr>
      <w:bookmarkStart w:id="162" w:name="_Toc506900426"/>
      <w:r w:rsidRPr="009E5F3C">
        <w:lastRenderedPageBreak/>
        <w:t>Table A</w:t>
      </w:r>
      <w:r w:rsidR="008246BD">
        <w:fldChar w:fldCharType="begin"/>
      </w:r>
      <w:r w:rsidR="008246BD">
        <w:instrText xml:space="preserve"> SEQ Table_A \* ARABIC </w:instrText>
      </w:r>
      <w:r w:rsidR="008246BD">
        <w:fldChar w:fldCharType="separate"/>
      </w:r>
      <w:r w:rsidR="008246BD">
        <w:rPr>
          <w:noProof/>
        </w:rPr>
        <w:t>4</w:t>
      </w:r>
      <w:r w:rsidR="008246BD">
        <w:rPr>
          <w:noProof/>
        </w:rPr>
        <w:fldChar w:fldCharType="end"/>
      </w:r>
      <w:r w:rsidR="00043203">
        <w:t>. Strength of e</w:t>
      </w:r>
      <w:r w:rsidRPr="009E5F3C">
        <w:t xml:space="preserve">vidence table for </w:t>
      </w:r>
      <w:r w:rsidR="00834979">
        <w:t>c</w:t>
      </w:r>
      <w:r w:rsidRPr="009E5F3C">
        <w:t xml:space="preserve">andidate </w:t>
      </w:r>
      <w:r w:rsidR="00834979">
        <w:t>c</w:t>
      </w:r>
      <w:r w:rsidRPr="009E5F3C">
        <w:t xml:space="preserve">auses. </w:t>
      </w:r>
      <w:r w:rsidRPr="00755FB9">
        <w:rPr>
          <w:color w:val="C00000"/>
        </w:rPr>
        <w:t>[This table could take many forms – a single table for all causes evaluated or multiple tables – chosen format is optional, but it should mimic the organizational structure of Section 4 for consistency. Example: Yellow Medicine River.]</w:t>
      </w:r>
      <w:bookmarkEnd w:id="162"/>
    </w:p>
    <w:p w14:paraId="3F60EEC9" w14:textId="77777777" w:rsidR="009E5F3C" w:rsidRDefault="009E5F3C" w:rsidP="00730172">
      <w:pPr>
        <w:ind w:left="-90"/>
        <w:rPr>
          <w:b/>
        </w:rPr>
      </w:pPr>
      <w:r w:rsidRPr="009E5F3C">
        <w:rPr>
          <w:noProof/>
        </w:rPr>
        <w:drawing>
          <wp:inline distT="0" distB="0" distL="0" distR="0" wp14:anchorId="524DFA4C" wp14:editId="148814FF">
            <wp:extent cx="5133975" cy="6724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3975" cy="6724650"/>
                    </a:xfrm>
                    <a:prstGeom prst="rect">
                      <a:avLst/>
                    </a:prstGeom>
                    <a:noFill/>
                    <a:ln>
                      <a:noFill/>
                    </a:ln>
                  </pic:spPr>
                </pic:pic>
              </a:graphicData>
            </a:graphic>
          </wp:inline>
        </w:drawing>
      </w:r>
    </w:p>
    <w:p w14:paraId="04B56A84" w14:textId="77777777" w:rsidR="00755FB9" w:rsidRDefault="00755FB9" w:rsidP="009E5F3C">
      <w:pPr>
        <w:rPr>
          <w:b/>
        </w:rPr>
      </w:pPr>
    </w:p>
    <w:p w14:paraId="3EC40718" w14:textId="77777777" w:rsidR="00755FB9" w:rsidRDefault="00755FB9">
      <w:pPr>
        <w:spacing w:after="0"/>
        <w:rPr>
          <w:b/>
        </w:rPr>
      </w:pPr>
      <w:r>
        <w:rPr>
          <w:b/>
        </w:rPr>
        <w:br w:type="page"/>
      </w:r>
    </w:p>
    <w:p w14:paraId="015105F4" w14:textId="67E34017" w:rsidR="00755FB9" w:rsidRPr="009E5F3C" w:rsidRDefault="00755FB9" w:rsidP="00755FB9">
      <w:pPr>
        <w:pStyle w:val="PCAFigureTabletitle"/>
      </w:pPr>
      <w:bookmarkStart w:id="163" w:name="_Toc506900427"/>
      <w:r w:rsidRPr="00700668">
        <w:lastRenderedPageBreak/>
        <w:t>Table A</w:t>
      </w:r>
      <w:r w:rsidR="008246BD">
        <w:fldChar w:fldCharType="begin"/>
      </w:r>
      <w:r w:rsidR="008246BD">
        <w:instrText xml:space="preserve"> SEQ Table_A \* ARABIC </w:instrText>
      </w:r>
      <w:r w:rsidR="008246BD">
        <w:fldChar w:fldCharType="separate"/>
      </w:r>
      <w:r w:rsidR="008246BD">
        <w:rPr>
          <w:noProof/>
        </w:rPr>
        <w:t>5</w:t>
      </w:r>
      <w:r w:rsidR="008246BD">
        <w:rPr>
          <w:noProof/>
        </w:rPr>
        <w:fldChar w:fldCharType="end"/>
      </w:r>
      <w:r w:rsidRPr="00700668">
        <w:t>. Summary of biological assessments</w:t>
      </w:r>
      <w:r w:rsidR="00C9086F">
        <w:t xml:space="preserve">. </w:t>
      </w:r>
      <w:r w:rsidRPr="00755FB9">
        <w:rPr>
          <w:color w:val="C00000"/>
        </w:rPr>
        <w:t>[Only show this table if it contains new info since Monitoring and Assessment Report. Example: MS River – Lake Pepin SID Report.]</w:t>
      </w:r>
      <w:bookmarkEnd w:id="163"/>
    </w:p>
    <w:p w14:paraId="1C5E1A24" w14:textId="77777777" w:rsidR="009E5F3C" w:rsidRPr="009E5F3C" w:rsidRDefault="009E5F3C" w:rsidP="00755FB9">
      <w:pPr>
        <w:ind w:left="-90"/>
        <w:rPr>
          <w:b/>
        </w:rPr>
      </w:pPr>
      <w:r>
        <w:rPr>
          <w:b/>
          <w:noProof/>
        </w:rPr>
        <w:drawing>
          <wp:inline distT="0" distB="0" distL="0" distR="0" wp14:anchorId="1579CDCB" wp14:editId="7CD8A542">
            <wp:extent cx="5634990" cy="6400800"/>
            <wp:effectExtent l="0" t="0" r="3810" b="0"/>
            <wp:docPr id="52" name="Picture 52" descr="S:\MPCASIRT\Deliverables\Template\Images\Outline_1\Tabl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PCASIRT\Deliverables\Template\Images\Outline_1\Table_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4990" cy="6400800"/>
                    </a:xfrm>
                    <a:prstGeom prst="rect">
                      <a:avLst/>
                    </a:prstGeom>
                    <a:noFill/>
                    <a:ln>
                      <a:noFill/>
                    </a:ln>
                  </pic:spPr>
                </pic:pic>
              </a:graphicData>
            </a:graphic>
          </wp:inline>
        </w:drawing>
      </w:r>
    </w:p>
    <w:p w14:paraId="611D88E8" w14:textId="77777777" w:rsidR="009E5F3C" w:rsidRPr="009E5F3C" w:rsidRDefault="009E5F3C" w:rsidP="009E5F3C">
      <w:pPr>
        <w:rPr>
          <w:b/>
        </w:rPr>
      </w:pPr>
    </w:p>
    <w:p w14:paraId="451A099B" w14:textId="77777777" w:rsidR="00D932CF" w:rsidRDefault="00D932CF" w:rsidP="0047530B">
      <w:pPr>
        <w:pStyle w:val="PCABodyText"/>
      </w:pPr>
    </w:p>
    <w:sectPr w:rsidR="00D932CF" w:rsidSect="001B7E84">
      <w:headerReference w:type="default" r:id="rId36"/>
      <w:footerReference w:type="default" r:id="rId37"/>
      <w:pgSz w:w="12240" w:h="15840" w:code="1"/>
      <w:pgMar w:top="1080" w:right="1440" w:bottom="1080" w:left="1440" w:header="720" w:footer="31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D8CC6" w14:textId="77777777" w:rsidR="00AD3F62" w:rsidRDefault="00AD3F62" w:rsidP="00F83E85">
      <w:r>
        <w:separator/>
      </w:r>
    </w:p>
    <w:p w14:paraId="16CE3EB5" w14:textId="77777777" w:rsidR="00AD3F62" w:rsidRDefault="00AD3F62"/>
  </w:endnote>
  <w:endnote w:type="continuationSeparator" w:id="0">
    <w:p w14:paraId="4E4F2CB8" w14:textId="77777777" w:rsidR="00AD3F62" w:rsidRDefault="00AD3F62" w:rsidP="00F83E85">
      <w:r>
        <w:continuationSeparator/>
      </w:r>
    </w:p>
    <w:p w14:paraId="4E736D8E" w14:textId="77777777" w:rsidR="00AD3F62" w:rsidRDefault="00AD3F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6344F" w14:textId="77777777" w:rsidR="00AD3F62" w:rsidRPr="00A32F8A" w:rsidRDefault="00AD3F62" w:rsidP="000D2FCE">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FAA76" w14:textId="77777777" w:rsidR="00AD3F62" w:rsidRPr="00A245EC" w:rsidRDefault="00AD3F62" w:rsidP="00224F73">
    <w:pPr>
      <w:pStyle w:val="Heading2"/>
    </w:pPr>
    <w:r w:rsidRPr="00A245EC">
      <w:t>Minnesota Pollution Control Agency</w:t>
    </w:r>
  </w:p>
  <w:p w14:paraId="6F5B21CB" w14:textId="77777777" w:rsidR="00AD3F62" w:rsidRDefault="00AD3F62" w:rsidP="00224F73">
    <w:pPr>
      <w:pStyle w:val="PCAfooterinsidecvr"/>
    </w:pPr>
    <w:r w:rsidRPr="00A245EC">
      <w:t>520 Lafayette R</w:t>
    </w:r>
    <w:r>
      <w:t>oad</w:t>
    </w:r>
    <w:r w:rsidRPr="00A245EC">
      <w:t xml:space="preserve"> N</w:t>
    </w:r>
    <w:r>
      <w:t xml:space="preserve">orth  |  </w:t>
    </w:r>
    <w:r w:rsidRPr="00A245EC">
      <w:t xml:space="preserve">Saint Paul, MN </w:t>
    </w:r>
    <w:r>
      <w:t xml:space="preserve"> </w:t>
    </w:r>
    <w:r w:rsidRPr="00A245EC">
      <w:t>55155-4194</w:t>
    </w:r>
    <w:r>
      <w:t xml:space="preserve">  |</w:t>
    </w:r>
  </w:p>
  <w:p w14:paraId="162C5A0A" w14:textId="77777777" w:rsidR="00AD3F62" w:rsidRDefault="00AD3F62" w:rsidP="00224F73">
    <w:pPr>
      <w:pStyle w:val="PCAfooterinsidecvr"/>
    </w:pPr>
    <w:r w:rsidRPr="00A245EC">
      <w:t>651-296-6300</w:t>
    </w:r>
    <w:r>
      <w:t xml:space="preserve">  </w:t>
    </w:r>
    <w:r w:rsidRPr="00882BF6">
      <w:rPr>
        <w:rStyle w:val="PCAfooterinsidecvrChar"/>
      </w:rPr>
      <w:t>|</w:t>
    </w:r>
    <w:r>
      <w:rPr>
        <w:rStyle w:val="PCAfooterinsidecvrChar"/>
      </w:rPr>
      <w:t xml:space="preserve">  800-657-3864</w:t>
    </w:r>
    <w:r w:rsidRPr="00882BF6">
      <w:rPr>
        <w:rStyle w:val="PCAfooterinsidecvrChar"/>
      </w:rPr>
      <w:t xml:space="preserve">  |</w:t>
    </w:r>
    <w:r>
      <w:rPr>
        <w:rStyle w:val="PCAfooterinsidecvrChar"/>
      </w:rPr>
      <w:t xml:space="preserve"> </w:t>
    </w:r>
    <w:r>
      <w:t xml:space="preserve"> </w:t>
    </w:r>
    <w:r w:rsidRPr="00882BF6">
      <w:rPr>
        <w:rStyle w:val="PCAfooterinsidecvrChar"/>
      </w:rPr>
      <w:t>Or use your preferred relay service</w:t>
    </w:r>
    <w:r>
      <w:rPr>
        <w:rStyle w:val="PCAfooterinsidecvrChar"/>
      </w:rPr>
      <w:t xml:space="preserve">. </w:t>
    </w:r>
    <w:r>
      <w:t>|</w:t>
    </w:r>
    <w:r>
      <w:rPr>
        <w:rStyle w:val="PCAfooterinsidecvrChar"/>
      </w:rPr>
      <w:t xml:space="preserve"> </w:t>
    </w:r>
    <w:r>
      <w:t xml:space="preserve"> </w:t>
    </w:r>
    <w:hyperlink r:id="rId1" w:history="1">
      <w:r w:rsidRPr="00882BF6">
        <w:rPr>
          <w:rStyle w:val="Hyperlink"/>
          <w:sz w:val="21"/>
        </w:rPr>
        <w:t>Info.pca@state.mn.us</w:t>
      </w:r>
      <w:r w:rsidRPr="005F7D8F">
        <w:rPr>
          <w:rStyle w:val="Hyperlink"/>
          <w:color w:val="auto"/>
          <w:sz w:val="21"/>
          <w:u w:val="none"/>
        </w:rPr>
        <w:t xml:space="preserve"> </w:t>
      </w:r>
    </w:hyperlink>
  </w:p>
  <w:p w14:paraId="3E86FDAF" w14:textId="77777777" w:rsidR="00AD3F62" w:rsidRPr="00D14214" w:rsidRDefault="00AD3F62" w:rsidP="00224F73">
    <w:pPr>
      <w:pStyle w:val="PCAfooterinsidecvr"/>
      <w:rPr>
        <w:szCs w:val="21"/>
      </w:rPr>
    </w:pPr>
    <w:r>
      <w:t>This report is a</w:t>
    </w:r>
    <w:r w:rsidRPr="00A245EC">
      <w:t xml:space="preserve">vailable in </w:t>
    </w:r>
    <w:r w:rsidRPr="00D14214">
      <w:t xml:space="preserve">alternative formats upon request, and online at </w:t>
    </w:r>
    <w:hyperlink r:id="rId2" w:history="1">
      <w:r w:rsidRPr="00D14214">
        <w:rPr>
          <w:rStyle w:val="Hyperlink"/>
          <w:sz w:val="21"/>
          <w:szCs w:val="21"/>
        </w:rPr>
        <w:t>www.pca.state.mn.us</w:t>
      </w:r>
    </w:hyperlink>
    <w:r w:rsidRPr="00D14214">
      <w:rPr>
        <w:szCs w:val="21"/>
      </w:rPr>
      <w:t>.</w:t>
    </w:r>
  </w:p>
  <w:p w14:paraId="5BBF0A6C" w14:textId="6F26FAE3" w:rsidR="00AD3F62" w:rsidRPr="00224F73" w:rsidRDefault="00AD3F62" w:rsidP="00224F73">
    <w:pPr>
      <w:pStyle w:val="PCAfooterinsidecvr"/>
      <w:rPr>
        <w:color w:val="FF0000"/>
      </w:rPr>
    </w:pPr>
    <w:r w:rsidRPr="00D14214">
      <w:rPr>
        <w:b/>
      </w:rPr>
      <w:t>Document number:</w:t>
    </w:r>
    <w:r>
      <w:t xml:space="preserve"> wq-ws5</w:t>
    </w:r>
    <w:r w:rsidRPr="00D14214">
      <w:t>-0</w:t>
    </w:r>
    <w:r>
      <w:t>0</w:t>
    </w:r>
    <w:r w:rsidRPr="00D14214">
      <w:rPr>
        <w:i/>
      </w:rPr>
      <w:t xml:space="preserve"> </w:t>
    </w:r>
    <w:r w:rsidRPr="00D14214">
      <w:rPr>
        <w:color w:val="FF0000"/>
      </w:rPr>
      <w:t>[Change the template document number to the assigned S</w:t>
    </w:r>
    <w:r>
      <w:rPr>
        <w:color w:val="FF0000"/>
      </w:rPr>
      <w:t>tressor Identification</w:t>
    </w:r>
    <w:r w:rsidRPr="00D14214">
      <w:rPr>
        <w:color w:val="FF0000"/>
      </w:rPr>
      <w:t xml:space="preserve"> Report document number.]</w:t>
    </w:r>
    <w:r>
      <w:rPr>
        <w:color w:val="FF0000"/>
      </w:rPr>
      <w:t xml:space="preserve"> </w:t>
    </w:r>
    <w:r w:rsidR="00D16F9B">
      <w:rPr>
        <w:color w:val="FF0000"/>
        <w:szCs w:val="21"/>
        <w:highlight w:val="yellow"/>
      </w:rPr>
      <w:t>[Stressor ID Template: 3/22</w:t>
    </w:r>
    <w:r>
      <w:rPr>
        <w:color w:val="FF0000"/>
        <w:szCs w:val="21"/>
        <w:highlight w:val="yellow"/>
      </w:rPr>
      <w:t>/2018]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1731195"/>
      <w:docPartObj>
        <w:docPartGallery w:val="Page Numbers (Bottom of Page)"/>
        <w:docPartUnique/>
      </w:docPartObj>
    </w:sdtPr>
    <w:sdtEndPr>
      <w:rPr>
        <w:noProof/>
      </w:rPr>
    </w:sdtEndPr>
    <w:sdtContent>
      <w:p w14:paraId="74C5B1B4" w14:textId="7E5F234B" w:rsidR="00AD3F62" w:rsidRDefault="00AD3F62" w:rsidP="00CF7523">
        <w:pPr>
          <w:pStyle w:val="Footer"/>
        </w:pPr>
        <w:r>
          <w:rPr>
            <w:color w:val="C00000"/>
          </w:rPr>
          <w:t xml:space="preserve">[Watershed] </w:t>
        </w:r>
        <w:r>
          <w:t xml:space="preserve">Stressor Identification </w:t>
        </w:r>
        <w:r w:rsidRPr="00B6421C">
          <w:t>Report  •</w:t>
        </w:r>
        <w:r w:rsidRPr="006C435E">
          <w:t xml:space="preserve">  </w:t>
        </w:r>
        <w:r w:rsidRPr="008124E1">
          <w:rPr>
            <w:color w:val="C00000"/>
          </w:rPr>
          <w:t>[Month Year]</w:t>
        </w:r>
        <w:r>
          <w:tab/>
        </w:r>
        <w:r w:rsidRPr="006C435E">
          <w:t>Minnesota Pollution Control Agency</w:t>
        </w:r>
      </w:p>
      <w:p w14:paraId="5F3F3EF3" w14:textId="1636493C" w:rsidR="00AD3F62" w:rsidRPr="00CF7523" w:rsidRDefault="00AD3F62" w:rsidP="00CF7523">
        <w:pPr>
          <w:pStyle w:val="Footer"/>
          <w:jc w:val="center"/>
        </w:pPr>
        <w:r>
          <w:fldChar w:fldCharType="begin"/>
        </w:r>
        <w:r>
          <w:instrText xml:space="preserve"> PAGE   \* MERGEFORMAT </w:instrText>
        </w:r>
        <w:r>
          <w:fldChar w:fldCharType="separate"/>
        </w:r>
        <w:r w:rsidR="008246BD">
          <w:rPr>
            <w:noProof/>
          </w:rPr>
          <w:t>vi</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1B456" w14:textId="4FD7D95B" w:rsidR="00AD3F62" w:rsidRPr="006C435E" w:rsidRDefault="00AD3F62" w:rsidP="00210DEF">
    <w:pPr>
      <w:pStyle w:val="Footer"/>
    </w:pPr>
    <w:r>
      <w:rPr>
        <w:color w:val="C00000"/>
      </w:rPr>
      <w:t xml:space="preserve">[Watershed] </w:t>
    </w:r>
    <w:r>
      <w:t xml:space="preserve">Stressor Identification </w:t>
    </w:r>
    <w:r w:rsidRPr="00B6421C">
      <w:t>Report  •</w:t>
    </w:r>
    <w:r w:rsidRPr="006C435E">
      <w:t xml:space="preserve">  </w:t>
    </w:r>
    <w:r w:rsidRPr="008124E1">
      <w:rPr>
        <w:color w:val="C00000"/>
      </w:rPr>
      <w:t>[Month Year]</w:t>
    </w:r>
    <w:r w:rsidRPr="006C435E">
      <w:tab/>
      <w:t>Minnesota Pollution Control Agency</w:t>
    </w:r>
  </w:p>
  <w:p w14:paraId="72AFEE94" w14:textId="15B15152" w:rsidR="00AD3F62" w:rsidRPr="00210DEF" w:rsidRDefault="00AD3F62" w:rsidP="00210DEF">
    <w:pPr>
      <w:pStyle w:val="Footer"/>
      <w:jc w:val="center"/>
    </w:pPr>
    <w:r w:rsidRPr="00210DEF">
      <w:fldChar w:fldCharType="begin"/>
    </w:r>
    <w:r w:rsidRPr="00210DEF">
      <w:instrText xml:space="preserve"> PAGE </w:instrText>
    </w:r>
    <w:r w:rsidRPr="00210DEF">
      <w:fldChar w:fldCharType="separate"/>
    </w:r>
    <w:r w:rsidR="008246BD">
      <w:rPr>
        <w:noProof/>
      </w:rPr>
      <w:t>10</w:t>
    </w:r>
    <w:r w:rsidRPr="00210DE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F8FDA" w14:textId="77777777" w:rsidR="00AD3F62" w:rsidRDefault="00AD3F62" w:rsidP="00F83E85">
      <w:r>
        <w:separator/>
      </w:r>
    </w:p>
    <w:p w14:paraId="7BFE71E3" w14:textId="77777777" w:rsidR="00AD3F62" w:rsidRDefault="00AD3F62"/>
  </w:footnote>
  <w:footnote w:type="continuationSeparator" w:id="0">
    <w:p w14:paraId="786885E7" w14:textId="77777777" w:rsidR="00AD3F62" w:rsidRDefault="00AD3F62" w:rsidP="00F83E85">
      <w:r>
        <w:continuationSeparator/>
      </w:r>
    </w:p>
    <w:p w14:paraId="5CE5EB39" w14:textId="77777777" w:rsidR="00AD3F62" w:rsidRDefault="00AD3F6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325AB" w14:textId="77777777" w:rsidR="00AD3F62" w:rsidRDefault="00AD3F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8577A"/>
    <w:multiLevelType w:val="multilevel"/>
    <w:tmpl w:val="8FE8241E"/>
    <w:styleLink w:val="Style7"/>
    <w:lvl w:ilvl="0">
      <w:start w:val="3"/>
      <w:numFmt w:val="decimal"/>
      <w:lvlText w:val="%1."/>
      <w:lvlJc w:val="left"/>
      <w:pPr>
        <w:ind w:left="0" w:firstLine="0"/>
      </w:pPr>
      <w:rPr>
        <w:rFonts w:hint="default"/>
        <w:sz w:val="44"/>
        <w:szCs w:val="44"/>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29C4622"/>
    <w:multiLevelType w:val="hybridMultilevel"/>
    <w:tmpl w:val="67C209BC"/>
    <w:lvl w:ilvl="0" w:tplc="EBA25C90">
      <w:start w:val="1"/>
      <w:numFmt w:val="bullet"/>
      <w:lvlText w:val=""/>
      <w:lvlJc w:val="left"/>
      <w:pPr>
        <w:ind w:left="720" w:hanging="360"/>
      </w:pPr>
      <w:rPr>
        <w:rFonts w:ascii="Wingdings" w:hAnsi="Wingdings" w:hint="default"/>
        <w:color w:val="C000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C28A5"/>
    <w:multiLevelType w:val="multilevel"/>
    <w:tmpl w:val="E54C2C56"/>
    <w:lvl w:ilvl="0">
      <w:start w:val="2"/>
      <w:numFmt w:val="decimal"/>
      <w:lvlText w:val="%1."/>
      <w:lvlJc w:val="left"/>
      <w:pPr>
        <w:ind w:left="0" w:firstLine="0"/>
      </w:pPr>
      <w:rPr>
        <w:rFonts w:hint="default"/>
      </w:rPr>
    </w:lvl>
    <w:lvl w:ilvl="1">
      <w:start w:val="4"/>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09070C66"/>
    <w:multiLevelType w:val="multilevel"/>
    <w:tmpl w:val="2BCA47DE"/>
    <w:styleLink w:val="Style8"/>
    <w:lvl w:ilvl="0">
      <w:start w:val="3"/>
      <w:numFmt w:val="decimal"/>
      <w:lvlText w:val="%1."/>
      <w:lvlJc w:val="left"/>
      <w:pPr>
        <w:ind w:left="0" w:firstLine="0"/>
      </w:pPr>
      <w:rPr>
        <w:rFonts w:hint="default"/>
        <w:sz w:val="44"/>
        <w:szCs w:val="44"/>
      </w:rPr>
    </w:lvl>
    <w:lvl w:ilvl="1">
      <w:start w:val="3"/>
      <w:numFmt w:val="decimal"/>
      <w:lvlText w:val="%1.%2."/>
      <w:lvlJc w:val="left"/>
      <w:pPr>
        <w:ind w:left="0" w:firstLine="0"/>
      </w:pPr>
      <w:rPr>
        <w:rFonts w:hint="default"/>
        <w:color w:val="auto"/>
      </w:rPr>
    </w:lvl>
    <w:lvl w:ilvl="2">
      <w:start w:val="1"/>
      <w:numFmt w:val="decimal"/>
      <w:lvlText w:val="%1.%2.%3."/>
      <w:lvlJc w:val="left"/>
      <w:pPr>
        <w:ind w:left="0" w:firstLine="0"/>
      </w:pPr>
      <w:rPr>
        <w:rFonts w:hint="default"/>
        <w:color w:val="auto"/>
      </w:rPr>
    </w:lvl>
    <w:lvl w:ilvl="3">
      <w:start w:val="1"/>
      <w:numFmt w:val="decimal"/>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0D4C4D0D"/>
    <w:multiLevelType w:val="multilevel"/>
    <w:tmpl w:val="ED52E31C"/>
    <w:lvl w:ilvl="0">
      <w:start w:val="4"/>
      <w:numFmt w:val="decimal"/>
      <w:lvlText w:val="%1."/>
      <w:lvlJc w:val="left"/>
      <w:pPr>
        <w:ind w:left="0" w:firstLine="0"/>
      </w:pPr>
      <w:rPr>
        <w:rFonts w:hint="default"/>
      </w:rPr>
    </w:lvl>
    <w:lvl w:ilvl="1">
      <w:start w:val="1"/>
      <w:numFmt w:val="decimal"/>
      <w:lvlRestart w:val="0"/>
      <w:lvlText w:val="%1.%2."/>
      <w:lvlJc w:val="left"/>
      <w:pPr>
        <w:ind w:left="0" w:firstLine="0"/>
      </w:pPr>
      <w:rPr>
        <w:rFonts w:hint="default"/>
        <w:color w:val="auto"/>
      </w:rPr>
    </w:lvl>
    <w:lvl w:ilvl="2">
      <w:start w:val="2"/>
      <w:numFmt w:val="decimal"/>
      <w:lvlRestart w:val="0"/>
      <w:lvlText w:val="%1.%2.%3."/>
      <w:lvlJc w:val="left"/>
      <w:pPr>
        <w:ind w:left="0" w:firstLine="0"/>
      </w:pPr>
      <w:rPr>
        <w:rFonts w:hint="default"/>
        <w:color w:val="auto"/>
      </w:rPr>
    </w:lvl>
    <w:lvl w:ilvl="3">
      <w:start w:val="1"/>
      <w:numFmt w:val="decimal"/>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0DB33EF4"/>
    <w:multiLevelType w:val="multilevel"/>
    <w:tmpl w:val="63064192"/>
    <w:lvl w:ilvl="0">
      <w:start w:val="5"/>
      <w:numFmt w:val="decimal"/>
      <w:lvlText w:val="%1."/>
      <w:lvlJc w:val="left"/>
      <w:pPr>
        <w:ind w:left="0" w:firstLine="0"/>
      </w:pPr>
      <w:rPr>
        <w:rFonts w:hint="default"/>
      </w:rPr>
    </w:lvl>
    <w:lvl w:ilvl="1">
      <w:start w:val="1"/>
      <w:numFmt w:val="decimal"/>
      <w:lvlRestart w:val="0"/>
      <w:lvlText w:val="%1.%2."/>
      <w:lvlJc w:val="left"/>
      <w:pPr>
        <w:ind w:left="0" w:firstLine="0"/>
      </w:pPr>
      <w:rPr>
        <w:rFonts w:hint="default"/>
        <w:color w:val="auto"/>
      </w:rPr>
    </w:lvl>
    <w:lvl w:ilvl="2">
      <w:start w:val="3"/>
      <w:numFmt w:val="decimal"/>
      <w:lvlRestart w:val="0"/>
      <w:lvlText w:val="%1.%2.%3."/>
      <w:lvlJc w:val="left"/>
      <w:pPr>
        <w:ind w:left="0" w:firstLine="0"/>
      </w:pPr>
      <w:rPr>
        <w:rFonts w:hint="default"/>
        <w:color w:val="auto"/>
      </w:rPr>
    </w:lvl>
    <w:lvl w:ilvl="3">
      <w:start w:val="1"/>
      <w:numFmt w:val="decimal"/>
      <w:lvlRestart w:val="0"/>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10763D65"/>
    <w:multiLevelType w:val="multilevel"/>
    <w:tmpl w:val="2C6A51C0"/>
    <w:numStyleLink w:val="Style5"/>
  </w:abstractNum>
  <w:abstractNum w:abstractNumId="7" w15:restartNumberingAfterBreak="0">
    <w:nsid w:val="151F00C2"/>
    <w:multiLevelType w:val="multilevel"/>
    <w:tmpl w:val="11CE5820"/>
    <w:styleLink w:val="Style17"/>
    <w:lvl w:ilvl="0">
      <w:start w:val="5"/>
      <w:numFmt w:val="decimal"/>
      <w:lvlText w:val="%1."/>
      <w:lvlJc w:val="left"/>
      <w:pPr>
        <w:ind w:left="0" w:firstLine="0"/>
      </w:pPr>
      <w:rPr>
        <w:rFonts w:hint="default"/>
      </w:rPr>
    </w:lvl>
    <w:lvl w:ilvl="1">
      <w:start w:val="1"/>
      <w:numFmt w:val="decimal"/>
      <w:lvlRestart w:val="0"/>
      <w:lvlText w:val="%1.%2."/>
      <w:lvlJc w:val="left"/>
      <w:pPr>
        <w:ind w:left="0" w:firstLine="0"/>
      </w:pPr>
      <w:rPr>
        <w:rFonts w:hint="default"/>
        <w:color w:val="auto"/>
      </w:rPr>
    </w:lvl>
    <w:lvl w:ilvl="2">
      <w:start w:val="2"/>
      <w:numFmt w:val="decimal"/>
      <w:lvlRestart w:val="0"/>
      <w:lvlText w:val="%1.%2.%3."/>
      <w:lvlJc w:val="left"/>
      <w:pPr>
        <w:ind w:left="0" w:firstLine="0"/>
      </w:pPr>
      <w:rPr>
        <w:rFonts w:hint="default"/>
        <w:color w:val="auto"/>
      </w:rPr>
    </w:lvl>
    <w:lvl w:ilvl="3">
      <w:start w:val="1"/>
      <w:numFmt w:val="decimal"/>
      <w:lvlRestart w:val="0"/>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15:restartNumberingAfterBreak="0">
    <w:nsid w:val="19E77423"/>
    <w:multiLevelType w:val="multilevel"/>
    <w:tmpl w:val="EE9C7EC8"/>
    <w:lvl w:ilvl="0">
      <w:start w:val="3"/>
      <w:numFmt w:val="decimal"/>
      <w:lvlText w:val="%1."/>
      <w:lvlJc w:val="left"/>
      <w:pPr>
        <w:ind w:left="360" w:hanging="360"/>
      </w:pPr>
      <w:rPr>
        <w:rFonts w:hint="default"/>
        <w:sz w:val="44"/>
        <w:szCs w:val="44"/>
      </w:rPr>
    </w:lvl>
    <w:lvl w:ilvl="1">
      <w:start w:val="3"/>
      <w:numFmt w:val="decimal"/>
      <w:lvlText w:val="%1.%2."/>
      <w:lvlJc w:val="left"/>
      <w:pPr>
        <w:ind w:left="205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BF2434E"/>
    <w:multiLevelType w:val="multilevel"/>
    <w:tmpl w:val="2CECC05E"/>
    <w:styleLink w:val="Styl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15:restartNumberingAfterBreak="0">
    <w:nsid w:val="1E0027D0"/>
    <w:multiLevelType w:val="multilevel"/>
    <w:tmpl w:val="63C4F430"/>
    <w:styleLink w:val="Style13"/>
    <w:lvl w:ilvl="0">
      <w:start w:val="4"/>
      <w:numFmt w:val="decimal"/>
      <w:lvlText w:val="%1."/>
      <w:lvlJc w:val="left"/>
      <w:pPr>
        <w:ind w:left="0" w:firstLine="0"/>
      </w:pPr>
      <w:rPr>
        <w:rFonts w:hint="default"/>
      </w:rPr>
    </w:lvl>
    <w:lvl w:ilvl="1">
      <w:start w:val="1"/>
      <w:numFmt w:val="decimal"/>
      <w:lvlText w:val="%1.%2."/>
      <w:lvlJc w:val="left"/>
      <w:pPr>
        <w:ind w:left="0" w:firstLine="0"/>
      </w:pPr>
      <w:rPr>
        <w:rFonts w:hint="default"/>
        <w:color w:val="auto"/>
      </w:rPr>
    </w:lvl>
    <w:lvl w:ilvl="2">
      <w:start w:val="1"/>
      <w:numFmt w:val="decimal"/>
      <w:lvlText w:val="%1.%2.%3."/>
      <w:lvlJc w:val="left"/>
      <w:pPr>
        <w:ind w:left="0" w:firstLine="0"/>
      </w:pPr>
      <w:rPr>
        <w:rFonts w:hint="default"/>
        <w:color w:val="auto"/>
      </w:rPr>
    </w:lvl>
    <w:lvl w:ilvl="3">
      <w:start w:val="1"/>
      <w:numFmt w:val="decimal"/>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15:restartNumberingAfterBreak="0">
    <w:nsid w:val="1E6E26ED"/>
    <w:multiLevelType w:val="multilevel"/>
    <w:tmpl w:val="F474BACA"/>
    <w:numStyleLink w:val="Style11"/>
  </w:abstractNum>
  <w:abstractNum w:abstractNumId="12" w15:restartNumberingAfterBreak="0">
    <w:nsid w:val="217F4048"/>
    <w:multiLevelType w:val="multilevel"/>
    <w:tmpl w:val="1C66EBDA"/>
    <w:styleLink w:val="Style3"/>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3" w15:restartNumberingAfterBreak="0">
    <w:nsid w:val="22ED1C5D"/>
    <w:multiLevelType w:val="multilevel"/>
    <w:tmpl w:val="B366F35E"/>
    <w:lvl w:ilvl="0">
      <w:start w:val="3"/>
      <w:numFmt w:val="decimal"/>
      <w:lvlText w:val="%1."/>
      <w:lvlJc w:val="left"/>
      <w:pPr>
        <w:ind w:left="0" w:firstLine="0"/>
      </w:pPr>
      <w:rPr>
        <w:rFonts w:hint="default"/>
        <w:sz w:val="44"/>
        <w:szCs w:val="44"/>
      </w:rPr>
    </w:lvl>
    <w:lvl w:ilvl="1">
      <w:start w:val="1"/>
      <w:numFmt w:val="decimal"/>
      <w:lvlText w:val="%1.%2."/>
      <w:lvlJc w:val="left"/>
      <w:pPr>
        <w:ind w:left="0" w:firstLine="0"/>
      </w:pPr>
      <w:rPr>
        <w:rFonts w:hint="default"/>
        <w:color w:val="auto"/>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15:restartNumberingAfterBreak="0">
    <w:nsid w:val="26C457D5"/>
    <w:multiLevelType w:val="multilevel"/>
    <w:tmpl w:val="7C9CFFC4"/>
    <w:styleLink w:val="Style10"/>
    <w:lvl w:ilvl="0">
      <w:start w:val="4"/>
      <w:numFmt w:val="decimal"/>
      <w:lvlText w:val="%1."/>
      <w:lvlJc w:val="left"/>
      <w:pPr>
        <w:ind w:left="0" w:firstLine="0"/>
      </w:pPr>
      <w:rPr>
        <w:rFonts w:hint="default"/>
      </w:rPr>
    </w:lvl>
    <w:lvl w:ilvl="1">
      <w:start w:val="1"/>
      <w:numFmt w:val="decimal"/>
      <w:lvlText w:val="%1.%2."/>
      <w:lvlJc w:val="left"/>
      <w:pPr>
        <w:ind w:left="0" w:firstLine="0"/>
      </w:pPr>
      <w:rPr>
        <w:rFonts w:hint="default"/>
        <w:color w:val="auto"/>
      </w:rPr>
    </w:lvl>
    <w:lvl w:ilvl="2">
      <w:start w:val="1"/>
      <w:numFmt w:val="decimal"/>
      <w:lvlText w:val="%1.%2.%3."/>
      <w:lvlJc w:val="left"/>
      <w:pPr>
        <w:ind w:left="0" w:firstLine="0"/>
      </w:pPr>
      <w:rPr>
        <w:rFonts w:hint="default"/>
        <w:color w:val="auto"/>
      </w:rPr>
    </w:lvl>
    <w:lvl w:ilvl="3">
      <w:start w:val="1"/>
      <w:numFmt w:val="decimal"/>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29EA30D8"/>
    <w:multiLevelType w:val="multilevel"/>
    <w:tmpl w:val="010C8FDE"/>
    <w:lvl w:ilvl="0">
      <w:start w:val="5"/>
      <w:numFmt w:val="decimal"/>
      <w:lvlText w:val="%1."/>
      <w:lvlJc w:val="left"/>
      <w:pPr>
        <w:ind w:left="0" w:firstLine="0"/>
      </w:pPr>
      <w:rPr>
        <w:rFonts w:hint="default"/>
      </w:rPr>
    </w:lvl>
    <w:lvl w:ilvl="1">
      <w:start w:val="1"/>
      <w:numFmt w:val="decimal"/>
      <w:lvlRestart w:val="0"/>
      <w:lvlText w:val="%1.%2."/>
      <w:lvlJc w:val="left"/>
      <w:pPr>
        <w:ind w:left="0" w:firstLine="0"/>
      </w:pPr>
      <w:rPr>
        <w:rFonts w:hint="default"/>
        <w:color w:val="auto"/>
      </w:rPr>
    </w:lvl>
    <w:lvl w:ilvl="2">
      <w:start w:val="4"/>
      <w:numFmt w:val="decimal"/>
      <w:lvlRestart w:val="0"/>
      <w:lvlText w:val="%1.%2.%3."/>
      <w:lvlJc w:val="left"/>
      <w:pPr>
        <w:ind w:left="0" w:firstLine="0"/>
      </w:pPr>
      <w:rPr>
        <w:rFonts w:hint="default"/>
        <w:color w:val="auto"/>
      </w:rPr>
    </w:lvl>
    <w:lvl w:ilvl="3">
      <w:start w:val="1"/>
      <w:numFmt w:val="decimal"/>
      <w:lvlRestart w:val="0"/>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6" w15:restartNumberingAfterBreak="0">
    <w:nsid w:val="2A07039A"/>
    <w:multiLevelType w:val="multilevel"/>
    <w:tmpl w:val="2068AF60"/>
    <w:lvl w:ilvl="0">
      <w:start w:val="5"/>
      <w:numFmt w:val="decimal"/>
      <w:lvlText w:val="%1."/>
      <w:lvlJc w:val="left"/>
      <w:pPr>
        <w:ind w:left="0" w:firstLine="0"/>
      </w:pPr>
      <w:rPr>
        <w:rFonts w:hint="default"/>
      </w:rPr>
    </w:lvl>
    <w:lvl w:ilvl="1">
      <w:start w:val="1"/>
      <w:numFmt w:val="decimal"/>
      <w:lvlRestart w:val="0"/>
      <w:lvlText w:val="%1.%2."/>
      <w:lvlJc w:val="left"/>
      <w:pPr>
        <w:ind w:left="0" w:firstLine="0"/>
      </w:pPr>
      <w:rPr>
        <w:rFonts w:hint="default"/>
        <w:color w:val="auto"/>
      </w:rPr>
    </w:lvl>
    <w:lvl w:ilvl="2">
      <w:start w:val="1"/>
      <w:numFmt w:val="decimal"/>
      <w:lvlRestart w:val="0"/>
      <w:lvlText w:val="%1.%2.%3."/>
      <w:lvlJc w:val="left"/>
      <w:pPr>
        <w:ind w:left="0" w:firstLine="0"/>
      </w:pPr>
      <w:rPr>
        <w:rFonts w:hint="default"/>
        <w:color w:val="auto"/>
      </w:rPr>
    </w:lvl>
    <w:lvl w:ilvl="3">
      <w:start w:val="1"/>
      <w:numFmt w:val="decimal"/>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2B116DCF"/>
    <w:multiLevelType w:val="multilevel"/>
    <w:tmpl w:val="1C66EBD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15:restartNumberingAfterBreak="0">
    <w:nsid w:val="2BBD2E19"/>
    <w:multiLevelType w:val="multilevel"/>
    <w:tmpl w:val="A350D088"/>
    <w:lvl w:ilvl="0">
      <w:start w:val="3"/>
      <w:numFmt w:val="decimal"/>
      <w:lvlText w:val="%1."/>
      <w:lvlJc w:val="left"/>
      <w:pPr>
        <w:ind w:left="0" w:firstLine="0"/>
      </w:pPr>
      <w:rPr>
        <w:rFonts w:hint="default"/>
        <w:sz w:val="44"/>
        <w:szCs w:val="44"/>
      </w:rPr>
    </w:lvl>
    <w:lvl w:ilvl="1">
      <w:start w:val="1"/>
      <w:numFmt w:val="decimal"/>
      <w:lvlText w:val="%1.%2."/>
      <w:lvlJc w:val="left"/>
      <w:pPr>
        <w:ind w:left="0" w:firstLine="0"/>
      </w:pPr>
      <w:rPr>
        <w:rFonts w:hint="default"/>
        <w:color w:val="auto"/>
      </w:rPr>
    </w:lvl>
    <w:lvl w:ilvl="2">
      <w:start w:val="1"/>
      <w:numFmt w:val="decimal"/>
      <w:lvlText w:val="%1.%2.%3."/>
      <w:lvlJc w:val="left"/>
      <w:pPr>
        <w:ind w:left="0" w:firstLine="0"/>
      </w:pPr>
      <w:rPr>
        <w:rFonts w:hint="default"/>
        <w:color w:val="auto"/>
      </w:rPr>
    </w:lvl>
    <w:lvl w:ilvl="3">
      <w:start w:val="5"/>
      <w:numFmt w:val="decimal"/>
      <w:lvlRestart w:val="0"/>
      <w:lvlText w:val="%1.3.%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31084857"/>
    <w:multiLevelType w:val="multilevel"/>
    <w:tmpl w:val="23C0CE02"/>
    <w:lvl w:ilvl="0">
      <w:start w:val="3"/>
      <w:numFmt w:val="decimal"/>
      <w:lvlText w:val="%1."/>
      <w:lvlJc w:val="left"/>
      <w:pPr>
        <w:ind w:left="0" w:firstLine="0"/>
      </w:pPr>
      <w:rPr>
        <w:rFonts w:hint="default"/>
        <w:sz w:val="44"/>
        <w:szCs w:val="44"/>
      </w:rPr>
    </w:lvl>
    <w:lvl w:ilvl="1">
      <w:start w:val="1"/>
      <w:numFmt w:val="decimal"/>
      <w:lvlText w:val="%1.%2."/>
      <w:lvlJc w:val="left"/>
      <w:pPr>
        <w:ind w:left="0" w:firstLine="0"/>
      </w:pPr>
      <w:rPr>
        <w:rFonts w:hint="default"/>
        <w:color w:val="auto"/>
      </w:rPr>
    </w:lvl>
    <w:lvl w:ilvl="2">
      <w:start w:val="1"/>
      <w:numFmt w:val="decimal"/>
      <w:lvlText w:val="%1.3.%3."/>
      <w:lvlJc w:val="left"/>
      <w:pPr>
        <w:ind w:left="0" w:firstLine="0"/>
      </w:pPr>
      <w:rPr>
        <w:rFonts w:hint="default"/>
      </w:rPr>
    </w:lvl>
    <w:lvl w:ilvl="3">
      <w:start w:val="1"/>
      <w:numFmt w:val="decimal"/>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0" w15:restartNumberingAfterBreak="0">
    <w:nsid w:val="334A5F1D"/>
    <w:multiLevelType w:val="multilevel"/>
    <w:tmpl w:val="541C16DA"/>
    <w:lvl w:ilvl="0">
      <w:start w:val="6"/>
      <w:numFmt w:val="decimal"/>
      <w:lvlText w:val="%1."/>
      <w:lvlJc w:val="left"/>
      <w:pPr>
        <w:ind w:left="0" w:firstLine="0"/>
      </w:pPr>
      <w:rPr>
        <w:rFonts w:hint="default"/>
      </w:rPr>
    </w:lvl>
    <w:lvl w:ilvl="1">
      <w:start w:val="1"/>
      <w:numFmt w:val="decimal"/>
      <w:lvlRestart w:val="0"/>
      <w:lvlText w:val="%1.%2."/>
      <w:lvlJc w:val="left"/>
      <w:pPr>
        <w:ind w:left="0" w:firstLine="0"/>
      </w:pPr>
      <w:rPr>
        <w:rFonts w:hint="default"/>
        <w:color w:val="auto"/>
      </w:rPr>
    </w:lvl>
    <w:lvl w:ilvl="2">
      <w:start w:val="1"/>
      <w:numFmt w:val="decimal"/>
      <w:lvlRestart w:val="0"/>
      <w:lvlText w:val="%1.%2.%3."/>
      <w:lvlJc w:val="left"/>
      <w:pPr>
        <w:ind w:left="0" w:firstLine="0"/>
      </w:pPr>
      <w:rPr>
        <w:rFonts w:hint="default"/>
        <w:color w:val="auto"/>
      </w:rPr>
    </w:lvl>
    <w:lvl w:ilvl="3">
      <w:start w:val="1"/>
      <w:numFmt w:val="decimal"/>
      <w:lvlRestart w:val="0"/>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1" w15:restartNumberingAfterBreak="0">
    <w:nsid w:val="35194A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5F818A0"/>
    <w:multiLevelType w:val="multilevel"/>
    <w:tmpl w:val="E3DAC4DE"/>
    <w:styleLink w:val="Style9"/>
    <w:lvl w:ilvl="0">
      <w:start w:val="3"/>
      <w:numFmt w:val="decimal"/>
      <w:lvlText w:val="%1."/>
      <w:lvlJc w:val="left"/>
      <w:pPr>
        <w:ind w:left="0" w:firstLine="0"/>
      </w:pPr>
      <w:rPr>
        <w:rFonts w:hint="default"/>
        <w:sz w:val="44"/>
        <w:szCs w:val="44"/>
      </w:rPr>
    </w:lvl>
    <w:lvl w:ilvl="1">
      <w:start w:val="3"/>
      <w:numFmt w:val="decimal"/>
      <w:lvlText w:val="%1.%2."/>
      <w:lvlJc w:val="left"/>
      <w:pPr>
        <w:ind w:left="0" w:firstLine="0"/>
      </w:pPr>
      <w:rPr>
        <w:rFonts w:hint="default"/>
        <w:color w:val="auto"/>
      </w:rPr>
    </w:lvl>
    <w:lvl w:ilvl="2">
      <w:start w:val="2"/>
      <w:numFmt w:val="decimal"/>
      <w:lvlText w:val="%1.%2.%3."/>
      <w:lvlJc w:val="left"/>
      <w:pPr>
        <w:ind w:left="0" w:firstLine="0"/>
      </w:pPr>
      <w:rPr>
        <w:rFonts w:hint="default"/>
      </w:rPr>
    </w:lvl>
    <w:lvl w:ilvl="3">
      <w:start w:val="1"/>
      <w:numFmt w:val="decimal"/>
      <w:lvlRestart w:val="0"/>
      <w:lvlText w:val="3.3.%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3" w15:restartNumberingAfterBreak="0">
    <w:nsid w:val="36AA59C1"/>
    <w:multiLevelType w:val="multilevel"/>
    <w:tmpl w:val="95DA6D24"/>
    <w:styleLink w:val="Style2"/>
    <w:lvl w:ilvl="0">
      <w:start w:val="1"/>
      <w:numFmt w:val="decimal"/>
      <w:lvlText w:val="%1."/>
      <w:lvlJc w:val="left"/>
      <w:pPr>
        <w:ind w:left="0" w:firstLine="0"/>
      </w:pPr>
      <w:rPr>
        <w:rFonts w:hint="default"/>
      </w:rPr>
    </w:lvl>
    <w:lvl w:ilvl="1">
      <w:start w:val="1"/>
      <w:numFmt w:val="decimal"/>
      <w:lvlRestart w:val="0"/>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36E05D2B"/>
    <w:multiLevelType w:val="multilevel"/>
    <w:tmpl w:val="34528CF2"/>
    <w:styleLink w:val="Style6"/>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none"/>
      <w:lvlText w:val="2.1.%2"/>
      <w:lvlJc w:val="left"/>
      <w:pPr>
        <w:ind w:left="0" w:firstLine="0"/>
      </w:pPr>
      <w:rPr>
        <w:rFonts w:hint="default"/>
      </w:rPr>
    </w:lvl>
    <w:lvl w:ilvl="3">
      <w:start w:val="1"/>
      <w:numFmt w:val="decimal"/>
      <w:lvlText w:val="%32.1.1.1."/>
      <w:lvlJc w:val="left"/>
      <w:pPr>
        <w:ind w:left="0" w:firstLine="0"/>
      </w:pPr>
      <w:rPr>
        <w:rFonts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5" w15:restartNumberingAfterBreak="0">
    <w:nsid w:val="375E451C"/>
    <w:multiLevelType w:val="multilevel"/>
    <w:tmpl w:val="C190569A"/>
    <w:styleLink w:val="Style12"/>
    <w:lvl w:ilvl="0">
      <w:start w:val="4"/>
      <w:numFmt w:val="decimal"/>
      <w:lvlText w:val="%1."/>
      <w:lvlJc w:val="left"/>
      <w:pPr>
        <w:ind w:left="0" w:firstLine="0"/>
      </w:pPr>
      <w:rPr>
        <w:rFonts w:hint="default"/>
      </w:rPr>
    </w:lvl>
    <w:lvl w:ilvl="1">
      <w:start w:val="1"/>
      <w:numFmt w:val="decimal"/>
      <w:lvlRestart w:val="0"/>
      <w:lvlText w:val="%1.%2."/>
      <w:lvlJc w:val="left"/>
      <w:pPr>
        <w:ind w:left="0" w:firstLine="0"/>
      </w:pPr>
      <w:rPr>
        <w:rFonts w:hint="default"/>
        <w:color w:val="auto"/>
      </w:rPr>
    </w:lvl>
    <w:lvl w:ilvl="2">
      <w:start w:val="1"/>
      <w:numFmt w:val="decimal"/>
      <w:lvlText w:val="%1.%2.%3."/>
      <w:lvlJc w:val="left"/>
      <w:pPr>
        <w:ind w:left="0" w:firstLine="0"/>
      </w:pPr>
      <w:rPr>
        <w:rFonts w:hint="default"/>
        <w:color w:val="auto"/>
      </w:rPr>
    </w:lvl>
    <w:lvl w:ilvl="3">
      <w:start w:val="1"/>
      <w:numFmt w:val="decimal"/>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6" w15:restartNumberingAfterBreak="0">
    <w:nsid w:val="3B2C4411"/>
    <w:multiLevelType w:val="hybridMultilevel"/>
    <w:tmpl w:val="5FEC744A"/>
    <w:lvl w:ilvl="0" w:tplc="B9D0D94A">
      <w:start w:val="1"/>
      <w:numFmt w:val="bullet"/>
      <w:pStyle w:val="PCABulletLevel2"/>
      <w:lvlText w:val=""/>
      <w:lvlJc w:val="left"/>
      <w:pPr>
        <w:ind w:left="720" w:hanging="360"/>
      </w:pPr>
      <w:rPr>
        <w:rFonts w:ascii="Symbol" w:hAnsi="Symbol" w:hint="default"/>
        <w:color w:val="8080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20403F"/>
    <w:multiLevelType w:val="multilevel"/>
    <w:tmpl w:val="B352DBEC"/>
    <w:lvl w:ilvl="0">
      <w:start w:val="3"/>
      <w:numFmt w:val="decimal"/>
      <w:lvlText w:val="%1."/>
      <w:lvlJc w:val="left"/>
      <w:pPr>
        <w:ind w:left="0" w:firstLine="0"/>
      </w:pPr>
      <w:rPr>
        <w:rFonts w:hint="default"/>
        <w:sz w:val="44"/>
        <w:szCs w:val="44"/>
      </w:rPr>
    </w:lvl>
    <w:lvl w:ilvl="1">
      <w:start w:val="3"/>
      <w:numFmt w:val="decimal"/>
      <w:lvlText w:val="%1.%2."/>
      <w:lvlJc w:val="left"/>
      <w:pPr>
        <w:ind w:left="0" w:firstLine="0"/>
      </w:pPr>
      <w:rPr>
        <w:rFonts w:hint="default"/>
        <w:color w:val="auto"/>
      </w:rPr>
    </w:lvl>
    <w:lvl w:ilvl="2">
      <w:start w:val="2"/>
      <w:numFmt w:val="decimal"/>
      <w:lvlRestart w:val="0"/>
      <w:lvlText w:val="%1.%2.%3."/>
      <w:lvlJc w:val="left"/>
      <w:pPr>
        <w:ind w:left="0" w:firstLine="0"/>
      </w:pPr>
      <w:rPr>
        <w:rFonts w:hint="default"/>
        <w:color w:val="auto"/>
      </w:rPr>
    </w:lvl>
    <w:lvl w:ilvl="3">
      <w:start w:val="1"/>
      <w:numFmt w:val="decimal"/>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8" w15:restartNumberingAfterBreak="0">
    <w:nsid w:val="402B6252"/>
    <w:multiLevelType w:val="multilevel"/>
    <w:tmpl w:val="4CBAF4BE"/>
    <w:lvl w:ilvl="0">
      <w:start w:val="2"/>
      <w:numFmt w:val="decimal"/>
      <w:lvlText w:val="%1."/>
      <w:lvlJc w:val="left"/>
      <w:pPr>
        <w:ind w:left="0" w:firstLine="0"/>
      </w:pPr>
      <w:rPr>
        <w:rFonts w:hint="default"/>
        <w:sz w:val="44"/>
        <w:szCs w:val="44"/>
      </w:rPr>
    </w:lvl>
    <w:lvl w:ilvl="1">
      <w:start w:val="2"/>
      <w:numFmt w:val="decimal"/>
      <w:lvlText w:val="%1.%2."/>
      <w:lvlJc w:val="left"/>
      <w:pPr>
        <w:ind w:left="0" w:firstLine="0"/>
      </w:pPr>
      <w:rPr>
        <w:rFonts w:hint="default"/>
        <w:color w:val="auto"/>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9" w15:restartNumberingAfterBreak="0">
    <w:nsid w:val="408321BD"/>
    <w:multiLevelType w:val="multilevel"/>
    <w:tmpl w:val="F474BACA"/>
    <w:styleLink w:val="Style11"/>
    <w:lvl w:ilvl="0">
      <w:start w:val="4"/>
      <w:numFmt w:val="decimal"/>
      <w:lvlText w:val="%1."/>
      <w:lvlJc w:val="left"/>
      <w:pPr>
        <w:ind w:left="0" w:firstLine="0"/>
      </w:pPr>
      <w:rPr>
        <w:rFonts w:hint="default"/>
      </w:rPr>
    </w:lvl>
    <w:lvl w:ilvl="1">
      <w:start w:val="1"/>
      <w:numFmt w:val="decimal"/>
      <w:lvlText w:val="%1.%2."/>
      <w:lvlJc w:val="left"/>
      <w:pPr>
        <w:ind w:left="0" w:firstLine="0"/>
      </w:pPr>
      <w:rPr>
        <w:rFonts w:hint="default"/>
        <w:color w:val="auto"/>
      </w:rPr>
    </w:lvl>
    <w:lvl w:ilvl="2">
      <w:start w:val="1"/>
      <w:numFmt w:val="decimal"/>
      <w:lvlText w:val="%1.%2.%3."/>
      <w:lvlJc w:val="left"/>
      <w:pPr>
        <w:ind w:left="0" w:firstLine="0"/>
      </w:pPr>
      <w:rPr>
        <w:rFonts w:hint="default"/>
        <w:color w:val="auto"/>
      </w:rPr>
    </w:lvl>
    <w:lvl w:ilvl="3">
      <w:start w:val="1"/>
      <w:numFmt w:val="decimal"/>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0" w15:restartNumberingAfterBreak="0">
    <w:nsid w:val="451A2F50"/>
    <w:multiLevelType w:val="hybridMultilevel"/>
    <w:tmpl w:val="7422C10E"/>
    <w:lvl w:ilvl="0" w:tplc="B9A0A8E2">
      <w:start w:val="1"/>
      <w:numFmt w:val="bullet"/>
      <w:pStyle w:val="PCABulletLevel1"/>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C23C53"/>
    <w:multiLevelType w:val="multilevel"/>
    <w:tmpl w:val="52247DD0"/>
    <w:lvl w:ilvl="0">
      <w:start w:val="2"/>
      <w:numFmt w:val="decimal"/>
      <w:lvlText w:val="%1."/>
      <w:lvlJc w:val="left"/>
      <w:pPr>
        <w:ind w:left="0" w:firstLine="0"/>
      </w:pPr>
      <w:rPr>
        <w:rFonts w:hint="default"/>
        <w:sz w:val="44"/>
        <w:szCs w:val="44"/>
      </w:rPr>
    </w:lvl>
    <w:lvl w:ilvl="1">
      <w:start w:val="4"/>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2" w15:restartNumberingAfterBreak="0">
    <w:nsid w:val="4F3743F5"/>
    <w:multiLevelType w:val="multilevel"/>
    <w:tmpl w:val="589842E4"/>
    <w:lvl w:ilvl="0">
      <w:start w:val="5"/>
      <w:numFmt w:val="decimal"/>
      <w:lvlText w:val="%1."/>
      <w:lvlJc w:val="left"/>
      <w:pPr>
        <w:ind w:left="0" w:firstLine="0"/>
      </w:pPr>
      <w:rPr>
        <w:rFonts w:hint="default"/>
      </w:rPr>
    </w:lvl>
    <w:lvl w:ilvl="1">
      <w:start w:val="1"/>
      <w:numFmt w:val="decimal"/>
      <w:lvlRestart w:val="0"/>
      <w:lvlText w:val="%1.%2."/>
      <w:lvlJc w:val="left"/>
      <w:pPr>
        <w:ind w:left="0" w:firstLine="0"/>
      </w:pPr>
      <w:rPr>
        <w:rFonts w:hint="default"/>
        <w:color w:val="auto"/>
      </w:rPr>
    </w:lvl>
    <w:lvl w:ilvl="2">
      <w:start w:val="3"/>
      <w:numFmt w:val="decimal"/>
      <w:lvlRestart w:val="0"/>
      <w:lvlText w:val="%1.%2.%3."/>
      <w:lvlJc w:val="left"/>
      <w:pPr>
        <w:ind w:left="0" w:firstLine="0"/>
      </w:pPr>
      <w:rPr>
        <w:rFonts w:hint="default"/>
        <w:color w:val="auto"/>
      </w:rPr>
    </w:lvl>
    <w:lvl w:ilvl="3">
      <w:start w:val="1"/>
      <w:numFmt w:val="decimal"/>
      <w:lvlRestart w:val="0"/>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3" w15:restartNumberingAfterBreak="0">
    <w:nsid w:val="535C391F"/>
    <w:multiLevelType w:val="multilevel"/>
    <w:tmpl w:val="11CE5820"/>
    <w:numStyleLink w:val="Style17"/>
  </w:abstractNum>
  <w:abstractNum w:abstractNumId="34" w15:restartNumberingAfterBreak="0">
    <w:nsid w:val="536D3948"/>
    <w:multiLevelType w:val="multilevel"/>
    <w:tmpl w:val="88F491A6"/>
    <w:lvl w:ilvl="0">
      <w:start w:val="4"/>
      <w:numFmt w:val="decimal"/>
      <w:lvlText w:val="%1."/>
      <w:lvlJc w:val="left"/>
      <w:pPr>
        <w:ind w:left="0" w:firstLine="0"/>
      </w:pPr>
      <w:rPr>
        <w:rFonts w:hint="default"/>
      </w:rPr>
    </w:lvl>
    <w:lvl w:ilvl="1">
      <w:start w:val="1"/>
      <w:numFmt w:val="decimal"/>
      <w:lvlRestart w:val="0"/>
      <w:lvlText w:val="%1.%2."/>
      <w:lvlJc w:val="left"/>
      <w:pPr>
        <w:ind w:left="0" w:firstLine="0"/>
      </w:pPr>
      <w:rPr>
        <w:rFonts w:hint="default"/>
        <w:color w:val="auto"/>
      </w:rPr>
    </w:lvl>
    <w:lvl w:ilvl="2">
      <w:start w:val="3"/>
      <w:numFmt w:val="decimal"/>
      <w:lvlRestart w:val="0"/>
      <w:lvlText w:val="%1.%2.%3."/>
      <w:lvlJc w:val="left"/>
      <w:pPr>
        <w:ind w:left="0" w:firstLine="0"/>
      </w:pPr>
      <w:rPr>
        <w:rFonts w:hint="default"/>
        <w:color w:val="auto"/>
      </w:rPr>
    </w:lvl>
    <w:lvl w:ilvl="3">
      <w:start w:val="1"/>
      <w:numFmt w:val="decimal"/>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5" w15:restartNumberingAfterBreak="0">
    <w:nsid w:val="53EA7661"/>
    <w:multiLevelType w:val="multilevel"/>
    <w:tmpl w:val="84620264"/>
    <w:styleLink w:val="Style16"/>
    <w:lvl w:ilvl="0">
      <w:start w:val="5"/>
      <w:numFmt w:val="decimal"/>
      <w:lvlText w:val="%1."/>
      <w:lvlJc w:val="left"/>
      <w:pPr>
        <w:ind w:left="0" w:firstLine="0"/>
      </w:pPr>
      <w:rPr>
        <w:rFonts w:hint="default"/>
      </w:rPr>
    </w:lvl>
    <w:lvl w:ilvl="1">
      <w:start w:val="1"/>
      <w:numFmt w:val="decimal"/>
      <w:lvlRestart w:val="0"/>
      <w:lvlText w:val="%1.%2."/>
      <w:lvlJc w:val="left"/>
      <w:pPr>
        <w:ind w:left="0" w:firstLine="0"/>
      </w:pPr>
      <w:rPr>
        <w:rFonts w:hint="default"/>
        <w:color w:val="auto"/>
      </w:rPr>
    </w:lvl>
    <w:lvl w:ilvl="2">
      <w:start w:val="1"/>
      <w:numFmt w:val="decimal"/>
      <w:lvlRestart w:val="0"/>
      <w:lvlText w:val="%1.%2.%3."/>
      <w:lvlJc w:val="left"/>
      <w:pPr>
        <w:ind w:left="0" w:firstLine="0"/>
      </w:pPr>
      <w:rPr>
        <w:rFonts w:hint="default"/>
        <w:color w:val="auto"/>
      </w:rPr>
    </w:lvl>
    <w:lvl w:ilvl="3">
      <w:start w:val="1"/>
      <w:numFmt w:val="decimal"/>
      <w:lvlRestart w:val="0"/>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6" w15:restartNumberingAfterBreak="0">
    <w:nsid w:val="583827A5"/>
    <w:multiLevelType w:val="multilevel"/>
    <w:tmpl w:val="5BDA2D5C"/>
    <w:lvl w:ilvl="0">
      <w:start w:val="3"/>
      <w:numFmt w:val="decimal"/>
      <w:lvlText w:val="%1."/>
      <w:lvlJc w:val="left"/>
      <w:pPr>
        <w:ind w:left="0" w:firstLine="0"/>
      </w:pPr>
      <w:rPr>
        <w:rFonts w:hint="default"/>
        <w:sz w:val="44"/>
        <w:szCs w:val="44"/>
      </w:rPr>
    </w:lvl>
    <w:lvl w:ilvl="1">
      <w:start w:val="3"/>
      <w:numFmt w:val="decimal"/>
      <w:lvlText w:val="%1.%2."/>
      <w:lvlJc w:val="left"/>
      <w:pPr>
        <w:ind w:left="0" w:firstLine="0"/>
      </w:pPr>
      <w:rPr>
        <w:rFonts w:hint="default"/>
        <w:color w:val="auto"/>
      </w:rPr>
    </w:lvl>
    <w:lvl w:ilvl="2">
      <w:start w:val="1"/>
      <w:numFmt w:val="decimal"/>
      <w:lvlText w:val="%1.%2.%3."/>
      <w:lvlJc w:val="left"/>
      <w:pPr>
        <w:ind w:left="0" w:firstLine="0"/>
      </w:pPr>
      <w:rPr>
        <w:rFonts w:hint="default"/>
      </w:rPr>
    </w:lvl>
    <w:lvl w:ilvl="3">
      <w:start w:val="1"/>
      <w:numFmt w:val="decimal"/>
      <w:lvlRestart w:val="0"/>
      <w:lvlText w:val="3.3.%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7" w15:restartNumberingAfterBreak="0">
    <w:nsid w:val="5D5C6699"/>
    <w:multiLevelType w:val="multilevel"/>
    <w:tmpl w:val="7E3078AA"/>
    <w:lvl w:ilvl="0">
      <w:start w:val="5"/>
      <w:numFmt w:val="decimal"/>
      <w:lvlText w:val="%1."/>
      <w:lvlJc w:val="left"/>
      <w:pPr>
        <w:ind w:left="0" w:firstLine="0"/>
      </w:pPr>
      <w:rPr>
        <w:rFonts w:hint="default"/>
      </w:rPr>
    </w:lvl>
    <w:lvl w:ilvl="1">
      <w:start w:val="2"/>
      <w:numFmt w:val="decimal"/>
      <w:lvlRestart w:val="0"/>
      <w:lvlText w:val="%1.%2."/>
      <w:lvlJc w:val="left"/>
      <w:pPr>
        <w:ind w:left="0" w:firstLine="0"/>
      </w:pPr>
      <w:rPr>
        <w:rFonts w:hint="default"/>
        <w:color w:val="auto"/>
      </w:rPr>
    </w:lvl>
    <w:lvl w:ilvl="2">
      <w:start w:val="1"/>
      <w:numFmt w:val="decimal"/>
      <w:lvlRestart w:val="0"/>
      <w:lvlText w:val="%1.%2.%3."/>
      <w:lvlJc w:val="left"/>
      <w:pPr>
        <w:ind w:left="0" w:firstLine="0"/>
      </w:pPr>
      <w:rPr>
        <w:rFonts w:hint="default"/>
        <w:color w:val="auto"/>
      </w:rPr>
    </w:lvl>
    <w:lvl w:ilvl="3">
      <w:start w:val="1"/>
      <w:numFmt w:val="decimal"/>
      <w:lvlRestart w:val="0"/>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8" w15:restartNumberingAfterBreak="0">
    <w:nsid w:val="626B609B"/>
    <w:multiLevelType w:val="multilevel"/>
    <w:tmpl w:val="2C6A51C0"/>
    <w:styleLink w:val="Style5"/>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9" w15:restartNumberingAfterBreak="0">
    <w:nsid w:val="663956C3"/>
    <w:multiLevelType w:val="multilevel"/>
    <w:tmpl w:val="925C4664"/>
    <w:styleLink w:val="Style1"/>
    <w:lvl w:ilvl="0">
      <w:start w:val="5"/>
      <w:numFmt w:val="decimal"/>
      <w:lvlText w:val="%1."/>
      <w:lvlJc w:val="left"/>
      <w:pPr>
        <w:ind w:left="0" w:firstLine="0"/>
      </w:pPr>
      <w:rPr>
        <w:rFonts w:hint="default"/>
      </w:rPr>
    </w:lvl>
    <w:lvl w:ilvl="1">
      <w:start w:val="1"/>
      <w:numFmt w:val="decimal"/>
      <w:lvlRestart w:val="0"/>
      <w:lvlText w:val="%1.%2."/>
      <w:lvlJc w:val="left"/>
      <w:pPr>
        <w:ind w:left="0" w:firstLine="0"/>
      </w:pPr>
      <w:rPr>
        <w:rFonts w:hint="default"/>
        <w:color w:val="auto"/>
      </w:rPr>
    </w:lvl>
    <w:lvl w:ilvl="2">
      <w:start w:val="1"/>
      <w:numFmt w:val="decimal"/>
      <w:lvlRestart w:val="0"/>
      <w:lvlText w:val="%1.%2.%3."/>
      <w:lvlJc w:val="left"/>
      <w:pPr>
        <w:ind w:left="0" w:firstLine="0"/>
      </w:pPr>
      <w:rPr>
        <w:rFonts w:hint="default"/>
        <w:color w:val="auto"/>
      </w:rPr>
    </w:lvl>
    <w:lvl w:ilvl="3">
      <w:start w:val="1"/>
      <w:numFmt w:val="decimal"/>
      <w:lvlRestart w:val="0"/>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0" w15:restartNumberingAfterBreak="0">
    <w:nsid w:val="6645277D"/>
    <w:multiLevelType w:val="multilevel"/>
    <w:tmpl w:val="E5B60756"/>
    <w:lvl w:ilvl="0">
      <w:start w:val="7"/>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1" w15:restartNumberingAfterBreak="0">
    <w:nsid w:val="666460D1"/>
    <w:multiLevelType w:val="multilevel"/>
    <w:tmpl w:val="FAD455C2"/>
    <w:styleLink w:val="Style18"/>
    <w:lvl w:ilvl="0">
      <w:start w:val="4"/>
      <w:numFmt w:val="decimal"/>
      <w:lvlText w:val="%1."/>
      <w:lvlJc w:val="left"/>
      <w:pPr>
        <w:ind w:left="0" w:firstLine="0"/>
      </w:pPr>
      <w:rPr>
        <w:rFonts w:hint="default"/>
      </w:rPr>
    </w:lvl>
    <w:lvl w:ilvl="1">
      <w:start w:val="1"/>
      <w:numFmt w:val="decimal"/>
      <w:lvlRestart w:val="0"/>
      <w:lvlText w:val="%1.%2."/>
      <w:lvlJc w:val="left"/>
      <w:pPr>
        <w:ind w:left="0" w:firstLine="0"/>
      </w:pPr>
      <w:rPr>
        <w:rFonts w:hint="default"/>
        <w:color w:val="auto"/>
      </w:rPr>
    </w:lvl>
    <w:lvl w:ilvl="2">
      <w:start w:val="1"/>
      <w:numFmt w:val="decimal"/>
      <w:lvlRestart w:val="0"/>
      <w:lvlText w:val="%1.%2.%3."/>
      <w:lvlJc w:val="left"/>
      <w:pPr>
        <w:ind w:left="0" w:firstLine="0"/>
      </w:pPr>
      <w:rPr>
        <w:rFonts w:hint="default"/>
        <w:color w:val="auto"/>
      </w:rPr>
    </w:lvl>
    <w:lvl w:ilvl="3">
      <w:start w:val="1"/>
      <w:numFmt w:val="decimal"/>
      <w:lvlRestart w:val="0"/>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2" w15:restartNumberingAfterBreak="0">
    <w:nsid w:val="71CD0AFE"/>
    <w:multiLevelType w:val="multilevel"/>
    <w:tmpl w:val="3454FB56"/>
    <w:lvl w:ilvl="0">
      <w:start w:val="4"/>
      <w:numFmt w:val="decimal"/>
      <w:lvlText w:val="%1."/>
      <w:lvlJc w:val="left"/>
      <w:pPr>
        <w:ind w:left="0" w:firstLine="0"/>
      </w:pPr>
      <w:rPr>
        <w:rFonts w:hint="default"/>
      </w:rPr>
    </w:lvl>
    <w:lvl w:ilvl="1">
      <w:start w:val="1"/>
      <w:numFmt w:val="decimal"/>
      <w:lvlRestart w:val="0"/>
      <w:lvlText w:val="%1.%2."/>
      <w:lvlJc w:val="left"/>
      <w:pPr>
        <w:ind w:left="0" w:firstLine="0"/>
      </w:pPr>
      <w:rPr>
        <w:rFonts w:hint="default"/>
        <w:color w:val="auto"/>
      </w:rPr>
    </w:lvl>
    <w:lvl w:ilvl="2">
      <w:start w:val="4"/>
      <w:numFmt w:val="decimal"/>
      <w:lvlRestart w:val="0"/>
      <w:lvlText w:val="%1.%2.%3."/>
      <w:lvlJc w:val="left"/>
      <w:pPr>
        <w:ind w:left="0" w:firstLine="0"/>
      </w:pPr>
      <w:rPr>
        <w:rFonts w:hint="default"/>
        <w:color w:val="auto"/>
      </w:rPr>
    </w:lvl>
    <w:lvl w:ilvl="3">
      <w:start w:val="1"/>
      <w:numFmt w:val="decimal"/>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3" w15:restartNumberingAfterBreak="0">
    <w:nsid w:val="723530AF"/>
    <w:multiLevelType w:val="hybridMultilevel"/>
    <w:tmpl w:val="F21492D0"/>
    <w:lvl w:ilvl="0" w:tplc="9384D474">
      <w:start w:val="1"/>
      <w:numFmt w:val="decimal"/>
      <w:pStyle w:val="PCA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C51FD3"/>
    <w:multiLevelType w:val="multilevel"/>
    <w:tmpl w:val="47829EF0"/>
    <w:lvl w:ilvl="0">
      <w:start w:val="3"/>
      <w:numFmt w:val="decimal"/>
      <w:lvlText w:val="%1."/>
      <w:lvlJc w:val="left"/>
      <w:pPr>
        <w:ind w:left="0" w:firstLine="0"/>
      </w:pPr>
      <w:rPr>
        <w:rFonts w:hint="default"/>
        <w:sz w:val="44"/>
        <w:szCs w:val="44"/>
      </w:rPr>
    </w:lvl>
    <w:lvl w:ilvl="1">
      <w:start w:val="3"/>
      <w:numFmt w:val="decimal"/>
      <w:lvlText w:val="%1.%2."/>
      <w:lvlJc w:val="left"/>
      <w:pPr>
        <w:ind w:left="0" w:firstLine="0"/>
      </w:pPr>
      <w:rPr>
        <w:rFonts w:hint="default"/>
        <w:color w:val="auto"/>
      </w:rPr>
    </w:lvl>
    <w:lvl w:ilvl="2">
      <w:start w:val="1"/>
      <w:numFmt w:val="decimal"/>
      <w:lvlText w:val="%1.%2.%3."/>
      <w:lvlJc w:val="left"/>
      <w:pPr>
        <w:ind w:left="0" w:firstLine="0"/>
      </w:pPr>
      <w:rPr>
        <w:rFonts w:hint="default"/>
      </w:rPr>
    </w:lvl>
    <w:lvl w:ilvl="3">
      <w:start w:val="3"/>
      <w:numFmt w:val="decimal"/>
      <w:lvlText w:val="3.3.1.%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5" w15:restartNumberingAfterBreak="0">
    <w:nsid w:val="742C19DA"/>
    <w:multiLevelType w:val="multilevel"/>
    <w:tmpl w:val="B9349222"/>
    <w:lvl w:ilvl="0">
      <w:start w:val="2"/>
      <w:numFmt w:val="decimal"/>
      <w:lvlText w:val="%1."/>
      <w:lvlJc w:val="left"/>
      <w:pPr>
        <w:ind w:left="0" w:firstLine="0"/>
      </w:pPr>
      <w:rPr>
        <w:rFonts w:hint="default"/>
        <w:sz w:val="32"/>
        <w:szCs w:val="32"/>
      </w:rPr>
    </w:lvl>
    <w:lvl w:ilvl="1">
      <w:start w:val="3"/>
      <w:numFmt w:val="decimal"/>
      <w:lvlText w:val="%1.%2."/>
      <w:lvlJc w:val="left"/>
      <w:pPr>
        <w:ind w:left="0" w:firstLine="0"/>
      </w:pPr>
      <w:rPr>
        <w:rFonts w:hint="default"/>
        <w:color w:val="auto"/>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6" w15:restartNumberingAfterBreak="0">
    <w:nsid w:val="745000A9"/>
    <w:multiLevelType w:val="multilevel"/>
    <w:tmpl w:val="412243BE"/>
    <w:lvl w:ilvl="0">
      <w:start w:val="3"/>
      <w:numFmt w:val="decimal"/>
      <w:lvlText w:val="%1."/>
      <w:lvlJc w:val="left"/>
      <w:pPr>
        <w:ind w:left="360" w:hanging="360"/>
      </w:pPr>
      <w:rPr>
        <w:rFonts w:hint="default"/>
        <w:sz w:val="44"/>
        <w:szCs w:val="44"/>
      </w:rPr>
    </w:lvl>
    <w:lvl w:ilvl="1">
      <w:start w:val="1"/>
      <w:numFmt w:val="decimal"/>
      <w:lvlText w:val="%1.%2."/>
      <w:lvlJc w:val="left"/>
      <w:pPr>
        <w:ind w:left="360" w:hanging="360"/>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461738B"/>
    <w:multiLevelType w:val="multilevel"/>
    <w:tmpl w:val="7C9CFFC4"/>
    <w:numStyleLink w:val="Style10"/>
  </w:abstractNum>
  <w:abstractNum w:abstractNumId="48" w15:restartNumberingAfterBreak="0">
    <w:nsid w:val="769469EC"/>
    <w:multiLevelType w:val="multilevel"/>
    <w:tmpl w:val="84620264"/>
    <w:numStyleLink w:val="Style16"/>
  </w:abstractNum>
  <w:abstractNum w:abstractNumId="49" w15:restartNumberingAfterBreak="0">
    <w:nsid w:val="79440569"/>
    <w:multiLevelType w:val="multilevel"/>
    <w:tmpl w:val="54F6B7AA"/>
    <w:styleLink w:val="Style4"/>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none"/>
      <w:lvlText w:val="2.2.%2"/>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0" w15:restartNumberingAfterBreak="0">
    <w:nsid w:val="79895A33"/>
    <w:multiLevelType w:val="multilevel"/>
    <w:tmpl w:val="E88E1C08"/>
    <w:styleLink w:val="Style15"/>
    <w:lvl w:ilvl="0">
      <w:start w:val="5"/>
      <w:numFmt w:val="decimal"/>
      <w:lvlText w:val="%1."/>
      <w:lvlJc w:val="left"/>
      <w:pPr>
        <w:ind w:left="0" w:firstLine="0"/>
      </w:pPr>
      <w:rPr>
        <w:rFonts w:hint="default"/>
      </w:rPr>
    </w:lvl>
    <w:lvl w:ilvl="1">
      <w:start w:val="1"/>
      <w:numFmt w:val="decimal"/>
      <w:lvlRestart w:val="0"/>
      <w:lvlText w:val="%1.%2."/>
      <w:lvlJc w:val="left"/>
      <w:pPr>
        <w:ind w:left="0" w:firstLine="0"/>
      </w:pPr>
      <w:rPr>
        <w:rFonts w:hint="default"/>
        <w:color w:val="auto"/>
      </w:rPr>
    </w:lvl>
    <w:lvl w:ilvl="2">
      <w:start w:val="1"/>
      <w:numFmt w:val="decimal"/>
      <w:lvlRestart w:val="0"/>
      <w:lvlText w:val="%1.%2.%3."/>
      <w:lvlJc w:val="left"/>
      <w:pPr>
        <w:ind w:left="0" w:firstLine="0"/>
      </w:pPr>
      <w:rPr>
        <w:rFonts w:hint="default"/>
        <w:color w:val="auto"/>
      </w:rPr>
    </w:lvl>
    <w:lvl w:ilvl="3">
      <w:start w:val="1"/>
      <w:numFmt w:val="decimal"/>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1" w15:restartNumberingAfterBreak="0">
    <w:nsid w:val="7A0A3431"/>
    <w:multiLevelType w:val="multilevel"/>
    <w:tmpl w:val="A39AD874"/>
    <w:styleLink w:val="Style14"/>
    <w:lvl w:ilvl="0">
      <w:start w:val="4"/>
      <w:numFmt w:val="decimal"/>
      <w:lvlText w:val="%1."/>
      <w:lvlJc w:val="left"/>
      <w:pPr>
        <w:ind w:left="0" w:firstLine="0"/>
      </w:pPr>
      <w:rPr>
        <w:rFonts w:hint="default"/>
      </w:rPr>
    </w:lvl>
    <w:lvl w:ilvl="1">
      <w:start w:val="1"/>
      <w:numFmt w:val="decimal"/>
      <w:lvlText w:val="%1.%2."/>
      <w:lvlJc w:val="left"/>
      <w:pPr>
        <w:ind w:left="0" w:firstLine="0"/>
      </w:pPr>
      <w:rPr>
        <w:rFonts w:hint="default"/>
        <w:color w:val="auto"/>
      </w:rPr>
    </w:lvl>
    <w:lvl w:ilvl="2">
      <w:start w:val="1"/>
      <w:numFmt w:val="decimal"/>
      <w:lvlText w:val="%1.%2.%3."/>
      <w:lvlJc w:val="left"/>
      <w:pPr>
        <w:ind w:left="0" w:firstLine="0"/>
      </w:pPr>
      <w:rPr>
        <w:rFonts w:hint="default"/>
        <w:color w:val="auto"/>
      </w:rPr>
    </w:lvl>
    <w:lvl w:ilvl="3">
      <w:start w:val="1"/>
      <w:numFmt w:val="decimal"/>
      <w:lvlText w:val="%1.%2.%3.%4."/>
      <w:lvlJc w:val="left"/>
      <w:pPr>
        <w:ind w:left="0" w:firstLine="0"/>
      </w:pPr>
      <w:rPr>
        <w:rFonts w:hint="default"/>
        <w:color w:val="auto"/>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2" w15:restartNumberingAfterBreak="0">
    <w:nsid w:val="7D353C84"/>
    <w:multiLevelType w:val="multilevel"/>
    <w:tmpl w:val="7B3AEC92"/>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none"/>
      <w:lvlText w:val="2.1.%2"/>
      <w:lvlJc w:val="left"/>
      <w:pPr>
        <w:ind w:left="0" w:firstLine="0"/>
      </w:pPr>
      <w:rPr>
        <w:rFonts w:hint="default"/>
        <w:color w:val="auto"/>
      </w:rPr>
    </w:lvl>
    <w:lvl w:ilvl="3">
      <w:start w:val="1"/>
      <w:numFmt w:val="decimal"/>
      <w:lvlText w:val="%32.1.1.1."/>
      <w:lvlJc w:val="left"/>
      <w:pPr>
        <w:ind w:left="0" w:firstLine="0"/>
      </w:pPr>
      <w:rPr>
        <w:rFonts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26"/>
  </w:num>
  <w:num w:numId="2">
    <w:abstractNumId w:val="30"/>
  </w:num>
  <w:num w:numId="3">
    <w:abstractNumId w:val="43"/>
  </w:num>
  <w:num w:numId="4">
    <w:abstractNumId w:val="1"/>
  </w:num>
  <w:num w:numId="5">
    <w:abstractNumId w:val="17"/>
  </w:num>
  <w:num w:numId="6">
    <w:abstractNumId w:val="45"/>
  </w:num>
  <w:num w:numId="7">
    <w:abstractNumId w:val="31"/>
  </w:num>
  <w:num w:numId="8">
    <w:abstractNumId w:val="8"/>
  </w:num>
  <w:num w:numId="9">
    <w:abstractNumId w:val="13"/>
  </w:num>
  <w:num w:numId="10">
    <w:abstractNumId w:val="19"/>
  </w:num>
  <w:num w:numId="11">
    <w:abstractNumId w:val="28"/>
  </w:num>
  <w:num w:numId="12">
    <w:abstractNumId w:val="36"/>
  </w:num>
  <w:num w:numId="13">
    <w:abstractNumId w:val="36"/>
  </w:num>
  <w:num w:numId="14">
    <w:abstractNumId w:val="36"/>
    <w:lvlOverride w:ilvl="0">
      <w:lvl w:ilvl="0">
        <w:start w:val="3"/>
        <w:numFmt w:val="decimal"/>
        <w:lvlText w:val="%1."/>
        <w:lvlJc w:val="left"/>
        <w:pPr>
          <w:ind w:left="360" w:hanging="360"/>
        </w:pPr>
        <w:rPr>
          <w:rFonts w:hint="default"/>
          <w:sz w:val="44"/>
          <w:szCs w:val="44"/>
        </w:rPr>
      </w:lvl>
    </w:lvlOverride>
    <w:lvlOverride w:ilvl="1">
      <w:lvl w:ilvl="1">
        <w:start w:val="3"/>
        <w:numFmt w:val="decimal"/>
        <w:lvlText w:val="%1.%2."/>
        <w:lvlJc w:val="left"/>
        <w:pPr>
          <w:ind w:left="792" w:hanging="432"/>
        </w:pPr>
        <w:rPr>
          <w:rFonts w:hint="default"/>
          <w:color w:val="auto"/>
        </w:rPr>
      </w:lvl>
    </w:lvlOverride>
    <w:lvlOverride w:ilvl="2">
      <w:lvl w:ilvl="2">
        <w:start w:val="2"/>
        <w:numFmt w:val="decimal"/>
        <w:lvlRestart w:val="0"/>
        <w:lvlText w:val="3.3.%3."/>
        <w:lvlJc w:val="left"/>
        <w:pPr>
          <w:ind w:left="1224" w:hanging="504"/>
        </w:pPr>
        <w:rPr>
          <w:rFonts w:hint="default"/>
        </w:rPr>
      </w:lvl>
    </w:lvlOverride>
    <w:lvlOverride w:ilvl="3">
      <w:lvl w:ilvl="3">
        <w:start w:val="1"/>
        <w:numFmt w:val="decimal"/>
        <w:lvlRestart w:val="0"/>
        <w:lvlText w:val="3.3.%3.%4."/>
        <w:lvlJc w:val="left"/>
        <w:pPr>
          <w:ind w:left="1728" w:hanging="648"/>
        </w:pPr>
        <w:rPr>
          <w:rFonts w:hint="default"/>
          <w:color w:val="auto"/>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1"/>
  </w:num>
  <w:num w:numId="16">
    <w:abstractNumId w:val="42"/>
  </w:num>
  <w:num w:numId="17">
    <w:abstractNumId w:val="32"/>
  </w:num>
  <w:num w:numId="18">
    <w:abstractNumId w:val="47"/>
  </w:num>
  <w:num w:numId="19">
    <w:abstractNumId w:val="46"/>
    <w:lvlOverride w:ilvl="0">
      <w:lvl w:ilvl="0">
        <w:start w:val="3"/>
        <w:numFmt w:val="decimal"/>
        <w:lvlText w:val="%1."/>
        <w:lvlJc w:val="left"/>
        <w:pPr>
          <w:ind w:left="0" w:firstLine="0"/>
        </w:pPr>
        <w:rPr>
          <w:rFonts w:hint="default"/>
          <w:sz w:val="44"/>
          <w:szCs w:val="44"/>
        </w:rPr>
      </w:lvl>
    </w:lvlOverride>
    <w:lvlOverride w:ilvl="1">
      <w:lvl w:ilvl="1">
        <w:start w:val="1"/>
        <w:numFmt w:val="decimal"/>
        <w:lvlText w:val="%1.%2."/>
        <w:lvlJc w:val="left"/>
        <w:pPr>
          <w:ind w:left="0" w:firstLine="0"/>
        </w:pPr>
        <w:rPr>
          <w:rFonts w:hint="default"/>
          <w:color w:val="auto"/>
        </w:rPr>
      </w:lvl>
    </w:lvlOverride>
    <w:lvlOverride w:ilvl="2">
      <w:lvl w:ilvl="2">
        <w:start w:val="1"/>
        <w:numFmt w:val="decimal"/>
        <w:lvlText w:val="%1.%2.%3."/>
        <w:lvlJc w:val="left"/>
        <w:pPr>
          <w:ind w:left="0" w:firstLine="0"/>
        </w:pPr>
        <w:rPr>
          <w:rFonts w:hint="default"/>
          <w:color w:val="auto"/>
        </w:rPr>
      </w:lvl>
    </w:lvlOverride>
    <w:lvlOverride w:ilvl="3">
      <w:lvl w:ilvl="3">
        <w:numFmt w:val="none"/>
        <w:lvlText w:val="3.3.1.4."/>
        <w:lvlJc w:val="left"/>
        <w:pPr>
          <w:ind w:left="0" w:firstLine="0"/>
        </w:pPr>
        <w:rPr>
          <w:rFonts w:hint="default"/>
          <w:color w:val="auto"/>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0">
    <w:abstractNumId w:val="18"/>
  </w:num>
  <w:num w:numId="21">
    <w:abstractNumId w:val="47"/>
  </w:num>
  <w:num w:numId="22">
    <w:abstractNumId w:val="44"/>
  </w:num>
  <w:num w:numId="23">
    <w:abstractNumId w:val="4"/>
  </w:num>
  <w:num w:numId="24">
    <w:abstractNumId w:val="34"/>
  </w:num>
  <w:num w:numId="25">
    <w:abstractNumId w:val="39"/>
  </w:num>
  <w:num w:numId="26">
    <w:abstractNumId w:val="9"/>
  </w:num>
  <w:num w:numId="27">
    <w:abstractNumId w:val="23"/>
  </w:num>
  <w:num w:numId="28">
    <w:abstractNumId w:val="12"/>
  </w:num>
  <w:num w:numId="29">
    <w:abstractNumId w:val="6"/>
  </w:num>
  <w:num w:numId="30">
    <w:abstractNumId w:val="49"/>
  </w:num>
  <w:num w:numId="31">
    <w:abstractNumId w:val="38"/>
  </w:num>
  <w:num w:numId="32">
    <w:abstractNumId w:val="24"/>
  </w:num>
  <w:num w:numId="33">
    <w:abstractNumId w:val="52"/>
  </w:num>
  <w:num w:numId="34">
    <w:abstractNumId w:val="0"/>
  </w:num>
  <w:num w:numId="35">
    <w:abstractNumId w:val="3"/>
  </w:num>
  <w:num w:numId="36">
    <w:abstractNumId w:val="22"/>
  </w:num>
  <w:num w:numId="37">
    <w:abstractNumId w:val="14"/>
  </w:num>
  <w:num w:numId="38">
    <w:abstractNumId w:val="29"/>
  </w:num>
  <w:num w:numId="39">
    <w:abstractNumId w:val="25"/>
  </w:num>
  <w:num w:numId="40">
    <w:abstractNumId w:val="10"/>
  </w:num>
  <w:num w:numId="41">
    <w:abstractNumId w:val="51"/>
  </w:num>
  <w:num w:numId="42">
    <w:abstractNumId w:val="50"/>
  </w:num>
  <w:num w:numId="43">
    <w:abstractNumId w:val="16"/>
  </w:num>
  <w:num w:numId="44">
    <w:abstractNumId w:val="35"/>
  </w:num>
  <w:num w:numId="45">
    <w:abstractNumId w:val="48"/>
  </w:num>
  <w:num w:numId="46">
    <w:abstractNumId w:val="7"/>
  </w:num>
  <w:num w:numId="47">
    <w:abstractNumId w:val="33"/>
  </w:num>
  <w:num w:numId="48">
    <w:abstractNumId w:val="41"/>
  </w:num>
  <w:num w:numId="49">
    <w:abstractNumId w:val="15"/>
  </w:num>
  <w:num w:numId="50">
    <w:abstractNumId w:val="37"/>
  </w:num>
  <w:num w:numId="51">
    <w:abstractNumId w:val="21"/>
  </w:num>
  <w:num w:numId="52">
    <w:abstractNumId w:val="20"/>
  </w:num>
  <w:num w:numId="53">
    <w:abstractNumId w:val="40"/>
  </w:num>
  <w:num w:numId="54">
    <w:abstractNumId w:val="5"/>
  </w:num>
  <w:num w:numId="55">
    <w:abstractNumId w:val="2"/>
  </w:num>
  <w:num w:numId="56">
    <w:abstractNumId w:val="2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revisionView w:markup="0"/>
  <w:defaultTabStop w:val="720"/>
  <w:noPunctuationKerning/>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E2C"/>
    <w:rsid w:val="00007E45"/>
    <w:rsid w:val="00017E51"/>
    <w:rsid w:val="00034A95"/>
    <w:rsid w:val="00035F78"/>
    <w:rsid w:val="00043203"/>
    <w:rsid w:val="00053F31"/>
    <w:rsid w:val="00062717"/>
    <w:rsid w:val="000654C1"/>
    <w:rsid w:val="00066756"/>
    <w:rsid w:val="00080855"/>
    <w:rsid w:val="00080AC2"/>
    <w:rsid w:val="000915B6"/>
    <w:rsid w:val="00093AA1"/>
    <w:rsid w:val="00096C73"/>
    <w:rsid w:val="000A3505"/>
    <w:rsid w:val="000A384C"/>
    <w:rsid w:val="000A3ED5"/>
    <w:rsid w:val="000B36C5"/>
    <w:rsid w:val="000B4DC5"/>
    <w:rsid w:val="000D09C1"/>
    <w:rsid w:val="000D2FCE"/>
    <w:rsid w:val="000D517D"/>
    <w:rsid w:val="000F22CC"/>
    <w:rsid w:val="000F6A03"/>
    <w:rsid w:val="00105FF7"/>
    <w:rsid w:val="00112318"/>
    <w:rsid w:val="0011666A"/>
    <w:rsid w:val="0012446A"/>
    <w:rsid w:val="00125F82"/>
    <w:rsid w:val="001271F3"/>
    <w:rsid w:val="00132472"/>
    <w:rsid w:val="0013419E"/>
    <w:rsid w:val="001441C7"/>
    <w:rsid w:val="00153968"/>
    <w:rsid w:val="00154979"/>
    <w:rsid w:val="001732D4"/>
    <w:rsid w:val="00174006"/>
    <w:rsid w:val="00183217"/>
    <w:rsid w:val="00187092"/>
    <w:rsid w:val="00190AEC"/>
    <w:rsid w:val="0019317D"/>
    <w:rsid w:val="001B0422"/>
    <w:rsid w:val="001B20BF"/>
    <w:rsid w:val="001B5A86"/>
    <w:rsid w:val="001B7E84"/>
    <w:rsid w:val="001C79EE"/>
    <w:rsid w:val="001D2F68"/>
    <w:rsid w:val="001E6E1C"/>
    <w:rsid w:val="001F1AC2"/>
    <w:rsid w:val="0020216C"/>
    <w:rsid w:val="0020257C"/>
    <w:rsid w:val="00205726"/>
    <w:rsid w:val="00210B10"/>
    <w:rsid w:val="00210DEF"/>
    <w:rsid w:val="00222744"/>
    <w:rsid w:val="00224F73"/>
    <w:rsid w:val="00227371"/>
    <w:rsid w:val="002336CC"/>
    <w:rsid w:val="00236193"/>
    <w:rsid w:val="0024208E"/>
    <w:rsid w:val="00247CEF"/>
    <w:rsid w:val="00257F59"/>
    <w:rsid w:val="00264CC9"/>
    <w:rsid w:val="00265790"/>
    <w:rsid w:val="00271704"/>
    <w:rsid w:val="00272B16"/>
    <w:rsid w:val="00277DF0"/>
    <w:rsid w:val="002930DE"/>
    <w:rsid w:val="00295A36"/>
    <w:rsid w:val="002A4CD3"/>
    <w:rsid w:val="002A5325"/>
    <w:rsid w:val="002B2BA4"/>
    <w:rsid w:val="002B3DF9"/>
    <w:rsid w:val="002C1F46"/>
    <w:rsid w:val="002C6AFB"/>
    <w:rsid w:val="002D189C"/>
    <w:rsid w:val="002E7828"/>
    <w:rsid w:val="00304A60"/>
    <w:rsid w:val="00320EAE"/>
    <w:rsid w:val="00326847"/>
    <w:rsid w:val="00327EDB"/>
    <w:rsid w:val="00331545"/>
    <w:rsid w:val="003318A0"/>
    <w:rsid w:val="003423F5"/>
    <w:rsid w:val="003545E6"/>
    <w:rsid w:val="00360CD8"/>
    <w:rsid w:val="00364494"/>
    <w:rsid w:val="003661F3"/>
    <w:rsid w:val="00373881"/>
    <w:rsid w:val="00376485"/>
    <w:rsid w:val="00376DB6"/>
    <w:rsid w:val="003852DA"/>
    <w:rsid w:val="00394857"/>
    <w:rsid w:val="00395781"/>
    <w:rsid w:val="00395CA1"/>
    <w:rsid w:val="00397516"/>
    <w:rsid w:val="003A7CFE"/>
    <w:rsid w:val="003C1944"/>
    <w:rsid w:val="003C333E"/>
    <w:rsid w:val="003C6A2B"/>
    <w:rsid w:val="003D764B"/>
    <w:rsid w:val="003F3796"/>
    <w:rsid w:val="003F7155"/>
    <w:rsid w:val="00404988"/>
    <w:rsid w:val="00407C9C"/>
    <w:rsid w:val="00422829"/>
    <w:rsid w:val="004306C0"/>
    <w:rsid w:val="004414FA"/>
    <w:rsid w:val="00441775"/>
    <w:rsid w:val="00441E82"/>
    <w:rsid w:val="00441F0A"/>
    <w:rsid w:val="00446926"/>
    <w:rsid w:val="0045388C"/>
    <w:rsid w:val="00455C11"/>
    <w:rsid w:val="00460FCC"/>
    <w:rsid w:val="004645D8"/>
    <w:rsid w:val="00465A81"/>
    <w:rsid w:val="00474401"/>
    <w:rsid w:val="0047530B"/>
    <w:rsid w:val="004753EF"/>
    <w:rsid w:val="00482296"/>
    <w:rsid w:val="00490660"/>
    <w:rsid w:val="0049399A"/>
    <w:rsid w:val="00496295"/>
    <w:rsid w:val="004A0394"/>
    <w:rsid w:val="004B24C0"/>
    <w:rsid w:val="004B2E64"/>
    <w:rsid w:val="004B5925"/>
    <w:rsid w:val="004B5B95"/>
    <w:rsid w:val="004C5A21"/>
    <w:rsid w:val="004C70D7"/>
    <w:rsid w:val="004D19AF"/>
    <w:rsid w:val="004D1FEC"/>
    <w:rsid w:val="004D387E"/>
    <w:rsid w:val="004D451C"/>
    <w:rsid w:val="004D7C70"/>
    <w:rsid w:val="004E066B"/>
    <w:rsid w:val="004E3255"/>
    <w:rsid w:val="00507537"/>
    <w:rsid w:val="00507B87"/>
    <w:rsid w:val="005125F1"/>
    <w:rsid w:val="00513DF0"/>
    <w:rsid w:val="00543244"/>
    <w:rsid w:val="0054497B"/>
    <w:rsid w:val="00544DC0"/>
    <w:rsid w:val="005457DA"/>
    <w:rsid w:val="0055006E"/>
    <w:rsid w:val="005512A2"/>
    <w:rsid w:val="00552DB7"/>
    <w:rsid w:val="005616F8"/>
    <w:rsid w:val="00574798"/>
    <w:rsid w:val="00580322"/>
    <w:rsid w:val="00590767"/>
    <w:rsid w:val="005A36B5"/>
    <w:rsid w:val="005B030C"/>
    <w:rsid w:val="005B20B8"/>
    <w:rsid w:val="005B342B"/>
    <w:rsid w:val="005D126A"/>
    <w:rsid w:val="005D5955"/>
    <w:rsid w:val="005D656B"/>
    <w:rsid w:val="005E52AD"/>
    <w:rsid w:val="005E5981"/>
    <w:rsid w:val="00601E68"/>
    <w:rsid w:val="006137EF"/>
    <w:rsid w:val="006159DB"/>
    <w:rsid w:val="006170DE"/>
    <w:rsid w:val="00626B02"/>
    <w:rsid w:val="00636B02"/>
    <w:rsid w:val="006373B6"/>
    <w:rsid w:val="0064394B"/>
    <w:rsid w:val="006621A2"/>
    <w:rsid w:val="00663A08"/>
    <w:rsid w:val="0066426D"/>
    <w:rsid w:val="0066631F"/>
    <w:rsid w:val="00671D3A"/>
    <w:rsid w:val="006832D0"/>
    <w:rsid w:val="006876DD"/>
    <w:rsid w:val="00696A0F"/>
    <w:rsid w:val="006978B4"/>
    <w:rsid w:val="006A1BDF"/>
    <w:rsid w:val="006C435E"/>
    <w:rsid w:val="006C653F"/>
    <w:rsid w:val="006C6A13"/>
    <w:rsid w:val="006E28B2"/>
    <w:rsid w:val="006F3383"/>
    <w:rsid w:val="006F56F8"/>
    <w:rsid w:val="007038BC"/>
    <w:rsid w:val="00715E80"/>
    <w:rsid w:val="00721F3F"/>
    <w:rsid w:val="00724146"/>
    <w:rsid w:val="00730172"/>
    <w:rsid w:val="00732AA2"/>
    <w:rsid w:val="00736EDB"/>
    <w:rsid w:val="00740247"/>
    <w:rsid w:val="00744519"/>
    <w:rsid w:val="007518EA"/>
    <w:rsid w:val="00755FB9"/>
    <w:rsid w:val="007568EB"/>
    <w:rsid w:val="00760FB2"/>
    <w:rsid w:val="007827CC"/>
    <w:rsid w:val="0078369F"/>
    <w:rsid w:val="0078577C"/>
    <w:rsid w:val="00794E49"/>
    <w:rsid w:val="007B5C56"/>
    <w:rsid w:val="007C658A"/>
    <w:rsid w:val="007D0228"/>
    <w:rsid w:val="007D721C"/>
    <w:rsid w:val="007E34ED"/>
    <w:rsid w:val="007E372A"/>
    <w:rsid w:val="007F0EE3"/>
    <w:rsid w:val="00812202"/>
    <w:rsid w:val="00812F6B"/>
    <w:rsid w:val="0081751B"/>
    <w:rsid w:val="008246BD"/>
    <w:rsid w:val="008250FC"/>
    <w:rsid w:val="0082584B"/>
    <w:rsid w:val="008261F8"/>
    <w:rsid w:val="00834979"/>
    <w:rsid w:val="00841651"/>
    <w:rsid w:val="008427F3"/>
    <w:rsid w:val="008432C3"/>
    <w:rsid w:val="008453D9"/>
    <w:rsid w:val="0086577A"/>
    <w:rsid w:val="00866792"/>
    <w:rsid w:val="00866CD3"/>
    <w:rsid w:val="00870E23"/>
    <w:rsid w:val="00882A6F"/>
    <w:rsid w:val="00886CA0"/>
    <w:rsid w:val="00887146"/>
    <w:rsid w:val="0089137D"/>
    <w:rsid w:val="008967EC"/>
    <w:rsid w:val="00896D98"/>
    <w:rsid w:val="00896DD6"/>
    <w:rsid w:val="008A241B"/>
    <w:rsid w:val="008A6FC0"/>
    <w:rsid w:val="008A78E7"/>
    <w:rsid w:val="008B13C7"/>
    <w:rsid w:val="008B1502"/>
    <w:rsid w:val="008B5D86"/>
    <w:rsid w:val="008C4DA4"/>
    <w:rsid w:val="008D13F9"/>
    <w:rsid w:val="008E1206"/>
    <w:rsid w:val="008E4388"/>
    <w:rsid w:val="008E5DA4"/>
    <w:rsid w:val="009020EB"/>
    <w:rsid w:val="009071D7"/>
    <w:rsid w:val="009113B4"/>
    <w:rsid w:val="0091473F"/>
    <w:rsid w:val="00932484"/>
    <w:rsid w:val="00934254"/>
    <w:rsid w:val="00946C02"/>
    <w:rsid w:val="00952A10"/>
    <w:rsid w:val="00954F13"/>
    <w:rsid w:val="009558CE"/>
    <w:rsid w:val="00960CE6"/>
    <w:rsid w:val="00961672"/>
    <w:rsid w:val="009672B0"/>
    <w:rsid w:val="009762A2"/>
    <w:rsid w:val="00983BAF"/>
    <w:rsid w:val="009918D8"/>
    <w:rsid w:val="009958A9"/>
    <w:rsid w:val="00996554"/>
    <w:rsid w:val="009A33E8"/>
    <w:rsid w:val="009B3EB2"/>
    <w:rsid w:val="009C3FB0"/>
    <w:rsid w:val="009C5D24"/>
    <w:rsid w:val="009E5F3C"/>
    <w:rsid w:val="009E6D0D"/>
    <w:rsid w:val="00A0048A"/>
    <w:rsid w:val="00A032A6"/>
    <w:rsid w:val="00A05B60"/>
    <w:rsid w:val="00A11F97"/>
    <w:rsid w:val="00A14922"/>
    <w:rsid w:val="00A23DB0"/>
    <w:rsid w:val="00A245EC"/>
    <w:rsid w:val="00A3226D"/>
    <w:rsid w:val="00A32F8A"/>
    <w:rsid w:val="00A36ABB"/>
    <w:rsid w:val="00A405C1"/>
    <w:rsid w:val="00A50610"/>
    <w:rsid w:val="00A50A59"/>
    <w:rsid w:val="00A56F41"/>
    <w:rsid w:val="00A6524F"/>
    <w:rsid w:val="00A76AEF"/>
    <w:rsid w:val="00A8088E"/>
    <w:rsid w:val="00AC5FDA"/>
    <w:rsid w:val="00AD323D"/>
    <w:rsid w:val="00AD3780"/>
    <w:rsid w:val="00AD3F62"/>
    <w:rsid w:val="00AD4722"/>
    <w:rsid w:val="00AE68D9"/>
    <w:rsid w:val="00AF6FAF"/>
    <w:rsid w:val="00AF7C8C"/>
    <w:rsid w:val="00B11D0E"/>
    <w:rsid w:val="00B2305E"/>
    <w:rsid w:val="00B26EED"/>
    <w:rsid w:val="00B318A6"/>
    <w:rsid w:val="00B35D59"/>
    <w:rsid w:val="00B36149"/>
    <w:rsid w:val="00B41174"/>
    <w:rsid w:val="00B41215"/>
    <w:rsid w:val="00B42DA0"/>
    <w:rsid w:val="00B4589C"/>
    <w:rsid w:val="00B46B0D"/>
    <w:rsid w:val="00B504F8"/>
    <w:rsid w:val="00B5518D"/>
    <w:rsid w:val="00B62656"/>
    <w:rsid w:val="00B6421C"/>
    <w:rsid w:val="00B758CC"/>
    <w:rsid w:val="00B95E2C"/>
    <w:rsid w:val="00BB0D70"/>
    <w:rsid w:val="00BB3A16"/>
    <w:rsid w:val="00BB56CA"/>
    <w:rsid w:val="00BD08B4"/>
    <w:rsid w:val="00BD60C7"/>
    <w:rsid w:val="00C128D7"/>
    <w:rsid w:val="00C14EC2"/>
    <w:rsid w:val="00C164D3"/>
    <w:rsid w:val="00C20DF9"/>
    <w:rsid w:val="00C344B8"/>
    <w:rsid w:val="00C34A03"/>
    <w:rsid w:val="00C40D11"/>
    <w:rsid w:val="00C437EF"/>
    <w:rsid w:val="00C43B15"/>
    <w:rsid w:val="00C44594"/>
    <w:rsid w:val="00C52FAF"/>
    <w:rsid w:val="00C57E4C"/>
    <w:rsid w:val="00C60561"/>
    <w:rsid w:val="00C654C0"/>
    <w:rsid w:val="00C743E0"/>
    <w:rsid w:val="00C74569"/>
    <w:rsid w:val="00C76701"/>
    <w:rsid w:val="00C83A04"/>
    <w:rsid w:val="00C87E34"/>
    <w:rsid w:val="00C9086F"/>
    <w:rsid w:val="00C90A05"/>
    <w:rsid w:val="00C93CF3"/>
    <w:rsid w:val="00C97C8C"/>
    <w:rsid w:val="00CA468A"/>
    <w:rsid w:val="00CA6CC3"/>
    <w:rsid w:val="00CB3146"/>
    <w:rsid w:val="00CC6261"/>
    <w:rsid w:val="00CD5061"/>
    <w:rsid w:val="00CE21D8"/>
    <w:rsid w:val="00CE523E"/>
    <w:rsid w:val="00CE7916"/>
    <w:rsid w:val="00CF1EE6"/>
    <w:rsid w:val="00CF7523"/>
    <w:rsid w:val="00D016BE"/>
    <w:rsid w:val="00D03899"/>
    <w:rsid w:val="00D05F0E"/>
    <w:rsid w:val="00D10F4F"/>
    <w:rsid w:val="00D149F9"/>
    <w:rsid w:val="00D16F9B"/>
    <w:rsid w:val="00D23B22"/>
    <w:rsid w:val="00D260FC"/>
    <w:rsid w:val="00D4340D"/>
    <w:rsid w:val="00D4455A"/>
    <w:rsid w:val="00D6306E"/>
    <w:rsid w:val="00D64886"/>
    <w:rsid w:val="00D6717B"/>
    <w:rsid w:val="00D77FB1"/>
    <w:rsid w:val="00D86626"/>
    <w:rsid w:val="00D932CF"/>
    <w:rsid w:val="00D970BF"/>
    <w:rsid w:val="00DA1B8A"/>
    <w:rsid w:val="00DA2014"/>
    <w:rsid w:val="00DA640F"/>
    <w:rsid w:val="00DA6625"/>
    <w:rsid w:val="00DA75F5"/>
    <w:rsid w:val="00DB720E"/>
    <w:rsid w:val="00DC0DB0"/>
    <w:rsid w:val="00DD0FEB"/>
    <w:rsid w:val="00DD47AD"/>
    <w:rsid w:val="00DE5FDF"/>
    <w:rsid w:val="00DE614D"/>
    <w:rsid w:val="00E13D5E"/>
    <w:rsid w:val="00E14CB0"/>
    <w:rsid w:val="00E260DC"/>
    <w:rsid w:val="00E26D12"/>
    <w:rsid w:val="00E3158C"/>
    <w:rsid w:val="00E3447B"/>
    <w:rsid w:val="00E34A24"/>
    <w:rsid w:val="00E57EAD"/>
    <w:rsid w:val="00E611B2"/>
    <w:rsid w:val="00E62525"/>
    <w:rsid w:val="00E800F5"/>
    <w:rsid w:val="00E806F9"/>
    <w:rsid w:val="00E81E5B"/>
    <w:rsid w:val="00E82A6B"/>
    <w:rsid w:val="00E90D91"/>
    <w:rsid w:val="00EB0FAE"/>
    <w:rsid w:val="00EB4E82"/>
    <w:rsid w:val="00EC68EA"/>
    <w:rsid w:val="00EC70D1"/>
    <w:rsid w:val="00EE15BF"/>
    <w:rsid w:val="00EE5B12"/>
    <w:rsid w:val="00F0427F"/>
    <w:rsid w:val="00F0492D"/>
    <w:rsid w:val="00F070B5"/>
    <w:rsid w:val="00F13B6E"/>
    <w:rsid w:val="00F244C2"/>
    <w:rsid w:val="00F25B60"/>
    <w:rsid w:val="00F269FF"/>
    <w:rsid w:val="00F30D83"/>
    <w:rsid w:val="00F35596"/>
    <w:rsid w:val="00F40B15"/>
    <w:rsid w:val="00F61FFE"/>
    <w:rsid w:val="00F75184"/>
    <w:rsid w:val="00F80AD0"/>
    <w:rsid w:val="00F83E85"/>
    <w:rsid w:val="00F9135C"/>
    <w:rsid w:val="00FC563E"/>
    <w:rsid w:val="00FD64CB"/>
    <w:rsid w:val="00FE4651"/>
    <w:rsid w:val="00FE6BA1"/>
    <w:rsid w:val="00FE703D"/>
    <w:rsid w:val="00FF474A"/>
    <w:rsid w:val="00FF7C1C"/>
    <w:rsid w:val="00FF7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3969"/>
    <o:shapelayout v:ext="edit">
      <o:idmap v:ext="edit" data="1"/>
    </o:shapelayout>
  </w:shapeDefaults>
  <w:decimalSymbol w:val="."/>
  <w:listSeparator w:val=","/>
  <w14:docId w14:val="18E3976D"/>
  <w15:docId w15:val="{2A34CF25-5886-4E67-BC0F-04505139C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5"/>
    <w:lsdException w:name="heading 3" w:uiPriority="6" w:qFormat="1"/>
    <w:lsdException w:name="heading 4" w:uiPriority="9"/>
    <w:lsdException w:name="heading 5" w:semiHidden="1" w:uiPriority="9" w:unhideWhenUsed="1" w:qFormat="1"/>
    <w:lsdException w:name="heading 6"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183217"/>
    <w:pPr>
      <w:spacing w:after="120"/>
    </w:pPr>
    <w:rPr>
      <w:rFonts w:ascii="Calibri" w:hAnsi="Calibri"/>
      <w:sz w:val="22"/>
      <w:szCs w:val="24"/>
    </w:rPr>
  </w:style>
  <w:style w:type="paragraph" w:styleId="Heading1">
    <w:name w:val="heading 1"/>
    <w:basedOn w:val="Normal"/>
    <w:next w:val="Normal"/>
    <w:link w:val="Heading1Char"/>
    <w:uiPriority w:val="9"/>
    <w:qFormat/>
    <w:rsid w:val="00F61FFE"/>
    <w:pPr>
      <w:keepNext/>
      <w:pBdr>
        <w:bottom w:val="single" w:sz="2" w:space="3" w:color="auto"/>
      </w:pBdr>
      <w:spacing w:after="60"/>
      <w:outlineLvl w:val="0"/>
    </w:pPr>
    <w:rPr>
      <w:b/>
      <w:color w:val="404040"/>
      <w:kern w:val="28"/>
      <w:sz w:val="44"/>
      <w:szCs w:val="44"/>
    </w:rPr>
  </w:style>
  <w:style w:type="paragraph" w:styleId="Heading2">
    <w:name w:val="heading 2"/>
    <w:basedOn w:val="Normal"/>
    <w:next w:val="Normal"/>
    <w:uiPriority w:val="5"/>
    <w:rsid w:val="00C164D3"/>
    <w:pPr>
      <w:keepNext/>
      <w:spacing w:before="360"/>
      <w:outlineLvl w:val="1"/>
    </w:pPr>
    <w:rPr>
      <w:b/>
      <w:sz w:val="32"/>
      <w:szCs w:val="20"/>
    </w:rPr>
  </w:style>
  <w:style w:type="paragraph" w:styleId="Heading3">
    <w:name w:val="heading 3"/>
    <w:basedOn w:val="Normal"/>
    <w:next w:val="Normal"/>
    <w:uiPriority w:val="6"/>
    <w:qFormat/>
    <w:rsid w:val="00C164D3"/>
    <w:pPr>
      <w:keepNext/>
      <w:spacing w:before="240" w:after="60"/>
      <w:outlineLvl w:val="2"/>
    </w:pPr>
    <w:rPr>
      <w:b/>
      <w:sz w:val="28"/>
      <w:szCs w:val="20"/>
    </w:rPr>
  </w:style>
  <w:style w:type="paragraph" w:styleId="Heading4">
    <w:name w:val="heading 4"/>
    <w:aliases w:val="-standalone"/>
    <w:basedOn w:val="Normal"/>
    <w:next w:val="Normal"/>
    <w:link w:val="Heading4Char"/>
    <w:uiPriority w:val="8"/>
    <w:rsid w:val="00C164D3"/>
    <w:pPr>
      <w:keepNext/>
      <w:spacing w:before="160"/>
      <w:outlineLvl w:val="3"/>
    </w:pPr>
    <w:rPr>
      <w:b/>
      <w:szCs w:val="18"/>
    </w:rPr>
  </w:style>
  <w:style w:type="paragraph" w:styleId="Heading6">
    <w:name w:val="heading 6"/>
    <w:basedOn w:val="Normal"/>
    <w:next w:val="Normal"/>
    <w:semiHidden/>
    <w:rsid w:val="00C76701"/>
    <w:pPr>
      <w:spacing w:before="240" w:line="240" w:lineRule="atLeast"/>
      <w:jc w:val="both"/>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aliases w:val="-standalone Char"/>
    <w:basedOn w:val="DefaultParagraphFont"/>
    <w:link w:val="Heading4"/>
    <w:uiPriority w:val="8"/>
    <w:rsid w:val="00441775"/>
    <w:rPr>
      <w:rFonts w:ascii="Calibri" w:hAnsi="Calibri"/>
      <w:b/>
      <w:sz w:val="22"/>
      <w:szCs w:val="18"/>
    </w:rPr>
  </w:style>
  <w:style w:type="paragraph" w:customStyle="1" w:styleId="Title--Subtitle">
    <w:name w:val="Title--Subtitle"/>
    <w:basedOn w:val="Normal"/>
    <w:uiPriority w:val="1"/>
    <w:qFormat/>
    <w:rsid w:val="00210DEF"/>
    <w:rPr>
      <w:color w:val="FFFFFF" w:themeColor="background1"/>
    </w:rPr>
  </w:style>
  <w:style w:type="paragraph" w:styleId="Footer">
    <w:name w:val="footer"/>
    <w:basedOn w:val="Normal"/>
    <w:link w:val="FooterChar"/>
    <w:uiPriority w:val="99"/>
    <w:rsid w:val="00A32F8A"/>
    <w:pPr>
      <w:pBdr>
        <w:top w:val="single" w:sz="2" w:space="6" w:color="auto"/>
      </w:pBdr>
      <w:tabs>
        <w:tab w:val="right" w:pos="9360"/>
      </w:tabs>
      <w:spacing w:before="120"/>
      <w:ind w:right="-54"/>
    </w:pPr>
    <w:rPr>
      <w:rFonts w:asciiTheme="minorHAnsi" w:hAnsiTheme="minorHAnsi"/>
      <w:sz w:val="16"/>
      <w:szCs w:val="16"/>
    </w:rPr>
  </w:style>
  <w:style w:type="paragraph" w:styleId="ListParagraph">
    <w:name w:val="List Paragraph"/>
    <w:basedOn w:val="Normal"/>
    <w:uiPriority w:val="34"/>
    <w:unhideWhenUsed/>
    <w:qFormat/>
    <w:rsid w:val="000D2FCE"/>
    <w:pPr>
      <w:ind w:left="720"/>
      <w:contextualSpacing/>
    </w:pPr>
  </w:style>
  <w:style w:type="paragraph" w:customStyle="1" w:styleId="Default">
    <w:name w:val="Default"/>
    <w:rsid w:val="00DB720E"/>
    <w:pPr>
      <w:autoSpaceDE w:val="0"/>
      <w:autoSpaceDN w:val="0"/>
      <w:adjustRightInd w:val="0"/>
    </w:pPr>
    <w:rPr>
      <w:rFonts w:ascii="Calibri" w:hAnsi="Calibri" w:cs="Calibri"/>
      <w:color w:val="000000"/>
      <w:sz w:val="24"/>
      <w:szCs w:val="24"/>
    </w:rPr>
  </w:style>
  <w:style w:type="paragraph" w:customStyle="1" w:styleId="PCATableheading">
    <w:name w:val="PCA Table heading"/>
    <w:uiPriority w:val="10"/>
    <w:rsid w:val="00490660"/>
    <w:pPr>
      <w:spacing w:before="60"/>
    </w:pPr>
    <w:rPr>
      <w:rFonts w:ascii="Calibri" w:hAnsi="Calibri"/>
      <w:b/>
      <w:snapToGrid w:val="0"/>
      <w:color w:val="000000"/>
      <w:szCs w:val="18"/>
    </w:rPr>
  </w:style>
  <w:style w:type="paragraph" w:customStyle="1" w:styleId="PCATabletext">
    <w:name w:val="PCA Table text"/>
    <w:basedOn w:val="Normal"/>
    <w:uiPriority w:val="11"/>
    <w:rsid w:val="00490660"/>
    <w:pPr>
      <w:spacing w:before="60" w:after="0"/>
    </w:pPr>
    <w:rPr>
      <w:sz w:val="20"/>
      <w:szCs w:val="20"/>
    </w:rPr>
  </w:style>
  <w:style w:type="paragraph" w:styleId="Title">
    <w:name w:val="Title"/>
    <w:basedOn w:val="Normal"/>
    <w:link w:val="TitleChar"/>
    <w:qFormat/>
    <w:rsid w:val="00210DEF"/>
    <w:rPr>
      <w:b/>
      <w:color w:val="FFFFFF"/>
      <w:sz w:val="56"/>
      <w:szCs w:val="56"/>
    </w:rPr>
  </w:style>
  <w:style w:type="character" w:customStyle="1" w:styleId="TitleChar">
    <w:name w:val="Title Char"/>
    <w:link w:val="Title"/>
    <w:rsid w:val="00870E23"/>
    <w:rPr>
      <w:rFonts w:ascii="Calibri" w:hAnsi="Calibri"/>
      <w:b/>
      <w:color w:val="FFFFFF"/>
      <w:sz w:val="56"/>
      <w:szCs w:val="56"/>
    </w:rPr>
  </w:style>
  <w:style w:type="character" w:styleId="PlaceholderText">
    <w:name w:val="Placeholder Text"/>
    <w:basedOn w:val="DefaultParagraphFont"/>
    <w:uiPriority w:val="99"/>
    <w:semiHidden/>
    <w:rsid w:val="008453D9"/>
    <w:rPr>
      <w:color w:val="808080"/>
    </w:rPr>
  </w:style>
  <w:style w:type="paragraph" w:styleId="DocumentMap">
    <w:name w:val="Document Map"/>
    <w:basedOn w:val="Normal"/>
    <w:semiHidden/>
    <w:rsid w:val="00BD08B4"/>
    <w:pPr>
      <w:shd w:val="clear" w:color="auto" w:fill="000080"/>
    </w:pPr>
    <w:rPr>
      <w:rFonts w:ascii="Tahoma" w:hAnsi="Tahoma" w:cs="Tahoma"/>
    </w:rPr>
  </w:style>
  <w:style w:type="character" w:styleId="Hyperlink">
    <w:name w:val="Hyperlink"/>
    <w:basedOn w:val="DefaultParagraphFont"/>
    <w:uiPriority w:val="99"/>
    <w:qFormat/>
    <w:rsid w:val="00441775"/>
    <w:rPr>
      <w:rFonts w:ascii="Calibri" w:hAnsi="Calibri"/>
      <w:color w:val="0000FF"/>
      <w:sz w:val="22"/>
      <w:u w:val="single"/>
    </w:rPr>
  </w:style>
  <w:style w:type="paragraph" w:styleId="BalloonText">
    <w:name w:val="Balloon Text"/>
    <w:basedOn w:val="Normal"/>
    <w:link w:val="BalloonTextChar"/>
    <w:uiPriority w:val="99"/>
    <w:semiHidden/>
    <w:unhideWhenUsed/>
    <w:rsid w:val="008453D9"/>
    <w:rPr>
      <w:rFonts w:ascii="Tahoma" w:hAnsi="Tahoma" w:cs="Tahoma"/>
      <w:sz w:val="16"/>
      <w:szCs w:val="16"/>
    </w:rPr>
  </w:style>
  <w:style w:type="character" w:customStyle="1" w:styleId="BalloonTextChar">
    <w:name w:val="Balloon Text Char"/>
    <w:basedOn w:val="DefaultParagraphFont"/>
    <w:link w:val="BalloonText"/>
    <w:uiPriority w:val="99"/>
    <w:semiHidden/>
    <w:rsid w:val="008453D9"/>
    <w:rPr>
      <w:rFonts w:ascii="Tahoma" w:hAnsi="Tahoma" w:cs="Tahoma"/>
      <w:sz w:val="16"/>
      <w:szCs w:val="16"/>
    </w:rPr>
  </w:style>
  <w:style w:type="paragraph" w:customStyle="1" w:styleId="PCANumberedlist">
    <w:name w:val="PCA Numbered list"/>
    <w:basedOn w:val="Normal"/>
    <w:link w:val="PCANumberedlistChar"/>
    <w:uiPriority w:val="14"/>
    <w:qFormat/>
    <w:rsid w:val="002C6AFB"/>
    <w:pPr>
      <w:numPr>
        <w:numId w:val="3"/>
      </w:numPr>
      <w:spacing w:after="60" w:line="280" w:lineRule="exact"/>
      <w:ind w:left="360"/>
    </w:pPr>
    <w:rPr>
      <w:szCs w:val="20"/>
    </w:rPr>
  </w:style>
  <w:style w:type="character" w:customStyle="1" w:styleId="PCANumberedlistChar">
    <w:name w:val="PCA Numbered list Char"/>
    <w:basedOn w:val="DefaultParagraphFont"/>
    <w:link w:val="PCANumberedlist"/>
    <w:uiPriority w:val="14"/>
    <w:rsid w:val="002C6AFB"/>
    <w:rPr>
      <w:rFonts w:ascii="Calibri" w:hAnsi="Calibri"/>
      <w:sz w:val="22"/>
    </w:rPr>
  </w:style>
  <w:style w:type="table" w:styleId="TableGrid">
    <w:name w:val="Table Grid"/>
    <w:basedOn w:val="TableNormal"/>
    <w:uiPriority w:val="59"/>
    <w:rsid w:val="00CE5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FF474A"/>
    <w:pPr>
      <w:keepLines/>
      <w:pBdr>
        <w:bottom w:val="none" w:sz="0" w:space="0" w:color="auto"/>
      </w:pBdr>
      <w:spacing w:before="480" w:after="0" w:line="276" w:lineRule="auto"/>
      <w:outlineLvl w:val="9"/>
    </w:pPr>
    <w:rPr>
      <w:rFonts w:ascii="Cambria" w:hAnsi="Cambria"/>
      <w:bCs/>
      <w:color w:val="365F91"/>
      <w:kern w:val="0"/>
      <w:sz w:val="28"/>
      <w:szCs w:val="28"/>
    </w:rPr>
  </w:style>
  <w:style w:type="paragraph" w:customStyle="1" w:styleId="PCAFigureTabletitle">
    <w:name w:val="PCA Figure/Table title"/>
    <w:basedOn w:val="Normal"/>
    <w:link w:val="PCAFigureTabletitleChar"/>
    <w:uiPriority w:val="9"/>
    <w:qFormat/>
    <w:rsid w:val="00227371"/>
    <w:pPr>
      <w:spacing w:before="120"/>
    </w:pPr>
    <w:rPr>
      <w:rFonts w:eastAsia="Arial Unicode MS"/>
      <w:b/>
      <w:sz w:val="20"/>
      <w:szCs w:val="18"/>
    </w:rPr>
  </w:style>
  <w:style w:type="character" w:customStyle="1" w:styleId="PCAFigureTabletitleChar">
    <w:name w:val="PCA Figure/Table title Char"/>
    <w:basedOn w:val="DefaultParagraphFont"/>
    <w:link w:val="PCAFigureTabletitle"/>
    <w:uiPriority w:val="9"/>
    <w:rsid w:val="00227371"/>
    <w:rPr>
      <w:rFonts w:ascii="Calibri" w:eastAsia="Arial Unicode MS" w:hAnsi="Calibri"/>
      <w:b/>
      <w:szCs w:val="18"/>
    </w:rPr>
  </w:style>
  <w:style w:type="paragraph" w:styleId="Caption">
    <w:name w:val="caption"/>
    <w:basedOn w:val="Normal"/>
    <w:next w:val="Normal"/>
    <w:uiPriority w:val="35"/>
    <w:unhideWhenUsed/>
    <w:qFormat/>
    <w:rsid w:val="0020257C"/>
    <w:pPr>
      <w:spacing w:after="200"/>
    </w:pPr>
    <w:rPr>
      <w:b/>
      <w:bCs/>
      <w:color w:val="4F81BD" w:themeColor="accent1"/>
      <w:sz w:val="18"/>
      <w:szCs w:val="18"/>
    </w:rPr>
  </w:style>
  <w:style w:type="paragraph" w:customStyle="1" w:styleId="PCABulletLevel1">
    <w:name w:val="PCA Bullet Level 1"/>
    <w:basedOn w:val="Normal"/>
    <w:qFormat/>
    <w:rsid w:val="00D4340D"/>
    <w:pPr>
      <w:numPr>
        <w:numId w:val="2"/>
      </w:numPr>
      <w:spacing w:after="60"/>
    </w:pPr>
    <w:rPr>
      <w:rFonts w:eastAsia="Calibri" w:cstheme="minorBidi"/>
      <w:szCs w:val="22"/>
    </w:rPr>
  </w:style>
  <w:style w:type="paragraph" w:customStyle="1" w:styleId="PCABulletLevel2">
    <w:name w:val="PCA Bullet Level 2"/>
    <w:basedOn w:val="PCABulletLevel1"/>
    <w:qFormat/>
    <w:rsid w:val="00D4340D"/>
    <w:pPr>
      <w:numPr>
        <w:numId w:val="1"/>
      </w:numPr>
      <w:ind w:left="1080"/>
    </w:pPr>
  </w:style>
  <w:style w:type="paragraph" w:styleId="Header">
    <w:name w:val="header"/>
    <w:basedOn w:val="Normal"/>
    <w:link w:val="HeaderChar"/>
    <w:uiPriority w:val="99"/>
    <w:unhideWhenUsed/>
    <w:rsid w:val="00271704"/>
    <w:pPr>
      <w:tabs>
        <w:tab w:val="center" w:pos="4680"/>
        <w:tab w:val="right" w:pos="9360"/>
      </w:tabs>
      <w:spacing w:after="0"/>
    </w:pPr>
  </w:style>
  <w:style w:type="character" w:customStyle="1" w:styleId="HeaderChar">
    <w:name w:val="Header Char"/>
    <w:basedOn w:val="DefaultParagraphFont"/>
    <w:link w:val="Header"/>
    <w:uiPriority w:val="99"/>
    <w:rsid w:val="00271704"/>
    <w:rPr>
      <w:rFonts w:ascii="Calibri" w:hAnsi="Calibri"/>
      <w:sz w:val="22"/>
      <w:szCs w:val="24"/>
    </w:rPr>
  </w:style>
  <w:style w:type="paragraph" w:customStyle="1" w:styleId="PCAfooterinsidecvr">
    <w:name w:val="PCA footer inside cvr"/>
    <w:basedOn w:val="Normal"/>
    <w:link w:val="PCAfooterinsidecvrChar"/>
    <w:uiPriority w:val="17"/>
    <w:rsid w:val="00271704"/>
    <w:rPr>
      <w:sz w:val="21"/>
    </w:rPr>
  </w:style>
  <w:style w:type="character" w:customStyle="1" w:styleId="PCAfooterinsidecvrChar">
    <w:name w:val="PCA footer inside cvr Char"/>
    <w:basedOn w:val="DefaultParagraphFont"/>
    <w:link w:val="PCAfooterinsidecvr"/>
    <w:uiPriority w:val="17"/>
    <w:rsid w:val="00271704"/>
    <w:rPr>
      <w:rFonts w:ascii="Calibri" w:hAnsi="Calibri"/>
      <w:sz w:val="21"/>
      <w:szCs w:val="24"/>
    </w:rPr>
  </w:style>
  <w:style w:type="character" w:customStyle="1" w:styleId="Heading1Char">
    <w:name w:val="Heading 1 Char"/>
    <w:basedOn w:val="DefaultParagraphFont"/>
    <w:link w:val="Heading1"/>
    <w:uiPriority w:val="9"/>
    <w:rsid w:val="00866CD3"/>
    <w:rPr>
      <w:rFonts w:ascii="Calibri" w:hAnsi="Calibri"/>
      <w:b/>
      <w:color w:val="404040"/>
      <w:kern w:val="28"/>
      <w:sz w:val="44"/>
      <w:szCs w:val="44"/>
    </w:rPr>
  </w:style>
  <w:style w:type="paragraph" w:customStyle="1" w:styleId="PCAReportHeading1">
    <w:name w:val="PCA Report Heading 1"/>
    <w:basedOn w:val="Heading1"/>
    <w:uiPriority w:val="21"/>
    <w:qFormat/>
    <w:rsid w:val="00C20DF9"/>
    <w:rPr>
      <w:color w:val="auto"/>
    </w:rPr>
  </w:style>
  <w:style w:type="paragraph" w:customStyle="1" w:styleId="PCAReportHeading1noline">
    <w:name w:val="PCA Report Heading 1 no line"/>
    <w:basedOn w:val="PCAReportHeading1"/>
    <w:uiPriority w:val="21"/>
    <w:qFormat/>
    <w:rsid w:val="00C20DF9"/>
    <w:pPr>
      <w:pBdr>
        <w:bottom w:val="none" w:sz="0" w:space="0" w:color="auto"/>
      </w:pBdr>
    </w:pPr>
  </w:style>
  <w:style w:type="paragraph" w:customStyle="1" w:styleId="PCAReportHeading2">
    <w:name w:val="PCA Report Heading 2"/>
    <w:basedOn w:val="Heading2"/>
    <w:uiPriority w:val="21"/>
    <w:qFormat/>
    <w:rsid w:val="00C20DF9"/>
  </w:style>
  <w:style w:type="paragraph" w:customStyle="1" w:styleId="PCAReportHeading3">
    <w:name w:val="PCA Report Heading 3"/>
    <w:basedOn w:val="Heading3"/>
    <w:uiPriority w:val="21"/>
    <w:qFormat/>
    <w:rsid w:val="00C20DF9"/>
  </w:style>
  <w:style w:type="paragraph" w:customStyle="1" w:styleId="PCAReportHeading4in-line">
    <w:name w:val="PCA Report Heading 4 in-line"/>
    <w:basedOn w:val="Normal"/>
    <w:uiPriority w:val="21"/>
    <w:qFormat/>
    <w:rsid w:val="009071D7"/>
    <w:pPr>
      <w:spacing w:before="160"/>
    </w:pPr>
    <w:rPr>
      <w:b/>
      <w:sz w:val="24"/>
    </w:rPr>
  </w:style>
  <w:style w:type="paragraph" w:customStyle="1" w:styleId="PCAReportHeading4standalone">
    <w:name w:val="PCA Report Heading 4 standalone"/>
    <w:basedOn w:val="Heading4"/>
    <w:uiPriority w:val="21"/>
    <w:qFormat/>
    <w:rsid w:val="00C20DF9"/>
    <w:pPr>
      <w:spacing w:after="0"/>
    </w:pPr>
    <w:rPr>
      <w:sz w:val="24"/>
    </w:rPr>
  </w:style>
  <w:style w:type="paragraph" w:customStyle="1" w:styleId="PCABodyText">
    <w:name w:val="PCA Body Text"/>
    <w:basedOn w:val="Normal"/>
    <w:link w:val="PCABodyTextChar"/>
    <w:qFormat/>
    <w:rsid w:val="00C20DF9"/>
    <w:pPr>
      <w:spacing w:line="280" w:lineRule="exact"/>
    </w:pPr>
    <w:rPr>
      <w:rFonts w:asciiTheme="minorHAnsi" w:hAnsiTheme="minorHAnsi"/>
      <w:szCs w:val="20"/>
    </w:rPr>
  </w:style>
  <w:style w:type="character" w:customStyle="1" w:styleId="PCABodyTextChar">
    <w:name w:val="PCA Body Text Char"/>
    <w:basedOn w:val="DefaultParagraphFont"/>
    <w:link w:val="PCABodyText"/>
    <w:rsid w:val="00C20DF9"/>
    <w:rPr>
      <w:rFonts w:asciiTheme="minorHAnsi" w:hAnsiTheme="minorHAnsi"/>
      <w:sz w:val="22"/>
    </w:rPr>
  </w:style>
  <w:style w:type="paragraph" w:customStyle="1" w:styleId="PCAReportHeading5">
    <w:name w:val="PCA Report Heading 5"/>
    <w:basedOn w:val="Normal"/>
    <w:qFormat/>
    <w:rsid w:val="00D05F0E"/>
    <w:pPr>
      <w:spacing w:before="120" w:after="0" w:line="280" w:lineRule="exact"/>
    </w:pPr>
    <w:rPr>
      <w:rFonts w:asciiTheme="minorHAnsi" w:hAnsiTheme="minorHAnsi"/>
      <w:b/>
      <w:szCs w:val="20"/>
    </w:rPr>
  </w:style>
  <w:style w:type="paragraph" w:customStyle="1" w:styleId="PCAReportHeading6">
    <w:name w:val="PCA Report Heading 6"/>
    <w:basedOn w:val="Normal"/>
    <w:qFormat/>
    <w:rsid w:val="00D05F0E"/>
    <w:pPr>
      <w:spacing w:before="120" w:after="60" w:line="280" w:lineRule="exact"/>
    </w:pPr>
    <w:rPr>
      <w:rFonts w:eastAsiaTheme="minorEastAsia" w:cstheme="minorBidi"/>
      <w:b/>
      <w:i/>
      <w:szCs w:val="22"/>
    </w:rPr>
  </w:style>
  <w:style w:type="character" w:customStyle="1" w:styleId="FooterChar">
    <w:name w:val="Footer Char"/>
    <w:basedOn w:val="DefaultParagraphFont"/>
    <w:link w:val="Footer"/>
    <w:uiPriority w:val="99"/>
    <w:rsid w:val="009A33E8"/>
    <w:rPr>
      <w:rFonts w:asciiTheme="minorHAnsi" w:hAnsiTheme="minorHAnsi"/>
      <w:sz w:val="16"/>
      <w:szCs w:val="16"/>
    </w:rPr>
  </w:style>
  <w:style w:type="character" w:styleId="CommentReference">
    <w:name w:val="annotation reference"/>
    <w:basedOn w:val="DefaultParagraphFont"/>
    <w:uiPriority w:val="99"/>
    <w:semiHidden/>
    <w:unhideWhenUsed/>
    <w:rsid w:val="00F80AD0"/>
    <w:rPr>
      <w:sz w:val="16"/>
      <w:szCs w:val="16"/>
    </w:rPr>
  </w:style>
  <w:style w:type="paragraph" w:styleId="CommentText">
    <w:name w:val="annotation text"/>
    <w:basedOn w:val="Normal"/>
    <w:link w:val="CommentTextChar"/>
    <w:uiPriority w:val="99"/>
    <w:semiHidden/>
    <w:unhideWhenUsed/>
    <w:rsid w:val="00F80AD0"/>
    <w:rPr>
      <w:sz w:val="20"/>
      <w:szCs w:val="20"/>
    </w:rPr>
  </w:style>
  <w:style w:type="character" w:customStyle="1" w:styleId="CommentTextChar">
    <w:name w:val="Comment Text Char"/>
    <w:basedOn w:val="DefaultParagraphFont"/>
    <w:link w:val="CommentText"/>
    <w:uiPriority w:val="99"/>
    <w:semiHidden/>
    <w:rsid w:val="00F80AD0"/>
    <w:rPr>
      <w:rFonts w:ascii="Calibri" w:hAnsi="Calibri"/>
    </w:rPr>
  </w:style>
  <w:style w:type="paragraph" w:styleId="CommentSubject">
    <w:name w:val="annotation subject"/>
    <w:basedOn w:val="CommentText"/>
    <w:next w:val="CommentText"/>
    <w:link w:val="CommentSubjectChar"/>
    <w:uiPriority w:val="99"/>
    <w:semiHidden/>
    <w:unhideWhenUsed/>
    <w:rsid w:val="00F80AD0"/>
    <w:rPr>
      <w:b/>
      <w:bCs/>
    </w:rPr>
  </w:style>
  <w:style w:type="character" w:customStyle="1" w:styleId="CommentSubjectChar">
    <w:name w:val="Comment Subject Char"/>
    <w:basedOn w:val="CommentTextChar"/>
    <w:link w:val="CommentSubject"/>
    <w:uiPriority w:val="99"/>
    <w:semiHidden/>
    <w:rsid w:val="00F80AD0"/>
    <w:rPr>
      <w:rFonts w:ascii="Calibri" w:hAnsi="Calibri"/>
      <w:b/>
      <w:bCs/>
    </w:rPr>
  </w:style>
  <w:style w:type="paragraph" w:customStyle="1" w:styleId="PCAtextunderTableFigure">
    <w:name w:val="PCA text under Table/Figure"/>
    <w:basedOn w:val="PCATabletext"/>
    <w:rsid w:val="00F40B15"/>
    <w:pPr>
      <w:spacing w:after="120"/>
    </w:pPr>
    <w:rPr>
      <w:i/>
      <w:szCs w:val="18"/>
    </w:rPr>
  </w:style>
  <w:style w:type="paragraph" w:styleId="TOC1">
    <w:name w:val="toc 1"/>
    <w:basedOn w:val="Normal"/>
    <w:next w:val="Normal"/>
    <w:autoRedefine/>
    <w:uiPriority w:val="39"/>
    <w:unhideWhenUsed/>
    <w:rsid w:val="00EC68EA"/>
    <w:pPr>
      <w:tabs>
        <w:tab w:val="left" w:pos="360"/>
        <w:tab w:val="left" w:pos="440"/>
        <w:tab w:val="right" w:leader="dot" w:pos="9350"/>
      </w:tabs>
      <w:spacing w:after="60"/>
    </w:pPr>
    <w:rPr>
      <w:b/>
    </w:rPr>
  </w:style>
  <w:style w:type="paragraph" w:styleId="TOC2">
    <w:name w:val="toc 2"/>
    <w:basedOn w:val="Normal"/>
    <w:next w:val="Normal"/>
    <w:autoRedefine/>
    <w:uiPriority w:val="39"/>
    <w:unhideWhenUsed/>
    <w:rsid w:val="00EC68EA"/>
    <w:pPr>
      <w:spacing w:after="60"/>
      <w:ind w:left="360"/>
    </w:pPr>
  </w:style>
  <w:style w:type="paragraph" w:customStyle="1" w:styleId="Tableheading">
    <w:name w:val="Table heading"/>
    <w:uiPriority w:val="10"/>
    <w:rsid w:val="00736EDB"/>
    <w:pPr>
      <w:spacing w:before="60" w:after="60"/>
    </w:pPr>
    <w:rPr>
      <w:rFonts w:ascii="Calibri" w:hAnsi="Calibri"/>
      <w:b/>
      <w:snapToGrid w:val="0"/>
      <w:color w:val="000000"/>
      <w:szCs w:val="18"/>
    </w:rPr>
  </w:style>
  <w:style w:type="paragraph" w:customStyle="1" w:styleId="Directive">
    <w:name w:val="Directive"/>
    <w:basedOn w:val="Normal"/>
    <w:qFormat/>
    <w:rsid w:val="0047530B"/>
    <w:rPr>
      <w:color w:val="C00000"/>
    </w:rPr>
  </w:style>
  <w:style w:type="numbering" w:customStyle="1" w:styleId="Style1">
    <w:name w:val="Style1"/>
    <w:uiPriority w:val="99"/>
    <w:rsid w:val="00A36ABB"/>
    <w:pPr>
      <w:numPr>
        <w:numId w:val="25"/>
      </w:numPr>
    </w:pPr>
  </w:style>
  <w:style w:type="numbering" w:customStyle="1" w:styleId="Style">
    <w:name w:val="Style"/>
    <w:uiPriority w:val="99"/>
    <w:rsid w:val="004B5925"/>
    <w:pPr>
      <w:numPr>
        <w:numId w:val="26"/>
      </w:numPr>
    </w:pPr>
  </w:style>
  <w:style w:type="numbering" w:customStyle="1" w:styleId="Style2">
    <w:name w:val="Style2"/>
    <w:uiPriority w:val="99"/>
    <w:rsid w:val="004B5925"/>
    <w:pPr>
      <w:numPr>
        <w:numId w:val="27"/>
      </w:numPr>
    </w:pPr>
  </w:style>
  <w:style w:type="numbering" w:customStyle="1" w:styleId="Style3">
    <w:name w:val="Style3"/>
    <w:uiPriority w:val="99"/>
    <w:rsid w:val="004B5925"/>
    <w:pPr>
      <w:numPr>
        <w:numId w:val="28"/>
      </w:numPr>
    </w:pPr>
  </w:style>
  <w:style w:type="numbering" w:customStyle="1" w:styleId="Style4">
    <w:name w:val="Style4"/>
    <w:uiPriority w:val="99"/>
    <w:rsid w:val="004B5925"/>
    <w:pPr>
      <w:numPr>
        <w:numId w:val="30"/>
      </w:numPr>
    </w:pPr>
  </w:style>
  <w:style w:type="numbering" w:customStyle="1" w:styleId="Style5">
    <w:name w:val="Style5"/>
    <w:uiPriority w:val="99"/>
    <w:rsid w:val="003852DA"/>
    <w:pPr>
      <w:numPr>
        <w:numId w:val="31"/>
      </w:numPr>
    </w:pPr>
  </w:style>
  <w:style w:type="numbering" w:customStyle="1" w:styleId="Style6">
    <w:name w:val="Style6"/>
    <w:uiPriority w:val="99"/>
    <w:rsid w:val="003852DA"/>
    <w:pPr>
      <w:numPr>
        <w:numId w:val="32"/>
      </w:numPr>
    </w:pPr>
  </w:style>
  <w:style w:type="numbering" w:customStyle="1" w:styleId="Style7">
    <w:name w:val="Style7"/>
    <w:uiPriority w:val="99"/>
    <w:rsid w:val="00934254"/>
    <w:pPr>
      <w:numPr>
        <w:numId w:val="34"/>
      </w:numPr>
    </w:pPr>
  </w:style>
  <w:style w:type="numbering" w:customStyle="1" w:styleId="Style8">
    <w:name w:val="Style8"/>
    <w:uiPriority w:val="99"/>
    <w:rsid w:val="006159DB"/>
    <w:pPr>
      <w:numPr>
        <w:numId w:val="35"/>
      </w:numPr>
    </w:pPr>
  </w:style>
  <w:style w:type="numbering" w:customStyle="1" w:styleId="Style9">
    <w:name w:val="Style9"/>
    <w:uiPriority w:val="99"/>
    <w:rsid w:val="00574798"/>
    <w:pPr>
      <w:numPr>
        <w:numId w:val="36"/>
      </w:numPr>
    </w:pPr>
  </w:style>
  <w:style w:type="numbering" w:customStyle="1" w:styleId="Style10">
    <w:name w:val="Style10"/>
    <w:uiPriority w:val="99"/>
    <w:rsid w:val="00574798"/>
    <w:pPr>
      <w:numPr>
        <w:numId w:val="37"/>
      </w:numPr>
    </w:pPr>
  </w:style>
  <w:style w:type="numbering" w:customStyle="1" w:styleId="Style11">
    <w:name w:val="Style11"/>
    <w:uiPriority w:val="99"/>
    <w:rsid w:val="00574798"/>
    <w:pPr>
      <w:numPr>
        <w:numId w:val="38"/>
      </w:numPr>
    </w:pPr>
  </w:style>
  <w:style w:type="numbering" w:customStyle="1" w:styleId="Style12">
    <w:name w:val="Style12"/>
    <w:uiPriority w:val="99"/>
    <w:rsid w:val="00574798"/>
    <w:pPr>
      <w:numPr>
        <w:numId w:val="39"/>
      </w:numPr>
    </w:pPr>
  </w:style>
  <w:style w:type="numbering" w:customStyle="1" w:styleId="Style13">
    <w:name w:val="Style13"/>
    <w:uiPriority w:val="99"/>
    <w:rsid w:val="00574798"/>
    <w:pPr>
      <w:numPr>
        <w:numId w:val="40"/>
      </w:numPr>
    </w:pPr>
  </w:style>
  <w:style w:type="numbering" w:customStyle="1" w:styleId="Style14">
    <w:name w:val="Style14"/>
    <w:uiPriority w:val="99"/>
    <w:rsid w:val="00574798"/>
    <w:pPr>
      <w:numPr>
        <w:numId w:val="41"/>
      </w:numPr>
    </w:pPr>
  </w:style>
  <w:style w:type="numbering" w:customStyle="1" w:styleId="Style15">
    <w:name w:val="Style15"/>
    <w:uiPriority w:val="99"/>
    <w:rsid w:val="009C5D24"/>
    <w:pPr>
      <w:numPr>
        <w:numId w:val="42"/>
      </w:numPr>
    </w:pPr>
  </w:style>
  <w:style w:type="numbering" w:customStyle="1" w:styleId="Style16">
    <w:name w:val="Style16"/>
    <w:uiPriority w:val="99"/>
    <w:rsid w:val="00CA6CC3"/>
    <w:pPr>
      <w:numPr>
        <w:numId w:val="44"/>
      </w:numPr>
    </w:pPr>
  </w:style>
  <w:style w:type="numbering" w:customStyle="1" w:styleId="Style17">
    <w:name w:val="Style17"/>
    <w:uiPriority w:val="99"/>
    <w:rsid w:val="00CA6CC3"/>
    <w:pPr>
      <w:numPr>
        <w:numId w:val="46"/>
      </w:numPr>
    </w:pPr>
  </w:style>
  <w:style w:type="numbering" w:customStyle="1" w:styleId="Style18">
    <w:name w:val="Style18"/>
    <w:uiPriority w:val="99"/>
    <w:rsid w:val="00CA6CC3"/>
    <w:pPr>
      <w:numPr>
        <w:numId w:val="48"/>
      </w:numPr>
    </w:pPr>
  </w:style>
  <w:style w:type="character" w:customStyle="1" w:styleId="apple-converted-space">
    <w:name w:val="apple-converted-space"/>
    <w:basedOn w:val="DefaultParagraphFont"/>
    <w:rsid w:val="0047530B"/>
  </w:style>
  <w:style w:type="paragraph" w:customStyle="1" w:styleId="authorscontributors">
    <w:name w:val="authors/contributors"/>
    <w:basedOn w:val="Normal"/>
    <w:rsid w:val="00154979"/>
    <w:pPr>
      <w:spacing w:after="0" w:line="280" w:lineRule="exact"/>
    </w:pPr>
  </w:style>
  <w:style w:type="paragraph" w:customStyle="1" w:styleId="PCABulletsfortables">
    <w:name w:val="PCA Bullets for tables"/>
    <w:basedOn w:val="PCABulletLevel1"/>
    <w:qFormat/>
    <w:rsid w:val="00066756"/>
    <w:pPr>
      <w:ind w:left="288" w:hanging="288"/>
    </w:pPr>
    <w:rPr>
      <w:sz w:val="20"/>
    </w:rPr>
  </w:style>
  <w:style w:type="paragraph" w:customStyle="1" w:styleId="Authorscontributors0">
    <w:name w:val="Authors/contributors"/>
    <w:basedOn w:val="BodyText11"/>
    <w:uiPriority w:val="3"/>
    <w:rsid w:val="003318A0"/>
    <w:pPr>
      <w:spacing w:after="0"/>
    </w:pPr>
  </w:style>
  <w:style w:type="paragraph" w:customStyle="1" w:styleId="BodyText11">
    <w:name w:val="Body Text 11"/>
    <w:basedOn w:val="Normal"/>
    <w:link w:val="BodyText11Char"/>
    <w:uiPriority w:val="2"/>
    <w:qFormat/>
    <w:rsid w:val="003318A0"/>
    <w:pPr>
      <w:spacing w:line="280" w:lineRule="exact"/>
    </w:pPr>
    <w:rPr>
      <w:rFonts w:asciiTheme="minorHAnsi" w:hAnsiTheme="minorHAnsi"/>
      <w:szCs w:val="20"/>
    </w:rPr>
  </w:style>
  <w:style w:type="character" w:customStyle="1" w:styleId="BodyText11Char">
    <w:name w:val="Body Text 11 Char"/>
    <w:basedOn w:val="DefaultParagraphFont"/>
    <w:link w:val="BodyText11"/>
    <w:uiPriority w:val="2"/>
    <w:rsid w:val="003318A0"/>
    <w:rPr>
      <w:rFonts w:asciiTheme="minorHAnsi" w:hAnsiTheme="minorHAnsi"/>
      <w:sz w:val="22"/>
    </w:rPr>
  </w:style>
  <w:style w:type="character" w:styleId="FollowedHyperlink">
    <w:name w:val="FollowedHyperlink"/>
    <w:basedOn w:val="DefaultParagraphFont"/>
    <w:uiPriority w:val="99"/>
    <w:semiHidden/>
    <w:unhideWhenUsed/>
    <w:rsid w:val="004306C0"/>
    <w:rPr>
      <w:color w:val="800080" w:themeColor="followedHyperlink"/>
      <w:u w:val="single"/>
    </w:rPr>
  </w:style>
  <w:style w:type="paragraph" w:styleId="TOC3">
    <w:name w:val="toc 3"/>
    <w:basedOn w:val="Normal"/>
    <w:next w:val="Normal"/>
    <w:autoRedefine/>
    <w:uiPriority w:val="39"/>
    <w:unhideWhenUsed/>
    <w:rsid w:val="004B24C0"/>
    <w:pPr>
      <w:spacing w:after="100"/>
      <w:ind w:left="440"/>
    </w:pPr>
  </w:style>
  <w:style w:type="paragraph" w:styleId="TableofFigures">
    <w:name w:val="table of figures"/>
    <w:basedOn w:val="Normal"/>
    <w:next w:val="Normal"/>
    <w:autoRedefine/>
    <w:uiPriority w:val="99"/>
    <w:unhideWhenUsed/>
    <w:rsid w:val="00882A6F"/>
    <w:pPr>
      <w:tabs>
        <w:tab w:val="left" w:pos="1080"/>
        <w:tab w:val="right" w:leader="dot" w:pos="9360"/>
      </w:tabs>
      <w:spacing w:after="60"/>
      <w:ind w:left="1080" w:hanging="1080"/>
    </w:pPr>
  </w:style>
  <w:style w:type="paragraph" w:styleId="Revision">
    <w:name w:val="Revision"/>
    <w:hidden/>
    <w:uiPriority w:val="99"/>
    <w:semiHidden/>
    <w:rsid w:val="008E5DA4"/>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pa.gov/caddis/" TargetMode="External"/><Relationship Id="rId18" Type="http://schemas.openxmlformats.org/officeDocument/2006/relationships/image" Target="media/image6.png"/><Relationship Id="rId26" Type="http://schemas.openxmlformats.org/officeDocument/2006/relationships/hyperlink" Target="https://www.epa.gov/caddis-vol2/caddis-volume-2-sources-stressors-responses-sediment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https://www.epa.gov/caddis-vol2/caddis-volume-2-sources-stressors-responses-nutrients" TargetMode="External"/><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www.pca.state.mn.us/index.php/view-document.html?gid=85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1.emf"/><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pa.gov/caddis-vol1/caddis-volume-1-stressor-identification-summary-tables-types-evidence" TargetMode="External"/><Relationship Id="rId23" Type="http://schemas.openxmlformats.org/officeDocument/2006/relationships/hyperlink" Target="https://www.epa.gov/caddis-vol2/caddis-volume-2-sources-stressors-and-responses-learn-about-stressors" TargetMode="External"/><Relationship Id="rId28" Type="http://schemas.openxmlformats.org/officeDocument/2006/relationships/hyperlink" Target="http://water.epa.gov/scitech/swguidance/standards/criteria/aqlife/biocriteria/upload/stressorid.pdf" TargetMode="External"/><Relationship Id="rId36" Type="http://schemas.openxmlformats.org/officeDocument/2006/relationships/header" Target="header1.xml"/><Relationship Id="rId10" Type="http://schemas.openxmlformats.org/officeDocument/2006/relationships/footer" Target="footer1.xml"/><Relationship Id="rId19" Type="http://schemas.openxmlformats.org/officeDocument/2006/relationships/image" Target="cid:image001.png@01CF476F.69F35390" TargetMode="Externa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 Id="rId22" Type="http://schemas.openxmlformats.org/officeDocument/2006/relationships/hyperlink" Target="https://www.pca.state.mn.us/sites/default/files/wq-ws1-27.pdf" TargetMode="External"/><Relationship Id="rId27" Type="http://schemas.openxmlformats.org/officeDocument/2006/relationships/hyperlink" Target="https://www.epa.gov/caddis-vol2/caddis-volume-2-sources-stressors-responses-flow-alteration" TargetMode="External"/><Relationship Id="rId30" Type="http://schemas.openxmlformats.org/officeDocument/2006/relationships/hyperlink" Target="http://www.epa.gov/caddis" TargetMode="External"/><Relationship Id="rId35" Type="http://schemas.openxmlformats.org/officeDocument/2006/relationships/image" Target="media/image14.jpeg"/></Relationships>
</file>

<file path=word/_rels/footer2.xml.rels><?xml version="1.0" encoding="UTF-8" standalone="yes"?>
<Relationships xmlns="http://schemas.openxmlformats.org/package/2006/relationships"><Relationship Id="rId2" Type="http://schemas.openxmlformats.org/officeDocument/2006/relationships/hyperlink" Target="http://www.pca.state.mn.us" TargetMode="External"/><Relationship Id="rId1" Type="http://schemas.openxmlformats.org/officeDocument/2006/relationships/hyperlink" Target="mailto:Info.pca@state.m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A415A-7081-47AF-BAD3-FE48FD533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35</Pages>
  <Words>6585</Words>
  <Characters>42493</Characters>
  <Application>Microsoft Office Word</Application>
  <DocSecurity>0</DocSecurity>
  <Lines>354</Lines>
  <Paragraphs>97</Paragraphs>
  <ScaleCrop>false</ScaleCrop>
  <HeadingPairs>
    <vt:vector size="2" baseType="variant">
      <vt:variant>
        <vt:lpstr>Title</vt:lpstr>
      </vt:variant>
      <vt:variant>
        <vt:i4>1</vt:i4>
      </vt:variant>
    </vt:vector>
  </HeadingPairs>
  <TitlesOfParts>
    <vt:vector size="1" baseType="lpstr">
      <vt:lpstr>MPCA Stressor Identification Report Template</vt:lpstr>
    </vt:vector>
  </TitlesOfParts>
  <Manager>Sherry Mottonen, Jennifer Holstad</Manager>
  <Company>MPCA</Company>
  <LinksUpToDate>false</LinksUpToDate>
  <CharactersWithSpaces>48981</CharactersWithSpaces>
  <SharedDoc>false</SharedDoc>
  <HLinks>
    <vt:vector size="36" baseType="variant">
      <vt:variant>
        <vt:i4>3866748</vt:i4>
      </vt:variant>
      <vt:variant>
        <vt:i4>24</vt:i4>
      </vt:variant>
      <vt:variant>
        <vt:i4>0</vt:i4>
      </vt:variant>
      <vt:variant>
        <vt:i4>5</vt:i4>
      </vt:variant>
      <vt:variant>
        <vt:lpwstr>http://www.livinggreen.org/</vt:lpwstr>
      </vt:variant>
      <vt:variant>
        <vt:lpwstr/>
      </vt:variant>
      <vt:variant>
        <vt:i4>3866748</vt:i4>
      </vt:variant>
      <vt:variant>
        <vt:i4>21</vt:i4>
      </vt:variant>
      <vt:variant>
        <vt:i4>0</vt:i4>
      </vt:variant>
      <vt:variant>
        <vt:i4>5</vt:i4>
      </vt:variant>
      <vt:variant>
        <vt:lpwstr>http://www.livinggreen.org/</vt:lpwstr>
      </vt:variant>
      <vt:variant>
        <vt:lpwstr/>
      </vt:variant>
      <vt:variant>
        <vt:i4>1179702</vt:i4>
      </vt:variant>
      <vt:variant>
        <vt:i4>14</vt:i4>
      </vt:variant>
      <vt:variant>
        <vt:i4>0</vt:i4>
      </vt:variant>
      <vt:variant>
        <vt:i4>5</vt:i4>
      </vt:variant>
      <vt:variant>
        <vt:lpwstr/>
      </vt:variant>
      <vt:variant>
        <vt:lpwstr>_Toc244075742</vt:lpwstr>
      </vt:variant>
      <vt:variant>
        <vt:i4>1179702</vt:i4>
      </vt:variant>
      <vt:variant>
        <vt:i4>8</vt:i4>
      </vt:variant>
      <vt:variant>
        <vt:i4>0</vt:i4>
      </vt:variant>
      <vt:variant>
        <vt:i4>5</vt:i4>
      </vt:variant>
      <vt:variant>
        <vt:lpwstr/>
      </vt:variant>
      <vt:variant>
        <vt:lpwstr>_Toc244075741</vt:lpwstr>
      </vt:variant>
      <vt:variant>
        <vt:i4>1179702</vt:i4>
      </vt:variant>
      <vt:variant>
        <vt:i4>2</vt:i4>
      </vt:variant>
      <vt:variant>
        <vt:i4>0</vt:i4>
      </vt:variant>
      <vt:variant>
        <vt:i4>5</vt:i4>
      </vt:variant>
      <vt:variant>
        <vt:lpwstr/>
      </vt:variant>
      <vt:variant>
        <vt:lpwstr>_Toc244075740</vt:lpwstr>
      </vt:variant>
      <vt:variant>
        <vt:i4>8192040</vt:i4>
      </vt:variant>
      <vt:variant>
        <vt:i4>0</vt:i4>
      </vt:variant>
      <vt:variant>
        <vt:i4>0</vt:i4>
      </vt:variant>
      <vt:variant>
        <vt:i4>5</vt:i4>
      </vt:variant>
      <vt:variant>
        <vt:lpwstr>http://www.pca.state.mn.us/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MPCA Stressor Identification Report Template</dc:title>
  <dc:subject>This is a template to provide a succinct and consistent report format for stressor identification reports in Minnesota.  It will be used by MPCA staff, consultants, and local watershed partners.</dc:subject>
  <dc:creator>Minnesota Pollution Control Agency - Sherry Mottonen, Jennifer Holstad</dc:creator>
  <cp:keywords>stressor identification template,stressor identification,Minnesota Pollution Control Agency,MPCA,SID,biological impairment,CADDIS,WRAPS,TMDLS,impaired waters,water quality,watershed,template,wq-ws5-00</cp:keywords>
  <cp:lastModifiedBy>Holstad, Jennifer (MPCA)</cp:lastModifiedBy>
  <cp:revision>3</cp:revision>
  <cp:lastPrinted>2018-03-22T20:33:00Z</cp:lastPrinted>
  <dcterms:created xsi:type="dcterms:W3CDTF">2018-03-22T20:32:00Z</dcterms:created>
  <dcterms:modified xsi:type="dcterms:W3CDTF">2018-03-22T20:41:00Z</dcterms:modified>
  <cp:category>water quality, watershed, stressor ID report</cp:category>
</cp:coreProperties>
</file>