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8303E2">
        <w:trPr>
          <w:cantSplit/>
          <w:trHeight w:val="1350"/>
        </w:trPr>
        <w:tc>
          <w:tcPr>
            <w:tcW w:w="3978" w:type="dxa"/>
          </w:tcPr>
          <w:p w:rsidR="008303E2" w:rsidRDefault="0064522D" w:rsidP="002C5280">
            <w:pPr>
              <w:widowControl w:val="0"/>
              <w:spacing w:before="120"/>
            </w:pPr>
            <w:r>
              <w:rPr>
                <w:noProof/>
              </w:rPr>
              <w:drawing>
                <wp:inline distT="0" distB="0" distL="0" distR="0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:rsidR="008303E2" w:rsidRPr="00CF2860" w:rsidRDefault="001239C0" w:rsidP="0077248A">
            <w:pPr>
              <w:pStyle w:val="Form-Title1"/>
              <w:spacing w:before="0"/>
              <w:rPr>
                <w:szCs w:val="40"/>
              </w:rPr>
            </w:pPr>
            <w:r>
              <w:rPr>
                <w:szCs w:val="40"/>
              </w:rPr>
              <w:t>Records when manure ownership is transferred 300 or more animal units</w:t>
            </w:r>
          </w:p>
          <w:p w:rsidR="008303E2" w:rsidRDefault="001239C0" w:rsidP="00712ECC">
            <w:pPr>
              <w:pStyle w:val="Form-Title2"/>
            </w:pPr>
            <w:r>
              <w:t>Feedlot Program</w:t>
            </w:r>
          </w:p>
          <w:p w:rsidR="008303E2" w:rsidRPr="001239C0" w:rsidRDefault="00893160" w:rsidP="001239C0">
            <w:pPr>
              <w:pStyle w:val="Form-Title3"/>
              <w:spacing w:before="20"/>
              <w:ind w:left="-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Records for feedlot owners (manure generator) and commercial a</w:t>
            </w:r>
            <w:r w:rsidR="001239C0" w:rsidRPr="001239C0">
              <w:rPr>
                <w:sz w:val="21"/>
                <w:szCs w:val="21"/>
              </w:rPr>
              <w:t>pplicators</w:t>
            </w:r>
          </w:p>
          <w:p w:rsidR="005517CB" w:rsidRPr="005517CB" w:rsidRDefault="005517CB" w:rsidP="001239C0">
            <w:pPr>
              <w:pStyle w:val="Form-Title4"/>
            </w:pPr>
            <w:r>
              <w:t xml:space="preserve">Doc Type: </w:t>
            </w:r>
            <w:r w:rsidR="001239C0">
              <w:t>Permit Information Form</w:t>
            </w:r>
          </w:p>
        </w:tc>
      </w:tr>
    </w:tbl>
    <w:p w:rsidR="001239C0" w:rsidRDefault="00AE6F7C" w:rsidP="006A5A4E">
      <w:pPr>
        <w:spacing w:before="120"/>
        <w:rPr>
          <w:spacing w:val="-2"/>
        </w:rPr>
      </w:pPr>
      <w:r w:rsidRPr="004A6D28">
        <w:rPr>
          <w:rStyle w:val="Form-Bodytext2Char"/>
        </w:rPr>
        <w:t>Instructions:</w:t>
      </w:r>
      <w:r>
        <w:rPr>
          <w:b/>
          <w:bCs/>
        </w:rPr>
        <w:t xml:space="preserve"> </w:t>
      </w:r>
      <w:r w:rsidR="001239C0" w:rsidRPr="00700C40">
        <w:rPr>
          <w:spacing w:val="-2"/>
        </w:rPr>
        <w:t>This record keeping form is for feedlot owners that transfer the ownership of manure generated by 300 animal units or more. The form</w:t>
      </w:r>
      <w:r w:rsidR="001239C0">
        <w:rPr>
          <w:spacing w:val="-2"/>
        </w:rPr>
        <w:t xml:space="preserve"> </w:t>
      </w:r>
      <w:r w:rsidR="001239C0" w:rsidRPr="00700C40">
        <w:rPr>
          <w:spacing w:val="-2"/>
        </w:rPr>
        <w:t>must be completed by the feedlot owner, where the manure is generated, and the manure applicator.</w:t>
      </w:r>
      <w:r w:rsidR="001239C0">
        <w:rPr>
          <w:spacing w:val="-2"/>
        </w:rPr>
        <w:t xml:space="preserve"> It can also be used by commercial applicators to complete their record keeping requirements.</w:t>
      </w:r>
    </w:p>
    <w:p w:rsidR="001239C0" w:rsidRPr="00700C40" w:rsidRDefault="001239C0" w:rsidP="001239C0">
      <w:pPr>
        <w:spacing w:before="80"/>
        <w:rPr>
          <w:spacing w:val="-2"/>
        </w:rPr>
      </w:pPr>
      <w:r>
        <w:rPr>
          <w:spacing w:val="-2"/>
        </w:rPr>
        <w:t>You will need to make three copies of this form for each transfer. Triplicate copies are available.</w:t>
      </w:r>
    </w:p>
    <w:p w:rsidR="001239C0" w:rsidRPr="00220710" w:rsidRDefault="001239C0" w:rsidP="001239C0">
      <w:pPr>
        <w:ind w:left="360"/>
        <w:outlineLvl w:val="0"/>
        <w:rPr>
          <w:rFonts w:cs="Arial"/>
          <w:szCs w:val="18"/>
        </w:rPr>
      </w:pPr>
      <w:r w:rsidRPr="00220710">
        <w:rPr>
          <w:rFonts w:cs="Arial"/>
          <w:szCs w:val="18"/>
        </w:rPr>
        <w:t>Copy 1:  Kept by feedlot owner where manure is generated after completion of step #1.</w:t>
      </w:r>
    </w:p>
    <w:p w:rsidR="001239C0" w:rsidRPr="00220710" w:rsidRDefault="001239C0" w:rsidP="001239C0">
      <w:pPr>
        <w:ind w:left="360"/>
        <w:outlineLvl w:val="0"/>
        <w:rPr>
          <w:rFonts w:cs="Arial"/>
          <w:szCs w:val="18"/>
        </w:rPr>
      </w:pPr>
      <w:r w:rsidRPr="00220710">
        <w:rPr>
          <w:rFonts w:cs="Arial"/>
          <w:szCs w:val="18"/>
        </w:rPr>
        <w:t>Copy 2:  Kept by applicator after completion of step #3.</w:t>
      </w:r>
    </w:p>
    <w:p w:rsidR="001239C0" w:rsidRDefault="001239C0" w:rsidP="001239C0">
      <w:pPr>
        <w:ind w:left="360"/>
        <w:outlineLvl w:val="0"/>
        <w:rPr>
          <w:i/>
          <w:szCs w:val="18"/>
        </w:rPr>
      </w:pPr>
      <w:r w:rsidRPr="00220710">
        <w:rPr>
          <w:rFonts w:cs="Arial"/>
          <w:szCs w:val="18"/>
        </w:rPr>
        <w:t>Copy 3:  Returned to feedlot owner where manure was generated after completion of step #3</w:t>
      </w:r>
      <w:r w:rsidRPr="00156F1E">
        <w:rPr>
          <w:i/>
          <w:szCs w:val="18"/>
        </w:rPr>
        <w:t>.</w:t>
      </w:r>
    </w:p>
    <w:p w:rsidR="001A0E3E" w:rsidRDefault="001239C0" w:rsidP="006A5A4E">
      <w:pPr>
        <w:pStyle w:val="Heading2"/>
        <w:keepNext w:val="0"/>
        <w:widowControl w:val="0"/>
        <w:spacing w:before="240"/>
        <w:ind w:left="1224" w:hanging="1224"/>
        <w:rPr>
          <w:rFonts w:ascii="Arial" w:hAnsi="Arial" w:cs="Arial"/>
          <w:i/>
          <w:sz w:val="20"/>
          <w:szCs w:val="18"/>
        </w:rPr>
      </w:pPr>
      <w:r>
        <w:rPr>
          <w:rStyle w:val="Form-Heading1Char"/>
        </w:rPr>
        <w:t xml:space="preserve">Step 1:  Manure generation </w:t>
      </w:r>
      <w:r>
        <w:rPr>
          <w:rFonts w:ascii="Arial" w:hAnsi="Arial" w:cs="Arial"/>
          <w:i/>
          <w:sz w:val="20"/>
          <w:szCs w:val="18"/>
        </w:rPr>
        <w:t>(Completed by feedlot owner where manure is generated)</w:t>
      </w:r>
    </w:p>
    <w:tbl>
      <w:tblPr>
        <w:tblW w:w="10728" w:type="dxa"/>
        <w:tblLayout w:type="fixed"/>
        <w:tblLook w:val="01E0" w:firstRow="1" w:lastRow="1" w:firstColumn="1" w:lastColumn="1" w:noHBand="0" w:noVBand="0"/>
      </w:tblPr>
      <w:tblGrid>
        <w:gridCol w:w="540"/>
        <w:gridCol w:w="900"/>
        <w:gridCol w:w="1827"/>
        <w:gridCol w:w="1971"/>
        <w:gridCol w:w="720"/>
        <w:gridCol w:w="1890"/>
        <w:gridCol w:w="540"/>
        <w:gridCol w:w="2340"/>
      </w:tblGrid>
      <w:tr w:rsidR="0010159D" w:rsidRPr="0010159D" w:rsidTr="0010159D">
        <w:trPr>
          <w:trHeight w:val="288"/>
        </w:trPr>
        <w:tc>
          <w:tcPr>
            <w:tcW w:w="3267" w:type="dxa"/>
            <w:gridSpan w:val="3"/>
            <w:tcMar>
              <w:left w:w="0" w:type="dxa"/>
              <w:right w:w="115" w:type="dxa"/>
            </w:tcMar>
            <w:vAlign w:val="bottom"/>
          </w:tcPr>
          <w:p w:rsidR="0010159D" w:rsidRPr="0010159D" w:rsidRDefault="0010159D" w:rsidP="0010159D">
            <w:pPr>
              <w:spacing w:before="60"/>
              <w:ind w:right="-108"/>
              <w:rPr>
                <w:rFonts w:cs="Arial"/>
                <w:szCs w:val="18"/>
              </w:rPr>
            </w:pPr>
            <w:r w:rsidRPr="0010159D">
              <w:rPr>
                <w:rFonts w:cs="Arial"/>
                <w:szCs w:val="18"/>
              </w:rPr>
              <w:t>Facility name where manure generated:</w:t>
            </w:r>
          </w:p>
        </w:tc>
        <w:tc>
          <w:tcPr>
            <w:tcW w:w="7461" w:type="dxa"/>
            <w:gridSpan w:val="5"/>
            <w:tcBorders>
              <w:bottom w:val="single" w:sz="4" w:space="0" w:color="auto"/>
            </w:tcBorders>
            <w:vAlign w:val="bottom"/>
          </w:tcPr>
          <w:p w:rsidR="0010159D" w:rsidRPr="0010159D" w:rsidRDefault="0010159D" w:rsidP="0010159D">
            <w:pPr>
              <w:spacing w:before="60"/>
              <w:rPr>
                <w:szCs w:val="18"/>
              </w:rPr>
            </w:pPr>
            <w:r w:rsidRPr="0010159D">
              <w:rPr>
                <w:szCs w:val="18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r w:rsidRPr="0010159D">
              <w:rPr>
                <w:szCs w:val="18"/>
              </w:rPr>
              <w:instrText xml:space="preserve"> FORMTEXT </w:instrText>
            </w:r>
            <w:r w:rsidRPr="0010159D">
              <w:rPr>
                <w:szCs w:val="18"/>
              </w:rPr>
            </w:r>
            <w:r w:rsidRPr="0010159D">
              <w:rPr>
                <w:szCs w:val="18"/>
              </w:rPr>
              <w:fldChar w:fldCharType="separate"/>
            </w:r>
            <w:bookmarkStart w:id="0" w:name="_GoBack"/>
            <w:r w:rsidRPr="0010159D">
              <w:rPr>
                <w:noProof/>
                <w:szCs w:val="18"/>
              </w:rPr>
              <w:t> </w:t>
            </w:r>
            <w:r w:rsidRPr="0010159D">
              <w:rPr>
                <w:noProof/>
                <w:szCs w:val="18"/>
              </w:rPr>
              <w:t> </w:t>
            </w:r>
            <w:r w:rsidRPr="0010159D">
              <w:rPr>
                <w:noProof/>
                <w:szCs w:val="18"/>
              </w:rPr>
              <w:t> </w:t>
            </w:r>
            <w:r w:rsidRPr="0010159D">
              <w:rPr>
                <w:noProof/>
                <w:szCs w:val="18"/>
              </w:rPr>
              <w:t> </w:t>
            </w:r>
            <w:r w:rsidRPr="0010159D">
              <w:rPr>
                <w:noProof/>
                <w:szCs w:val="18"/>
              </w:rPr>
              <w:t> </w:t>
            </w:r>
            <w:bookmarkEnd w:id="0"/>
            <w:r w:rsidRPr="0010159D">
              <w:rPr>
                <w:szCs w:val="18"/>
              </w:rPr>
              <w:fldChar w:fldCharType="end"/>
            </w:r>
          </w:p>
        </w:tc>
      </w:tr>
      <w:tr w:rsidR="0010159D" w:rsidRPr="0010159D" w:rsidTr="0010159D">
        <w:trPr>
          <w:trHeight w:val="288"/>
        </w:trPr>
        <w:tc>
          <w:tcPr>
            <w:tcW w:w="1440" w:type="dxa"/>
            <w:gridSpan w:val="2"/>
            <w:tcMar>
              <w:left w:w="0" w:type="dxa"/>
              <w:right w:w="115" w:type="dxa"/>
            </w:tcMar>
            <w:vAlign w:val="bottom"/>
          </w:tcPr>
          <w:p w:rsidR="0010159D" w:rsidRPr="0010159D" w:rsidRDefault="0010159D" w:rsidP="0010159D">
            <w:pPr>
              <w:spacing w:before="60"/>
              <w:ind w:right="-108"/>
              <w:rPr>
                <w:rFonts w:cs="Arial"/>
                <w:szCs w:val="18"/>
              </w:rPr>
            </w:pPr>
            <w:r w:rsidRPr="0010159D">
              <w:rPr>
                <w:rFonts w:cs="Arial"/>
                <w:szCs w:val="18"/>
              </w:rPr>
              <w:t>Facility address:</w:t>
            </w:r>
          </w:p>
        </w:tc>
        <w:tc>
          <w:tcPr>
            <w:tcW w:w="9288" w:type="dxa"/>
            <w:gridSpan w:val="6"/>
            <w:tcBorders>
              <w:bottom w:val="single" w:sz="4" w:space="0" w:color="auto"/>
            </w:tcBorders>
            <w:vAlign w:val="bottom"/>
          </w:tcPr>
          <w:p w:rsidR="0010159D" w:rsidRPr="0010159D" w:rsidRDefault="0010159D" w:rsidP="0010159D">
            <w:pPr>
              <w:spacing w:before="60"/>
              <w:rPr>
                <w:rFonts w:cs="Arial"/>
                <w:szCs w:val="18"/>
              </w:rPr>
            </w:pPr>
            <w:r w:rsidRPr="0010159D">
              <w:rPr>
                <w:rFonts w:cs="Arial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10159D">
              <w:rPr>
                <w:rFonts w:cs="Arial"/>
                <w:szCs w:val="18"/>
              </w:rPr>
              <w:instrText xml:space="preserve"> FORMTEXT </w:instrText>
            </w:r>
            <w:r w:rsidRPr="0010159D">
              <w:rPr>
                <w:rFonts w:cs="Arial"/>
                <w:szCs w:val="18"/>
              </w:rPr>
            </w:r>
            <w:r w:rsidRPr="0010159D">
              <w:rPr>
                <w:rFonts w:cs="Arial"/>
                <w:szCs w:val="18"/>
              </w:rPr>
              <w:fldChar w:fldCharType="separate"/>
            </w:r>
            <w:r w:rsidRPr="0010159D">
              <w:rPr>
                <w:rFonts w:cs="Arial"/>
                <w:noProof/>
                <w:szCs w:val="18"/>
              </w:rPr>
              <w:t> </w:t>
            </w:r>
            <w:r w:rsidRPr="0010159D">
              <w:rPr>
                <w:rFonts w:cs="Arial"/>
                <w:noProof/>
                <w:szCs w:val="18"/>
              </w:rPr>
              <w:t> </w:t>
            </w:r>
            <w:r w:rsidRPr="0010159D">
              <w:rPr>
                <w:rFonts w:cs="Arial"/>
                <w:noProof/>
                <w:szCs w:val="18"/>
              </w:rPr>
              <w:t> </w:t>
            </w:r>
            <w:r w:rsidRPr="0010159D">
              <w:rPr>
                <w:rFonts w:cs="Arial"/>
                <w:noProof/>
                <w:szCs w:val="18"/>
              </w:rPr>
              <w:t> </w:t>
            </w:r>
            <w:r w:rsidRPr="0010159D">
              <w:rPr>
                <w:rFonts w:cs="Arial"/>
                <w:noProof/>
                <w:szCs w:val="18"/>
              </w:rPr>
              <w:t> </w:t>
            </w:r>
            <w:r w:rsidRPr="0010159D">
              <w:rPr>
                <w:rFonts w:cs="Arial"/>
                <w:szCs w:val="18"/>
              </w:rPr>
              <w:fldChar w:fldCharType="end"/>
            </w:r>
          </w:p>
        </w:tc>
      </w:tr>
      <w:tr w:rsidR="0010159D" w:rsidRPr="0010159D" w:rsidTr="0010159D">
        <w:trPr>
          <w:trHeight w:val="288"/>
        </w:trPr>
        <w:tc>
          <w:tcPr>
            <w:tcW w:w="540" w:type="dxa"/>
            <w:tcMar>
              <w:left w:w="0" w:type="dxa"/>
              <w:right w:w="115" w:type="dxa"/>
            </w:tcMar>
            <w:vAlign w:val="bottom"/>
          </w:tcPr>
          <w:p w:rsidR="0010159D" w:rsidRPr="0010159D" w:rsidRDefault="0010159D" w:rsidP="0010159D">
            <w:pPr>
              <w:spacing w:before="60"/>
              <w:rPr>
                <w:rFonts w:cs="Arial"/>
                <w:szCs w:val="18"/>
              </w:rPr>
            </w:pPr>
            <w:r w:rsidRPr="0010159D">
              <w:rPr>
                <w:rFonts w:cs="Arial"/>
                <w:szCs w:val="18"/>
              </w:rPr>
              <w:t>City:</w:t>
            </w:r>
          </w:p>
        </w:tc>
        <w:tc>
          <w:tcPr>
            <w:tcW w:w="4698" w:type="dxa"/>
            <w:gridSpan w:val="3"/>
            <w:tcBorders>
              <w:bottom w:val="single" w:sz="2" w:space="0" w:color="auto"/>
            </w:tcBorders>
            <w:vAlign w:val="bottom"/>
          </w:tcPr>
          <w:p w:rsidR="0010159D" w:rsidRPr="0010159D" w:rsidRDefault="0010159D" w:rsidP="0010159D">
            <w:pPr>
              <w:spacing w:before="60"/>
              <w:rPr>
                <w:szCs w:val="18"/>
              </w:rPr>
            </w:pPr>
            <w:r w:rsidRPr="0010159D">
              <w:rPr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10159D">
              <w:rPr>
                <w:szCs w:val="18"/>
              </w:rPr>
              <w:instrText xml:space="preserve"> FORMTEXT </w:instrText>
            </w:r>
            <w:r w:rsidRPr="0010159D">
              <w:rPr>
                <w:szCs w:val="18"/>
              </w:rPr>
            </w:r>
            <w:r w:rsidRPr="0010159D">
              <w:rPr>
                <w:szCs w:val="18"/>
              </w:rPr>
              <w:fldChar w:fldCharType="separate"/>
            </w:r>
            <w:r w:rsidRPr="0010159D">
              <w:rPr>
                <w:noProof/>
                <w:szCs w:val="18"/>
              </w:rPr>
              <w:t> </w:t>
            </w:r>
            <w:r w:rsidRPr="0010159D">
              <w:rPr>
                <w:noProof/>
                <w:szCs w:val="18"/>
              </w:rPr>
              <w:t> </w:t>
            </w:r>
            <w:r w:rsidRPr="0010159D">
              <w:rPr>
                <w:noProof/>
                <w:szCs w:val="18"/>
              </w:rPr>
              <w:t> </w:t>
            </w:r>
            <w:r w:rsidRPr="0010159D">
              <w:rPr>
                <w:noProof/>
                <w:szCs w:val="18"/>
              </w:rPr>
              <w:t> </w:t>
            </w:r>
            <w:r w:rsidRPr="0010159D">
              <w:rPr>
                <w:noProof/>
                <w:szCs w:val="18"/>
              </w:rPr>
              <w:t> </w:t>
            </w:r>
            <w:r w:rsidRPr="0010159D">
              <w:rPr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:rsidR="0010159D" w:rsidRPr="0010159D" w:rsidRDefault="0010159D" w:rsidP="0010159D">
            <w:pPr>
              <w:spacing w:before="60"/>
              <w:rPr>
                <w:rFonts w:cs="Arial"/>
                <w:szCs w:val="18"/>
              </w:rPr>
            </w:pPr>
            <w:r w:rsidRPr="0010159D">
              <w:rPr>
                <w:rFonts w:cs="Arial"/>
                <w:szCs w:val="18"/>
              </w:rPr>
              <w:t>State:</w:t>
            </w:r>
          </w:p>
        </w:tc>
        <w:tc>
          <w:tcPr>
            <w:tcW w:w="1890" w:type="dxa"/>
            <w:tcBorders>
              <w:bottom w:val="single" w:sz="2" w:space="0" w:color="auto"/>
            </w:tcBorders>
            <w:vAlign w:val="bottom"/>
          </w:tcPr>
          <w:p w:rsidR="0010159D" w:rsidRPr="0010159D" w:rsidRDefault="0010159D" w:rsidP="0010159D">
            <w:pPr>
              <w:spacing w:before="60"/>
              <w:rPr>
                <w:szCs w:val="18"/>
              </w:rPr>
            </w:pPr>
            <w:r w:rsidRPr="0010159D">
              <w:rPr>
                <w:szCs w:val="18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r w:rsidRPr="0010159D">
              <w:rPr>
                <w:szCs w:val="18"/>
              </w:rPr>
              <w:instrText xml:space="preserve"> FORMTEXT </w:instrText>
            </w:r>
            <w:r w:rsidRPr="0010159D">
              <w:rPr>
                <w:szCs w:val="18"/>
              </w:rPr>
            </w:r>
            <w:r w:rsidRPr="0010159D">
              <w:rPr>
                <w:szCs w:val="18"/>
              </w:rPr>
              <w:fldChar w:fldCharType="separate"/>
            </w:r>
            <w:r w:rsidRPr="0010159D">
              <w:rPr>
                <w:noProof/>
                <w:szCs w:val="18"/>
              </w:rPr>
              <w:t> </w:t>
            </w:r>
            <w:r w:rsidRPr="0010159D">
              <w:rPr>
                <w:noProof/>
                <w:szCs w:val="18"/>
              </w:rPr>
              <w:t> </w:t>
            </w:r>
            <w:r w:rsidRPr="0010159D">
              <w:rPr>
                <w:noProof/>
                <w:szCs w:val="18"/>
              </w:rPr>
              <w:t> </w:t>
            </w:r>
            <w:r w:rsidRPr="0010159D">
              <w:rPr>
                <w:noProof/>
                <w:szCs w:val="18"/>
              </w:rPr>
              <w:t> </w:t>
            </w:r>
            <w:r w:rsidRPr="0010159D">
              <w:rPr>
                <w:noProof/>
                <w:szCs w:val="18"/>
              </w:rPr>
              <w:t> </w:t>
            </w:r>
            <w:r w:rsidRPr="0010159D">
              <w:rPr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:rsidR="0010159D" w:rsidRPr="0010159D" w:rsidRDefault="0010159D" w:rsidP="0010159D">
            <w:pPr>
              <w:spacing w:before="60"/>
              <w:jc w:val="right"/>
              <w:rPr>
                <w:rFonts w:cs="Arial"/>
                <w:szCs w:val="18"/>
              </w:rPr>
            </w:pPr>
            <w:r w:rsidRPr="0010159D">
              <w:rPr>
                <w:rFonts w:cs="Arial"/>
                <w:szCs w:val="18"/>
              </w:rPr>
              <w:t>Zip: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vAlign w:val="bottom"/>
          </w:tcPr>
          <w:p w:rsidR="0010159D" w:rsidRPr="0010159D" w:rsidRDefault="0010159D" w:rsidP="0010159D">
            <w:pPr>
              <w:spacing w:before="60"/>
              <w:rPr>
                <w:szCs w:val="18"/>
              </w:rPr>
            </w:pPr>
            <w:r w:rsidRPr="0010159D">
              <w:rPr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10159D">
              <w:rPr>
                <w:szCs w:val="18"/>
              </w:rPr>
              <w:instrText xml:space="preserve"> FORMTEXT </w:instrText>
            </w:r>
            <w:r w:rsidRPr="0010159D">
              <w:rPr>
                <w:szCs w:val="18"/>
              </w:rPr>
            </w:r>
            <w:r w:rsidRPr="0010159D">
              <w:rPr>
                <w:szCs w:val="18"/>
              </w:rPr>
              <w:fldChar w:fldCharType="separate"/>
            </w:r>
            <w:r w:rsidRPr="0010159D">
              <w:rPr>
                <w:noProof/>
                <w:szCs w:val="18"/>
              </w:rPr>
              <w:t> </w:t>
            </w:r>
            <w:r w:rsidRPr="0010159D">
              <w:rPr>
                <w:noProof/>
                <w:szCs w:val="18"/>
              </w:rPr>
              <w:t> </w:t>
            </w:r>
            <w:r w:rsidRPr="0010159D">
              <w:rPr>
                <w:noProof/>
                <w:szCs w:val="18"/>
              </w:rPr>
              <w:t> </w:t>
            </w:r>
            <w:r w:rsidRPr="0010159D">
              <w:rPr>
                <w:noProof/>
                <w:szCs w:val="18"/>
              </w:rPr>
              <w:t> </w:t>
            </w:r>
            <w:r w:rsidRPr="0010159D">
              <w:rPr>
                <w:noProof/>
                <w:szCs w:val="18"/>
              </w:rPr>
              <w:t> </w:t>
            </w:r>
            <w:r w:rsidRPr="0010159D">
              <w:rPr>
                <w:szCs w:val="18"/>
              </w:rPr>
              <w:fldChar w:fldCharType="end"/>
            </w:r>
          </w:p>
        </w:tc>
      </w:tr>
    </w:tbl>
    <w:p w:rsidR="008303E2" w:rsidRDefault="00153CCD" w:rsidP="006A5A4E">
      <w:pPr>
        <w:pStyle w:val="Form-Heading3"/>
        <w:spacing w:before="120" w:after="0"/>
        <w:rPr>
          <w:rFonts w:cs="Arial"/>
          <w:b w:val="0"/>
          <w:i/>
          <w:szCs w:val="18"/>
        </w:rPr>
      </w:pPr>
      <w:r>
        <w:t xml:space="preserve">Manure analysis results </w:t>
      </w:r>
      <w:r w:rsidRPr="00153CCD">
        <w:rPr>
          <w:rFonts w:cs="Arial"/>
          <w:b w:val="0"/>
          <w:i/>
          <w:szCs w:val="18"/>
        </w:rPr>
        <w:t>(</w:t>
      </w:r>
      <w:r>
        <w:rPr>
          <w:rFonts w:cs="Arial"/>
          <w:b w:val="0"/>
          <w:i/>
          <w:szCs w:val="18"/>
        </w:rPr>
        <w:t>Must be representative of manure transferred</w:t>
      </w:r>
      <w:r w:rsidRPr="00153CCD">
        <w:rPr>
          <w:rFonts w:cs="Arial"/>
          <w:b w:val="0"/>
          <w:i/>
          <w:szCs w:val="18"/>
        </w:rPr>
        <w:t>)</w:t>
      </w:r>
    </w:p>
    <w:tbl>
      <w:tblPr>
        <w:tblW w:w="10728" w:type="dxa"/>
        <w:tblLayout w:type="fixed"/>
        <w:tblLook w:val="01E0" w:firstRow="1" w:lastRow="1" w:firstColumn="1" w:lastColumn="1" w:noHBand="0" w:noVBand="0"/>
      </w:tblPr>
      <w:tblGrid>
        <w:gridCol w:w="360"/>
        <w:gridCol w:w="180"/>
        <w:gridCol w:w="270"/>
        <w:gridCol w:w="540"/>
        <w:gridCol w:w="18"/>
        <w:gridCol w:w="720"/>
        <w:gridCol w:w="162"/>
        <w:gridCol w:w="918"/>
        <w:gridCol w:w="630"/>
        <w:gridCol w:w="270"/>
        <w:gridCol w:w="720"/>
        <w:gridCol w:w="450"/>
        <w:gridCol w:w="450"/>
        <w:gridCol w:w="72"/>
        <w:gridCol w:w="198"/>
        <w:gridCol w:w="90"/>
        <w:gridCol w:w="1800"/>
        <w:gridCol w:w="90"/>
        <w:gridCol w:w="450"/>
        <w:gridCol w:w="2340"/>
      </w:tblGrid>
      <w:tr w:rsidR="00153CCD" w:rsidRPr="00153CCD" w:rsidTr="00153CCD">
        <w:trPr>
          <w:trHeight w:val="288"/>
        </w:trPr>
        <w:tc>
          <w:tcPr>
            <w:tcW w:w="1350" w:type="dxa"/>
            <w:gridSpan w:val="4"/>
            <w:tcMar>
              <w:left w:w="0" w:type="dxa"/>
              <w:right w:w="115" w:type="dxa"/>
            </w:tcMar>
            <w:vAlign w:val="bottom"/>
          </w:tcPr>
          <w:p w:rsidR="00153CCD" w:rsidRPr="00153CCD" w:rsidRDefault="00153CCD" w:rsidP="00153CCD">
            <w:pPr>
              <w:spacing w:before="60"/>
              <w:ind w:right="-108"/>
              <w:rPr>
                <w:rFonts w:cs="Arial"/>
                <w:szCs w:val="18"/>
              </w:rPr>
            </w:pPr>
            <w:r w:rsidRPr="00153CCD">
              <w:rPr>
                <w:rFonts w:cs="Arial"/>
                <w:szCs w:val="18"/>
              </w:rPr>
              <w:t>Manure source:</w:t>
            </w:r>
          </w:p>
        </w:tc>
        <w:tc>
          <w:tcPr>
            <w:tcW w:w="4338" w:type="dxa"/>
            <w:gridSpan w:val="9"/>
            <w:tcBorders>
              <w:bottom w:val="single" w:sz="4" w:space="0" w:color="auto"/>
            </w:tcBorders>
            <w:vAlign w:val="bottom"/>
          </w:tcPr>
          <w:p w:rsidR="00153CCD" w:rsidRPr="00153CCD" w:rsidRDefault="00153CCD" w:rsidP="00153CCD">
            <w:pPr>
              <w:spacing w:before="60"/>
              <w:rPr>
                <w:rFonts w:cs="Arial"/>
                <w:szCs w:val="18"/>
              </w:rPr>
            </w:pPr>
            <w:r w:rsidRPr="00153CCD">
              <w:rPr>
                <w:rFonts w:cs="Arial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153CCD">
              <w:rPr>
                <w:rFonts w:cs="Arial"/>
                <w:szCs w:val="18"/>
              </w:rPr>
              <w:instrText xml:space="preserve"> FORMTEXT </w:instrText>
            </w:r>
            <w:r w:rsidRPr="00153CCD">
              <w:rPr>
                <w:rFonts w:cs="Arial"/>
                <w:szCs w:val="18"/>
              </w:rPr>
            </w:r>
            <w:r w:rsidRPr="00153CCD">
              <w:rPr>
                <w:rFonts w:cs="Arial"/>
                <w:szCs w:val="18"/>
              </w:rPr>
              <w:fldChar w:fldCharType="separate"/>
            </w:r>
            <w:r w:rsidRPr="00153CCD">
              <w:rPr>
                <w:rFonts w:cs="Arial"/>
                <w:noProof/>
                <w:szCs w:val="18"/>
              </w:rPr>
              <w:t> </w:t>
            </w:r>
            <w:r w:rsidRPr="00153CCD">
              <w:rPr>
                <w:rFonts w:cs="Arial"/>
                <w:noProof/>
                <w:szCs w:val="18"/>
              </w:rPr>
              <w:t> </w:t>
            </w:r>
            <w:r w:rsidRPr="00153CCD">
              <w:rPr>
                <w:rFonts w:cs="Arial"/>
                <w:noProof/>
                <w:szCs w:val="18"/>
              </w:rPr>
              <w:t> </w:t>
            </w:r>
            <w:r w:rsidRPr="00153CCD">
              <w:rPr>
                <w:rFonts w:cs="Arial"/>
                <w:noProof/>
                <w:szCs w:val="18"/>
              </w:rPr>
              <w:t> </w:t>
            </w:r>
            <w:r w:rsidRPr="00153CCD">
              <w:rPr>
                <w:rFonts w:cs="Arial"/>
                <w:noProof/>
                <w:szCs w:val="18"/>
              </w:rPr>
              <w:t> </w:t>
            </w:r>
            <w:r w:rsidRPr="00153CCD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700" w:type="dxa"/>
            <w:gridSpan w:val="6"/>
            <w:vAlign w:val="bottom"/>
          </w:tcPr>
          <w:p w:rsidR="00153CCD" w:rsidRPr="00153CCD" w:rsidRDefault="00153CCD" w:rsidP="00153CCD">
            <w:pPr>
              <w:spacing w:before="60"/>
              <w:jc w:val="right"/>
              <w:rPr>
                <w:rFonts w:cs="Arial"/>
                <w:szCs w:val="18"/>
              </w:rPr>
            </w:pPr>
            <w:r w:rsidRPr="00153CCD">
              <w:rPr>
                <w:rFonts w:cs="Arial"/>
                <w:szCs w:val="18"/>
              </w:rPr>
              <w:t>Date analyzed (mm/dd/yyyy):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:rsidR="00153CCD" w:rsidRPr="00153CCD" w:rsidRDefault="00153CCD" w:rsidP="00153CCD">
            <w:pPr>
              <w:spacing w:before="60"/>
              <w:rPr>
                <w:rFonts w:cs="Arial"/>
                <w:szCs w:val="18"/>
              </w:rPr>
            </w:pPr>
            <w:r w:rsidRPr="00153CCD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153CCD">
              <w:rPr>
                <w:rFonts w:cs="Arial"/>
                <w:szCs w:val="18"/>
              </w:rPr>
              <w:instrText xml:space="preserve"> FORMTEXT </w:instrText>
            </w:r>
            <w:r w:rsidRPr="00153CCD">
              <w:rPr>
                <w:rFonts w:cs="Arial"/>
                <w:szCs w:val="18"/>
              </w:rPr>
            </w:r>
            <w:r w:rsidRPr="00153CCD">
              <w:rPr>
                <w:rFonts w:cs="Arial"/>
                <w:szCs w:val="18"/>
              </w:rPr>
              <w:fldChar w:fldCharType="separate"/>
            </w:r>
            <w:r w:rsidRPr="00153CCD">
              <w:rPr>
                <w:rFonts w:cs="Arial"/>
                <w:noProof/>
                <w:szCs w:val="18"/>
              </w:rPr>
              <w:t> </w:t>
            </w:r>
            <w:r w:rsidRPr="00153CCD">
              <w:rPr>
                <w:rFonts w:cs="Arial"/>
                <w:noProof/>
                <w:szCs w:val="18"/>
              </w:rPr>
              <w:t> </w:t>
            </w:r>
            <w:r w:rsidRPr="00153CCD">
              <w:rPr>
                <w:rFonts w:cs="Arial"/>
                <w:noProof/>
                <w:szCs w:val="18"/>
              </w:rPr>
              <w:t> </w:t>
            </w:r>
            <w:r w:rsidRPr="00153CCD">
              <w:rPr>
                <w:rFonts w:cs="Arial"/>
                <w:noProof/>
                <w:szCs w:val="18"/>
              </w:rPr>
              <w:t> </w:t>
            </w:r>
            <w:r w:rsidRPr="00153CCD">
              <w:rPr>
                <w:rFonts w:cs="Arial"/>
                <w:noProof/>
                <w:szCs w:val="18"/>
              </w:rPr>
              <w:t> </w:t>
            </w:r>
            <w:r w:rsidRPr="00153CCD">
              <w:rPr>
                <w:rFonts w:cs="Arial"/>
                <w:szCs w:val="18"/>
              </w:rPr>
              <w:fldChar w:fldCharType="end"/>
            </w:r>
          </w:p>
        </w:tc>
      </w:tr>
      <w:tr w:rsidR="00153CCD" w:rsidRPr="00153CCD" w:rsidTr="00153CCD">
        <w:trPr>
          <w:trHeight w:val="288"/>
        </w:trPr>
        <w:tc>
          <w:tcPr>
            <w:tcW w:w="360" w:type="dxa"/>
            <w:tcMar>
              <w:left w:w="0" w:type="dxa"/>
              <w:right w:w="115" w:type="dxa"/>
            </w:tcMar>
            <w:vAlign w:val="bottom"/>
          </w:tcPr>
          <w:p w:rsidR="00153CCD" w:rsidRPr="00153CCD" w:rsidRDefault="00153CCD" w:rsidP="00153CCD">
            <w:pPr>
              <w:spacing w:before="60"/>
              <w:rPr>
                <w:szCs w:val="18"/>
              </w:rPr>
            </w:pPr>
            <w:r w:rsidRPr="00153CCD">
              <w:rPr>
                <w:szCs w:val="18"/>
              </w:rPr>
              <w:t>N:</w:t>
            </w:r>
          </w:p>
        </w:tc>
        <w:tc>
          <w:tcPr>
            <w:tcW w:w="1008" w:type="dxa"/>
            <w:gridSpan w:val="4"/>
            <w:tcBorders>
              <w:bottom w:val="single" w:sz="4" w:space="0" w:color="auto"/>
            </w:tcBorders>
            <w:vAlign w:val="bottom"/>
          </w:tcPr>
          <w:p w:rsidR="00153CCD" w:rsidRPr="00153CCD" w:rsidRDefault="00153CCD" w:rsidP="00153CCD">
            <w:pPr>
              <w:spacing w:before="60"/>
              <w:rPr>
                <w:szCs w:val="18"/>
              </w:rPr>
            </w:pPr>
            <w:r w:rsidRPr="00153CCD">
              <w:rPr>
                <w:szCs w:val="18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bookmarkStart w:id="1" w:name="Text251"/>
            <w:r w:rsidRPr="00153CCD">
              <w:rPr>
                <w:szCs w:val="18"/>
              </w:rPr>
              <w:instrText xml:space="preserve"> FORMTEXT </w:instrText>
            </w:r>
            <w:r w:rsidRPr="00153CCD">
              <w:rPr>
                <w:szCs w:val="18"/>
              </w:rPr>
            </w:r>
            <w:r w:rsidRPr="00153CCD">
              <w:rPr>
                <w:szCs w:val="18"/>
              </w:rPr>
              <w:fldChar w:fldCharType="separate"/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szCs w:val="18"/>
              </w:rPr>
              <w:fldChar w:fldCharType="end"/>
            </w:r>
            <w:bookmarkEnd w:id="1"/>
          </w:p>
        </w:tc>
        <w:tc>
          <w:tcPr>
            <w:tcW w:w="720" w:type="dxa"/>
            <w:vAlign w:val="bottom"/>
          </w:tcPr>
          <w:p w:rsidR="00153CCD" w:rsidRPr="00153CCD" w:rsidRDefault="00153CCD" w:rsidP="00153CCD">
            <w:pPr>
              <w:spacing w:before="60"/>
              <w:jc w:val="right"/>
              <w:rPr>
                <w:szCs w:val="18"/>
              </w:rPr>
            </w:pPr>
            <w:r w:rsidRPr="00153CCD">
              <w:rPr>
                <w:szCs w:val="18"/>
              </w:rPr>
              <w:t>P</w:t>
            </w:r>
            <w:r w:rsidRPr="00153CCD">
              <w:rPr>
                <w:szCs w:val="18"/>
                <w:vertAlign w:val="subscript"/>
              </w:rPr>
              <w:t>2</w:t>
            </w:r>
            <w:r w:rsidRPr="00153CCD">
              <w:rPr>
                <w:szCs w:val="18"/>
              </w:rPr>
              <w:t>O</w:t>
            </w:r>
            <w:r w:rsidRPr="00153CCD">
              <w:rPr>
                <w:szCs w:val="18"/>
                <w:vertAlign w:val="subscript"/>
              </w:rPr>
              <w:t>5: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:rsidR="00153CCD" w:rsidRPr="00153CCD" w:rsidRDefault="00153CCD" w:rsidP="00153CCD">
            <w:pPr>
              <w:spacing w:before="60"/>
              <w:rPr>
                <w:szCs w:val="18"/>
              </w:rPr>
            </w:pPr>
            <w:r w:rsidRPr="00153CCD">
              <w:rPr>
                <w:szCs w:val="18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bookmarkStart w:id="2" w:name="Text252"/>
            <w:r w:rsidRPr="00153CCD">
              <w:rPr>
                <w:szCs w:val="18"/>
              </w:rPr>
              <w:instrText xml:space="preserve"> FORMTEXT </w:instrText>
            </w:r>
            <w:r w:rsidRPr="00153CCD">
              <w:rPr>
                <w:szCs w:val="18"/>
              </w:rPr>
            </w:r>
            <w:r w:rsidRPr="00153CCD">
              <w:rPr>
                <w:szCs w:val="18"/>
              </w:rPr>
              <w:fldChar w:fldCharType="separate"/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szCs w:val="18"/>
              </w:rPr>
              <w:fldChar w:fldCharType="end"/>
            </w:r>
            <w:bookmarkEnd w:id="2"/>
          </w:p>
        </w:tc>
        <w:tc>
          <w:tcPr>
            <w:tcW w:w="630" w:type="dxa"/>
            <w:vAlign w:val="bottom"/>
          </w:tcPr>
          <w:p w:rsidR="00153CCD" w:rsidRPr="00153CCD" w:rsidRDefault="00153CCD" w:rsidP="00153CCD">
            <w:pPr>
              <w:spacing w:before="60"/>
              <w:jc w:val="right"/>
              <w:rPr>
                <w:szCs w:val="18"/>
              </w:rPr>
            </w:pPr>
            <w:r w:rsidRPr="00153CCD">
              <w:rPr>
                <w:szCs w:val="18"/>
              </w:rPr>
              <w:t>K</w:t>
            </w:r>
            <w:r w:rsidRPr="00153CCD">
              <w:rPr>
                <w:szCs w:val="18"/>
                <w:vertAlign w:val="subscript"/>
              </w:rPr>
              <w:t>2</w:t>
            </w:r>
            <w:r w:rsidRPr="00153CCD">
              <w:rPr>
                <w:szCs w:val="18"/>
              </w:rPr>
              <w:t>O: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vAlign w:val="bottom"/>
          </w:tcPr>
          <w:p w:rsidR="00153CCD" w:rsidRPr="00153CCD" w:rsidRDefault="00153CCD" w:rsidP="00153CCD">
            <w:pPr>
              <w:spacing w:before="60"/>
              <w:rPr>
                <w:szCs w:val="18"/>
              </w:rPr>
            </w:pPr>
            <w:r w:rsidRPr="00153CCD">
              <w:rPr>
                <w:szCs w:val="18"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bookmarkStart w:id="3" w:name="Text253"/>
            <w:r w:rsidRPr="00153CCD">
              <w:rPr>
                <w:szCs w:val="18"/>
              </w:rPr>
              <w:instrText xml:space="preserve"> FORMTEXT </w:instrText>
            </w:r>
            <w:r w:rsidRPr="00153CCD">
              <w:rPr>
                <w:szCs w:val="18"/>
              </w:rPr>
            </w:r>
            <w:r w:rsidRPr="00153CCD">
              <w:rPr>
                <w:szCs w:val="18"/>
              </w:rPr>
              <w:fldChar w:fldCharType="separate"/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szCs w:val="18"/>
              </w:rPr>
              <w:fldChar w:fldCharType="end"/>
            </w:r>
            <w:bookmarkEnd w:id="3"/>
          </w:p>
        </w:tc>
        <w:tc>
          <w:tcPr>
            <w:tcW w:w="5940" w:type="dxa"/>
            <w:gridSpan w:val="9"/>
            <w:vAlign w:val="bottom"/>
          </w:tcPr>
          <w:p w:rsidR="00153CCD" w:rsidRPr="00153CCD" w:rsidRDefault="00153CCD" w:rsidP="00153CCD">
            <w:pPr>
              <w:spacing w:before="60"/>
              <w:rPr>
                <w:szCs w:val="18"/>
              </w:rPr>
            </w:pPr>
            <w:r w:rsidRPr="00153CCD">
              <w:rPr>
                <w:szCs w:val="18"/>
              </w:rPr>
              <w:t xml:space="preserve">Units:    </w:t>
            </w:r>
            <w:r w:rsidRPr="00153CCD">
              <w:rPr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CCD">
              <w:rPr>
                <w:szCs w:val="18"/>
              </w:rPr>
              <w:instrText xml:space="preserve"> FORMCHECKBOX </w:instrText>
            </w:r>
            <w:r w:rsidR="003F1EE4">
              <w:rPr>
                <w:szCs w:val="18"/>
              </w:rPr>
            </w:r>
            <w:r w:rsidR="003F1EE4">
              <w:rPr>
                <w:szCs w:val="18"/>
              </w:rPr>
              <w:fldChar w:fldCharType="separate"/>
            </w:r>
            <w:r w:rsidRPr="00153CCD">
              <w:rPr>
                <w:szCs w:val="18"/>
              </w:rPr>
              <w:fldChar w:fldCharType="end"/>
            </w:r>
            <w:r w:rsidRPr="00153CCD">
              <w:rPr>
                <w:szCs w:val="18"/>
              </w:rPr>
              <w:t xml:space="preserve"> lb/ton      </w:t>
            </w:r>
            <w:r w:rsidRPr="00153CCD">
              <w:rPr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Pr="00153CCD">
              <w:rPr>
                <w:szCs w:val="18"/>
              </w:rPr>
              <w:instrText xml:space="preserve"> FORMCHECKBOX </w:instrText>
            </w:r>
            <w:r w:rsidR="003F1EE4">
              <w:rPr>
                <w:szCs w:val="18"/>
              </w:rPr>
            </w:r>
            <w:r w:rsidR="003F1EE4">
              <w:rPr>
                <w:szCs w:val="18"/>
              </w:rPr>
              <w:fldChar w:fldCharType="separate"/>
            </w:r>
            <w:r w:rsidRPr="00153CCD">
              <w:rPr>
                <w:szCs w:val="18"/>
              </w:rPr>
              <w:fldChar w:fldCharType="end"/>
            </w:r>
            <w:bookmarkEnd w:id="4"/>
            <w:r w:rsidRPr="00153CCD">
              <w:rPr>
                <w:szCs w:val="18"/>
              </w:rPr>
              <w:t xml:space="preserve"> lb/1000 gallons</w:t>
            </w:r>
          </w:p>
        </w:tc>
      </w:tr>
      <w:tr w:rsidR="00153CCD" w:rsidRPr="00153CCD" w:rsidTr="00153CCD">
        <w:trPr>
          <w:trHeight w:val="288"/>
        </w:trPr>
        <w:tc>
          <w:tcPr>
            <w:tcW w:w="5760" w:type="dxa"/>
            <w:gridSpan w:val="14"/>
            <w:tcMar>
              <w:left w:w="0" w:type="dxa"/>
              <w:right w:w="115" w:type="dxa"/>
            </w:tcMar>
            <w:vAlign w:val="bottom"/>
          </w:tcPr>
          <w:p w:rsidR="00153CCD" w:rsidRPr="00153CCD" w:rsidRDefault="00153CCD" w:rsidP="00153CCD">
            <w:pPr>
              <w:spacing w:before="120"/>
              <w:ind w:right="-108"/>
              <w:rPr>
                <w:rFonts w:cs="Arial"/>
                <w:szCs w:val="18"/>
              </w:rPr>
            </w:pPr>
            <w:r w:rsidRPr="00153CCD">
              <w:rPr>
                <w:rFonts w:cs="Arial"/>
                <w:b/>
                <w:sz w:val="20"/>
                <w:szCs w:val="20"/>
              </w:rPr>
              <w:t>Name of company or individual taking manure from feedlot</w:t>
            </w:r>
            <w:r w:rsidRPr="00153CCD">
              <w:rPr>
                <w:rFonts w:cs="Arial"/>
                <w:szCs w:val="18"/>
              </w:rPr>
              <w:t>:</w:t>
            </w:r>
          </w:p>
        </w:tc>
        <w:tc>
          <w:tcPr>
            <w:tcW w:w="4968" w:type="dxa"/>
            <w:gridSpan w:val="6"/>
            <w:tcBorders>
              <w:bottom w:val="single" w:sz="4" w:space="0" w:color="auto"/>
            </w:tcBorders>
            <w:vAlign w:val="bottom"/>
          </w:tcPr>
          <w:p w:rsidR="00153CCD" w:rsidRPr="00153CCD" w:rsidRDefault="00153CCD" w:rsidP="00153CCD">
            <w:pPr>
              <w:spacing w:before="120"/>
              <w:rPr>
                <w:rFonts w:cs="Arial"/>
                <w:szCs w:val="18"/>
              </w:rPr>
            </w:pPr>
            <w:r w:rsidRPr="00153CCD">
              <w:rPr>
                <w:rFonts w:cs="Arial"/>
                <w:szCs w:val="18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153CCD">
              <w:rPr>
                <w:rFonts w:cs="Arial"/>
                <w:szCs w:val="18"/>
              </w:rPr>
              <w:instrText xml:space="preserve"> FORMTEXT </w:instrText>
            </w:r>
            <w:r w:rsidRPr="00153CCD">
              <w:rPr>
                <w:rFonts w:cs="Arial"/>
                <w:szCs w:val="18"/>
              </w:rPr>
            </w:r>
            <w:r w:rsidRPr="00153CCD">
              <w:rPr>
                <w:rFonts w:cs="Arial"/>
                <w:szCs w:val="18"/>
              </w:rPr>
              <w:fldChar w:fldCharType="separate"/>
            </w:r>
            <w:r w:rsidRPr="00153CCD">
              <w:rPr>
                <w:rFonts w:cs="Arial"/>
                <w:noProof/>
                <w:szCs w:val="18"/>
              </w:rPr>
              <w:t> </w:t>
            </w:r>
            <w:r w:rsidRPr="00153CCD">
              <w:rPr>
                <w:rFonts w:cs="Arial"/>
                <w:noProof/>
                <w:szCs w:val="18"/>
              </w:rPr>
              <w:t> </w:t>
            </w:r>
            <w:r w:rsidRPr="00153CCD">
              <w:rPr>
                <w:rFonts w:cs="Arial"/>
                <w:noProof/>
                <w:szCs w:val="18"/>
              </w:rPr>
              <w:t> </w:t>
            </w:r>
            <w:r w:rsidRPr="00153CCD">
              <w:rPr>
                <w:rFonts w:cs="Arial"/>
                <w:noProof/>
                <w:szCs w:val="18"/>
              </w:rPr>
              <w:t> </w:t>
            </w:r>
            <w:r w:rsidRPr="00153CCD">
              <w:rPr>
                <w:rFonts w:cs="Arial"/>
                <w:noProof/>
                <w:szCs w:val="18"/>
              </w:rPr>
              <w:t> </w:t>
            </w:r>
            <w:r w:rsidRPr="00153CCD">
              <w:rPr>
                <w:rFonts w:cs="Arial"/>
                <w:szCs w:val="18"/>
              </w:rPr>
              <w:fldChar w:fldCharType="end"/>
            </w:r>
          </w:p>
        </w:tc>
      </w:tr>
      <w:tr w:rsidR="00153CCD" w:rsidRPr="00153CCD" w:rsidTr="00153CCD">
        <w:trPr>
          <w:trHeight w:val="288"/>
        </w:trPr>
        <w:tc>
          <w:tcPr>
            <w:tcW w:w="810" w:type="dxa"/>
            <w:gridSpan w:val="3"/>
            <w:tcMar>
              <w:left w:w="0" w:type="dxa"/>
              <w:right w:w="115" w:type="dxa"/>
            </w:tcMar>
            <w:vAlign w:val="bottom"/>
          </w:tcPr>
          <w:p w:rsidR="00153CCD" w:rsidRPr="00153CCD" w:rsidRDefault="00153CCD" w:rsidP="00153CCD">
            <w:pPr>
              <w:spacing w:before="60"/>
              <w:ind w:right="-108"/>
              <w:rPr>
                <w:rFonts w:cs="Arial"/>
                <w:szCs w:val="18"/>
              </w:rPr>
            </w:pPr>
            <w:r w:rsidRPr="00153CCD">
              <w:rPr>
                <w:rFonts w:cs="Arial"/>
                <w:szCs w:val="18"/>
              </w:rPr>
              <w:t>Address:</w:t>
            </w:r>
          </w:p>
        </w:tc>
        <w:tc>
          <w:tcPr>
            <w:tcW w:w="9918" w:type="dxa"/>
            <w:gridSpan w:val="17"/>
            <w:tcBorders>
              <w:bottom w:val="single" w:sz="4" w:space="0" w:color="auto"/>
            </w:tcBorders>
            <w:vAlign w:val="bottom"/>
          </w:tcPr>
          <w:p w:rsidR="00153CCD" w:rsidRPr="00153CCD" w:rsidRDefault="00153CCD" w:rsidP="00153CCD">
            <w:pPr>
              <w:spacing w:before="60"/>
              <w:rPr>
                <w:rFonts w:cs="Arial"/>
                <w:szCs w:val="18"/>
              </w:rPr>
            </w:pPr>
            <w:r w:rsidRPr="00153CCD">
              <w:rPr>
                <w:rFonts w:cs="Arial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153CCD">
              <w:rPr>
                <w:rFonts w:cs="Arial"/>
                <w:szCs w:val="18"/>
              </w:rPr>
              <w:instrText xml:space="preserve"> FORMTEXT </w:instrText>
            </w:r>
            <w:r w:rsidRPr="00153CCD">
              <w:rPr>
                <w:rFonts w:cs="Arial"/>
                <w:szCs w:val="18"/>
              </w:rPr>
            </w:r>
            <w:r w:rsidRPr="00153CCD">
              <w:rPr>
                <w:rFonts w:cs="Arial"/>
                <w:szCs w:val="18"/>
              </w:rPr>
              <w:fldChar w:fldCharType="separate"/>
            </w:r>
            <w:r w:rsidRPr="00153CCD">
              <w:rPr>
                <w:rFonts w:cs="Arial"/>
                <w:noProof/>
                <w:szCs w:val="18"/>
              </w:rPr>
              <w:t> </w:t>
            </w:r>
            <w:r w:rsidRPr="00153CCD">
              <w:rPr>
                <w:rFonts w:cs="Arial"/>
                <w:noProof/>
                <w:szCs w:val="18"/>
              </w:rPr>
              <w:t> </w:t>
            </w:r>
            <w:r w:rsidRPr="00153CCD">
              <w:rPr>
                <w:rFonts w:cs="Arial"/>
                <w:noProof/>
                <w:szCs w:val="18"/>
              </w:rPr>
              <w:t> </w:t>
            </w:r>
            <w:r w:rsidRPr="00153CCD">
              <w:rPr>
                <w:rFonts w:cs="Arial"/>
                <w:noProof/>
                <w:szCs w:val="18"/>
              </w:rPr>
              <w:t> </w:t>
            </w:r>
            <w:r w:rsidRPr="00153CCD">
              <w:rPr>
                <w:rFonts w:cs="Arial"/>
                <w:noProof/>
                <w:szCs w:val="18"/>
              </w:rPr>
              <w:t> </w:t>
            </w:r>
            <w:r w:rsidRPr="00153CCD">
              <w:rPr>
                <w:rFonts w:cs="Arial"/>
                <w:szCs w:val="18"/>
              </w:rPr>
              <w:fldChar w:fldCharType="end"/>
            </w:r>
          </w:p>
        </w:tc>
      </w:tr>
      <w:tr w:rsidR="00153CCD" w:rsidRPr="00153CCD" w:rsidTr="00153CCD">
        <w:trPr>
          <w:trHeight w:val="288"/>
        </w:trPr>
        <w:tc>
          <w:tcPr>
            <w:tcW w:w="540" w:type="dxa"/>
            <w:gridSpan w:val="2"/>
            <w:tcMar>
              <w:left w:w="0" w:type="dxa"/>
              <w:right w:w="115" w:type="dxa"/>
            </w:tcMar>
            <w:vAlign w:val="bottom"/>
          </w:tcPr>
          <w:p w:rsidR="00153CCD" w:rsidRPr="00153CCD" w:rsidRDefault="00153CCD" w:rsidP="00153CCD">
            <w:pPr>
              <w:spacing w:before="60"/>
              <w:rPr>
                <w:rFonts w:cs="Arial"/>
                <w:szCs w:val="18"/>
              </w:rPr>
            </w:pPr>
            <w:r w:rsidRPr="00153CCD">
              <w:rPr>
                <w:rFonts w:cs="Arial"/>
                <w:szCs w:val="18"/>
              </w:rPr>
              <w:t>City:</w:t>
            </w:r>
          </w:p>
        </w:tc>
        <w:tc>
          <w:tcPr>
            <w:tcW w:w="4698" w:type="dxa"/>
            <w:gridSpan w:val="10"/>
            <w:tcBorders>
              <w:bottom w:val="single" w:sz="4" w:space="0" w:color="auto"/>
            </w:tcBorders>
            <w:vAlign w:val="bottom"/>
          </w:tcPr>
          <w:p w:rsidR="00153CCD" w:rsidRPr="00153CCD" w:rsidRDefault="00153CCD" w:rsidP="00153CCD">
            <w:pPr>
              <w:spacing w:before="60"/>
              <w:rPr>
                <w:szCs w:val="18"/>
              </w:rPr>
            </w:pPr>
            <w:r w:rsidRPr="00153CCD">
              <w:rPr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153CCD">
              <w:rPr>
                <w:szCs w:val="18"/>
              </w:rPr>
              <w:instrText xml:space="preserve"> FORMTEXT </w:instrText>
            </w:r>
            <w:r w:rsidRPr="00153CCD">
              <w:rPr>
                <w:szCs w:val="18"/>
              </w:rPr>
            </w:r>
            <w:r w:rsidRPr="00153CCD">
              <w:rPr>
                <w:szCs w:val="18"/>
              </w:rPr>
              <w:fldChar w:fldCharType="separate"/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szCs w:val="18"/>
              </w:rPr>
              <w:fldChar w:fldCharType="end"/>
            </w:r>
          </w:p>
        </w:tc>
        <w:tc>
          <w:tcPr>
            <w:tcW w:w="720" w:type="dxa"/>
            <w:gridSpan w:val="3"/>
            <w:vAlign w:val="bottom"/>
          </w:tcPr>
          <w:p w:rsidR="00153CCD" w:rsidRPr="00153CCD" w:rsidRDefault="00153CCD" w:rsidP="00153CCD">
            <w:pPr>
              <w:spacing w:before="60"/>
              <w:rPr>
                <w:rFonts w:cs="Arial"/>
                <w:szCs w:val="18"/>
              </w:rPr>
            </w:pPr>
            <w:r w:rsidRPr="00153CCD">
              <w:rPr>
                <w:rFonts w:cs="Arial"/>
                <w:szCs w:val="18"/>
              </w:rPr>
              <w:t>State: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bottom"/>
          </w:tcPr>
          <w:p w:rsidR="00153CCD" w:rsidRPr="00153CCD" w:rsidRDefault="00153CCD" w:rsidP="00153CCD">
            <w:pPr>
              <w:spacing w:before="60"/>
              <w:rPr>
                <w:szCs w:val="18"/>
              </w:rPr>
            </w:pPr>
            <w:r w:rsidRPr="00153CCD">
              <w:rPr>
                <w:szCs w:val="18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r w:rsidRPr="00153CCD">
              <w:rPr>
                <w:szCs w:val="18"/>
              </w:rPr>
              <w:instrText xml:space="preserve"> FORMTEXT </w:instrText>
            </w:r>
            <w:r w:rsidRPr="00153CCD">
              <w:rPr>
                <w:szCs w:val="18"/>
              </w:rPr>
            </w:r>
            <w:r w:rsidRPr="00153CCD">
              <w:rPr>
                <w:szCs w:val="18"/>
              </w:rPr>
              <w:fldChar w:fldCharType="separate"/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szCs w:val="18"/>
              </w:rPr>
              <w:fldChar w:fldCharType="end"/>
            </w:r>
          </w:p>
        </w:tc>
        <w:tc>
          <w:tcPr>
            <w:tcW w:w="540" w:type="dxa"/>
            <w:gridSpan w:val="2"/>
            <w:vAlign w:val="bottom"/>
          </w:tcPr>
          <w:p w:rsidR="00153CCD" w:rsidRPr="00153CCD" w:rsidRDefault="00153CCD" w:rsidP="00153CCD">
            <w:pPr>
              <w:spacing w:before="60"/>
              <w:jc w:val="right"/>
              <w:rPr>
                <w:rFonts w:cs="Arial"/>
                <w:szCs w:val="18"/>
              </w:rPr>
            </w:pPr>
            <w:r w:rsidRPr="00153CCD">
              <w:rPr>
                <w:rFonts w:cs="Arial"/>
                <w:szCs w:val="18"/>
              </w:rPr>
              <w:t>Zip: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:rsidR="00153CCD" w:rsidRPr="00153CCD" w:rsidRDefault="00153CCD" w:rsidP="00153CCD">
            <w:pPr>
              <w:spacing w:before="60"/>
              <w:rPr>
                <w:szCs w:val="18"/>
              </w:rPr>
            </w:pPr>
            <w:r w:rsidRPr="00153CCD">
              <w:rPr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153CCD">
              <w:rPr>
                <w:szCs w:val="18"/>
              </w:rPr>
              <w:instrText xml:space="preserve"> FORMTEXT </w:instrText>
            </w:r>
            <w:r w:rsidRPr="00153CCD">
              <w:rPr>
                <w:szCs w:val="18"/>
              </w:rPr>
            </w:r>
            <w:r w:rsidRPr="00153CCD">
              <w:rPr>
                <w:szCs w:val="18"/>
              </w:rPr>
              <w:fldChar w:fldCharType="separate"/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szCs w:val="18"/>
              </w:rPr>
              <w:fldChar w:fldCharType="end"/>
            </w:r>
          </w:p>
        </w:tc>
      </w:tr>
      <w:tr w:rsidR="00153CCD" w:rsidRPr="00153CCD" w:rsidTr="00153CCD">
        <w:trPr>
          <w:trHeight w:val="288"/>
        </w:trPr>
        <w:tc>
          <w:tcPr>
            <w:tcW w:w="2250" w:type="dxa"/>
            <w:gridSpan w:val="7"/>
            <w:tcMar>
              <w:left w:w="0" w:type="dxa"/>
              <w:right w:w="115" w:type="dxa"/>
            </w:tcMar>
            <w:vAlign w:val="center"/>
          </w:tcPr>
          <w:p w:rsidR="00153CCD" w:rsidRPr="00153CCD" w:rsidRDefault="00153CCD" w:rsidP="00153CCD">
            <w:pPr>
              <w:spacing w:before="60"/>
              <w:rPr>
                <w:szCs w:val="18"/>
              </w:rPr>
            </w:pPr>
            <w:r w:rsidRPr="00153CCD">
              <w:rPr>
                <w:szCs w:val="18"/>
              </w:rPr>
              <w:t>Total quantity transferred: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CCD" w:rsidRPr="00153CCD" w:rsidRDefault="00153CCD" w:rsidP="00153CCD">
            <w:pPr>
              <w:spacing w:before="60"/>
              <w:rPr>
                <w:szCs w:val="18"/>
              </w:rPr>
            </w:pPr>
            <w:r w:rsidRPr="00153CCD">
              <w:rPr>
                <w:rFonts w:cs="Arial"/>
                <w:szCs w:val="18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r w:rsidRPr="00153CCD">
              <w:rPr>
                <w:rFonts w:cs="Arial"/>
                <w:szCs w:val="18"/>
              </w:rPr>
              <w:instrText xml:space="preserve"> FORMTEXT </w:instrText>
            </w:r>
            <w:r w:rsidRPr="00153CCD">
              <w:rPr>
                <w:rFonts w:cs="Arial"/>
                <w:szCs w:val="18"/>
              </w:rPr>
            </w:r>
            <w:r w:rsidRPr="00153CCD">
              <w:rPr>
                <w:rFonts w:cs="Arial"/>
                <w:szCs w:val="18"/>
              </w:rPr>
              <w:fldChar w:fldCharType="separate"/>
            </w:r>
            <w:r w:rsidRPr="00153CCD">
              <w:rPr>
                <w:rFonts w:cs="Arial"/>
                <w:noProof/>
                <w:szCs w:val="18"/>
              </w:rPr>
              <w:t> </w:t>
            </w:r>
            <w:r w:rsidRPr="00153CCD">
              <w:rPr>
                <w:rFonts w:cs="Arial"/>
                <w:noProof/>
                <w:szCs w:val="18"/>
              </w:rPr>
              <w:t> </w:t>
            </w:r>
            <w:r w:rsidRPr="00153CCD">
              <w:rPr>
                <w:rFonts w:cs="Arial"/>
                <w:noProof/>
                <w:szCs w:val="18"/>
              </w:rPr>
              <w:t> </w:t>
            </w:r>
            <w:r w:rsidRPr="00153CCD">
              <w:rPr>
                <w:rFonts w:cs="Arial"/>
                <w:noProof/>
                <w:szCs w:val="18"/>
              </w:rPr>
              <w:t> </w:t>
            </w:r>
            <w:r w:rsidRPr="00153CCD">
              <w:rPr>
                <w:rFonts w:cs="Arial"/>
                <w:noProof/>
                <w:szCs w:val="18"/>
              </w:rPr>
              <w:t> </w:t>
            </w:r>
            <w:r w:rsidRPr="00153CCD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980" w:type="dxa"/>
            <w:gridSpan w:val="6"/>
            <w:vAlign w:val="center"/>
          </w:tcPr>
          <w:p w:rsidR="00153CCD" w:rsidRPr="00153CCD" w:rsidRDefault="00153CCD" w:rsidP="00153CCD">
            <w:pPr>
              <w:spacing w:before="60"/>
              <w:rPr>
                <w:szCs w:val="18"/>
              </w:rPr>
            </w:pPr>
            <w:r w:rsidRPr="00153CCD">
              <w:rPr>
                <w:rFonts w:cs="Arial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CCD">
              <w:rPr>
                <w:rFonts w:cs="Arial"/>
                <w:szCs w:val="18"/>
              </w:rPr>
              <w:instrText xml:space="preserve"> FORMCHECKBOX </w:instrText>
            </w:r>
            <w:r w:rsidR="003F1EE4">
              <w:rPr>
                <w:rFonts w:cs="Arial"/>
                <w:szCs w:val="18"/>
              </w:rPr>
            </w:r>
            <w:r w:rsidR="003F1EE4">
              <w:rPr>
                <w:rFonts w:cs="Arial"/>
                <w:szCs w:val="18"/>
              </w:rPr>
              <w:fldChar w:fldCharType="separate"/>
            </w:r>
            <w:r w:rsidRPr="00153CCD">
              <w:rPr>
                <w:rFonts w:cs="Arial"/>
                <w:szCs w:val="18"/>
              </w:rPr>
              <w:fldChar w:fldCharType="end"/>
            </w:r>
            <w:r w:rsidRPr="00153CCD">
              <w:rPr>
                <w:rFonts w:cs="Arial"/>
                <w:szCs w:val="18"/>
              </w:rPr>
              <w:t xml:space="preserve"> tons   </w:t>
            </w:r>
            <w:r w:rsidRPr="00153CC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CCD">
              <w:rPr>
                <w:rFonts w:cs="Arial"/>
                <w:szCs w:val="18"/>
              </w:rPr>
              <w:instrText xml:space="preserve"> FORMCHECKBOX </w:instrText>
            </w:r>
            <w:r w:rsidR="003F1EE4">
              <w:rPr>
                <w:rFonts w:cs="Arial"/>
                <w:szCs w:val="18"/>
              </w:rPr>
            </w:r>
            <w:r w:rsidR="003F1EE4">
              <w:rPr>
                <w:rFonts w:cs="Arial"/>
                <w:szCs w:val="18"/>
              </w:rPr>
              <w:fldChar w:fldCharType="separate"/>
            </w:r>
            <w:r w:rsidRPr="00153CCD">
              <w:rPr>
                <w:rFonts w:cs="Arial"/>
                <w:szCs w:val="18"/>
              </w:rPr>
              <w:fldChar w:fldCharType="end"/>
            </w:r>
            <w:r w:rsidRPr="00153CCD">
              <w:rPr>
                <w:rFonts w:cs="Arial"/>
                <w:szCs w:val="18"/>
              </w:rPr>
              <w:t xml:space="preserve"> gallons  </w:t>
            </w:r>
          </w:p>
        </w:tc>
        <w:tc>
          <w:tcPr>
            <w:tcW w:w="1890" w:type="dxa"/>
            <w:gridSpan w:val="2"/>
            <w:vAlign w:val="center"/>
          </w:tcPr>
          <w:p w:rsidR="00153CCD" w:rsidRPr="00153CCD" w:rsidRDefault="00153CCD" w:rsidP="00153CCD">
            <w:pPr>
              <w:spacing w:before="60"/>
              <w:jc w:val="right"/>
              <w:rPr>
                <w:rFonts w:cs="Arial"/>
                <w:szCs w:val="18"/>
              </w:rPr>
            </w:pPr>
            <w:r w:rsidRPr="00153CCD">
              <w:rPr>
                <w:rFonts w:cs="Arial"/>
                <w:szCs w:val="18"/>
              </w:rPr>
              <w:t>Date(s) transferred:</w:t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  <w:vAlign w:val="center"/>
          </w:tcPr>
          <w:p w:rsidR="00153CCD" w:rsidRPr="00153CCD" w:rsidRDefault="00153CCD" w:rsidP="00153CCD">
            <w:pPr>
              <w:spacing w:before="60"/>
              <w:rPr>
                <w:szCs w:val="18"/>
              </w:rPr>
            </w:pPr>
            <w:r w:rsidRPr="00153CCD">
              <w:rPr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153CCD">
              <w:rPr>
                <w:szCs w:val="18"/>
              </w:rPr>
              <w:instrText xml:space="preserve"> FORMTEXT </w:instrText>
            </w:r>
            <w:r w:rsidRPr="00153CCD">
              <w:rPr>
                <w:szCs w:val="18"/>
              </w:rPr>
            </w:r>
            <w:r w:rsidRPr="00153CCD">
              <w:rPr>
                <w:szCs w:val="18"/>
              </w:rPr>
              <w:fldChar w:fldCharType="separate"/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noProof/>
                <w:szCs w:val="18"/>
              </w:rPr>
              <w:t> </w:t>
            </w:r>
            <w:r w:rsidRPr="00153CCD">
              <w:rPr>
                <w:szCs w:val="18"/>
              </w:rPr>
              <w:fldChar w:fldCharType="end"/>
            </w:r>
          </w:p>
        </w:tc>
      </w:tr>
    </w:tbl>
    <w:p w:rsidR="0099402C" w:rsidRDefault="0099402C" w:rsidP="006A5A4E">
      <w:pPr>
        <w:pStyle w:val="Heading2"/>
        <w:keepNext w:val="0"/>
        <w:widowControl w:val="0"/>
        <w:spacing w:before="200"/>
        <w:ind w:left="1224" w:hanging="1224"/>
        <w:rPr>
          <w:rFonts w:ascii="Arial" w:hAnsi="Arial" w:cs="Arial"/>
          <w:i/>
          <w:sz w:val="20"/>
          <w:szCs w:val="18"/>
        </w:rPr>
      </w:pPr>
      <w:r>
        <w:rPr>
          <w:rStyle w:val="Form-Heading1Char"/>
        </w:rPr>
        <w:t xml:space="preserve">Step 2:  Short-term stockpiling </w:t>
      </w:r>
      <w:r>
        <w:rPr>
          <w:rFonts w:ascii="Arial" w:hAnsi="Arial" w:cs="Arial"/>
          <w:i/>
          <w:sz w:val="20"/>
          <w:szCs w:val="18"/>
        </w:rPr>
        <w:t>(</w:t>
      </w:r>
      <w:r w:rsidRPr="003E6CAD">
        <w:rPr>
          <w:rFonts w:ascii="Arial" w:hAnsi="Arial" w:cs="Arial"/>
          <w:bCs/>
          <w:i/>
          <w:sz w:val="18"/>
        </w:rPr>
        <w:t>Completed by owner of the stockpile - Provide form to person applying manure</w:t>
      </w:r>
      <w:r>
        <w:rPr>
          <w:rFonts w:ascii="Arial" w:hAnsi="Arial" w:cs="Arial"/>
          <w:bCs/>
          <w:i/>
          <w:sz w:val="18"/>
        </w:rPr>
        <w:t>.</w:t>
      </w:r>
      <w:r>
        <w:rPr>
          <w:rFonts w:ascii="Arial" w:hAnsi="Arial" w:cs="Arial"/>
          <w:i/>
          <w:sz w:val="20"/>
          <w:szCs w:val="18"/>
        </w:rPr>
        <w:t>)</w:t>
      </w:r>
    </w:p>
    <w:p w:rsidR="0099402C" w:rsidRPr="003E6CAD" w:rsidRDefault="0099402C" w:rsidP="006A5A4E">
      <w:pPr>
        <w:pStyle w:val="Form-Bodytext1"/>
        <w:spacing w:before="60" w:after="60"/>
      </w:pPr>
      <w:r w:rsidRPr="003E6CAD">
        <w:t>If no stockpile, go to step 3</w:t>
      </w:r>
      <w:r>
        <w:t>.</w:t>
      </w:r>
    </w:p>
    <w:tbl>
      <w:tblPr>
        <w:tblW w:w="0" w:type="auto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09"/>
        <w:gridCol w:w="1921"/>
        <w:gridCol w:w="982"/>
        <w:gridCol w:w="1058"/>
        <w:gridCol w:w="1506"/>
        <w:gridCol w:w="1518"/>
        <w:gridCol w:w="1518"/>
      </w:tblGrid>
      <w:tr w:rsidR="0099402C" w:rsidRPr="003E6CAD" w:rsidTr="000B1000">
        <w:tc>
          <w:tcPr>
            <w:tcW w:w="5970" w:type="dxa"/>
            <w:gridSpan w:val="4"/>
            <w:shd w:val="clear" w:color="auto" w:fill="auto"/>
            <w:vAlign w:val="bottom"/>
          </w:tcPr>
          <w:p w:rsidR="0099402C" w:rsidRPr="003E6CAD" w:rsidRDefault="0099402C" w:rsidP="005A5706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Stockpile l</w:t>
            </w:r>
            <w:r w:rsidRPr="003E6CAD">
              <w:rPr>
                <w:rFonts w:cs="Arial"/>
                <w:b/>
                <w:szCs w:val="18"/>
              </w:rPr>
              <w:t>ocation(s)</w:t>
            </w:r>
          </w:p>
        </w:tc>
        <w:tc>
          <w:tcPr>
            <w:tcW w:w="1506" w:type="dxa"/>
            <w:vMerge w:val="restart"/>
            <w:shd w:val="clear" w:color="auto" w:fill="auto"/>
            <w:vAlign w:val="bottom"/>
          </w:tcPr>
          <w:p w:rsidR="0099402C" w:rsidRPr="003E6CAD" w:rsidRDefault="0099402C" w:rsidP="005A5706">
            <w:pPr>
              <w:rPr>
                <w:rFonts w:cs="Arial"/>
                <w:b/>
                <w:szCs w:val="18"/>
              </w:rPr>
            </w:pPr>
            <w:r w:rsidRPr="003E6CAD">
              <w:rPr>
                <w:rFonts w:cs="Arial"/>
                <w:b/>
                <w:szCs w:val="18"/>
              </w:rPr>
              <w:t xml:space="preserve">Quantity stockpiled </w:t>
            </w:r>
            <w:r w:rsidRPr="003E6CAD">
              <w:rPr>
                <w:rFonts w:cs="Arial"/>
                <w:szCs w:val="18"/>
              </w:rPr>
              <w:t>(tons)</w:t>
            </w:r>
          </w:p>
        </w:tc>
        <w:tc>
          <w:tcPr>
            <w:tcW w:w="1518" w:type="dxa"/>
            <w:vMerge w:val="restart"/>
            <w:shd w:val="clear" w:color="auto" w:fill="auto"/>
            <w:vAlign w:val="bottom"/>
          </w:tcPr>
          <w:p w:rsidR="0099402C" w:rsidRPr="003E6CAD" w:rsidRDefault="0099402C" w:rsidP="005A5706">
            <w:pPr>
              <w:rPr>
                <w:rFonts w:cs="Arial"/>
                <w:b/>
                <w:szCs w:val="18"/>
              </w:rPr>
            </w:pPr>
            <w:r w:rsidRPr="003E6CAD">
              <w:rPr>
                <w:rFonts w:cs="Arial"/>
                <w:b/>
                <w:szCs w:val="18"/>
              </w:rPr>
              <w:t xml:space="preserve">Date stockpile established </w:t>
            </w:r>
            <w:r w:rsidRPr="003E6CAD">
              <w:rPr>
                <w:rFonts w:cs="Arial"/>
                <w:szCs w:val="18"/>
              </w:rPr>
              <w:t>(mm/dd/yyyy)</w:t>
            </w:r>
          </w:p>
        </w:tc>
        <w:tc>
          <w:tcPr>
            <w:tcW w:w="1518" w:type="dxa"/>
            <w:vMerge w:val="restart"/>
            <w:shd w:val="clear" w:color="auto" w:fill="auto"/>
            <w:vAlign w:val="bottom"/>
          </w:tcPr>
          <w:p w:rsidR="0099402C" w:rsidRPr="003E6CAD" w:rsidRDefault="0099402C" w:rsidP="005A5706">
            <w:pPr>
              <w:rPr>
                <w:rFonts w:cs="Arial"/>
                <w:b/>
                <w:szCs w:val="18"/>
              </w:rPr>
            </w:pPr>
            <w:r w:rsidRPr="003E6CAD">
              <w:rPr>
                <w:rFonts w:cs="Arial"/>
                <w:b/>
                <w:szCs w:val="18"/>
              </w:rPr>
              <w:t xml:space="preserve">Date land applied </w:t>
            </w:r>
            <w:r w:rsidRPr="003E6CAD">
              <w:rPr>
                <w:rFonts w:cs="Arial"/>
                <w:szCs w:val="18"/>
              </w:rPr>
              <w:t>(mm/dd/yyyy)</w:t>
            </w:r>
          </w:p>
        </w:tc>
      </w:tr>
      <w:tr w:rsidR="0099402C" w:rsidRPr="003E6CAD" w:rsidTr="000B1000">
        <w:tc>
          <w:tcPr>
            <w:tcW w:w="2009" w:type="dxa"/>
            <w:shd w:val="clear" w:color="auto" w:fill="auto"/>
            <w:vAlign w:val="bottom"/>
          </w:tcPr>
          <w:p w:rsidR="0099402C" w:rsidRPr="003E6CAD" w:rsidRDefault="0099402C" w:rsidP="005A5706">
            <w:pPr>
              <w:spacing w:before="120"/>
              <w:rPr>
                <w:rFonts w:cs="Arial"/>
                <w:b/>
                <w:szCs w:val="18"/>
              </w:rPr>
            </w:pPr>
            <w:r w:rsidRPr="003E6CAD">
              <w:rPr>
                <w:rFonts w:cs="Arial"/>
                <w:b/>
                <w:szCs w:val="18"/>
              </w:rPr>
              <w:t>County</w:t>
            </w:r>
          </w:p>
        </w:tc>
        <w:tc>
          <w:tcPr>
            <w:tcW w:w="1921" w:type="dxa"/>
            <w:shd w:val="clear" w:color="auto" w:fill="auto"/>
            <w:vAlign w:val="bottom"/>
          </w:tcPr>
          <w:p w:rsidR="0099402C" w:rsidRPr="003E6CAD" w:rsidRDefault="0099402C" w:rsidP="005A5706">
            <w:pPr>
              <w:spacing w:before="120"/>
              <w:rPr>
                <w:rFonts w:cs="Arial"/>
                <w:b/>
                <w:szCs w:val="18"/>
              </w:rPr>
            </w:pPr>
            <w:r w:rsidRPr="003E6CAD">
              <w:rPr>
                <w:rFonts w:cs="Arial"/>
                <w:b/>
                <w:szCs w:val="18"/>
              </w:rPr>
              <w:t>Township</w:t>
            </w:r>
          </w:p>
        </w:tc>
        <w:tc>
          <w:tcPr>
            <w:tcW w:w="982" w:type="dxa"/>
            <w:shd w:val="clear" w:color="auto" w:fill="auto"/>
            <w:vAlign w:val="bottom"/>
          </w:tcPr>
          <w:p w:rsidR="0099402C" w:rsidRPr="003E6CAD" w:rsidRDefault="0099402C" w:rsidP="005A5706">
            <w:pPr>
              <w:spacing w:before="120"/>
              <w:rPr>
                <w:rFonts w:cs="Arial"/>
                <w:b/>
                <w:szCs w:val="18"/>
              </w:rPr>
            </w:pPr>
            <w:r w:rsidRPr="003E6CAD">
              <w:rPr>
                <w:rFonts w:cs="Arial"/>
                <w:b/>
                <w:szCs w:val="18"/>
              </w:rPr>
              <w:t>Section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99402C" w:rsidRPr="003E6CAD" w:rsidRDefault="0099402C" w:rsidP="005A5706">
            <w:pPr>
              <w:spacing w:before="120"/>
              <w:rPr>
                <w:rFonts w:cs="Arial"/>
                <w:b/>
                <w:szCs w:val="18"/>
              </w:rPr>
            </w:pPr>
            <w:r w:rsidRPr="003E6CAD">
              <w:rPr>
                <w:rFonts w:cs="Arial"/>
                <w:b/>
                <w:szCs w:val="18"/>
              </w:rPr>
              <w:t>Quarter</w:t>
            </w:r>
          </w:p>
        </w:tc>
        <w:tc>
          <w:tcPr>
            <w:tcW w:w="1506" w:type="dxa"/>
            <w:vMerge/>
            <w:shd w:val="clear" w:color="auto" w:fill="auto"/>
          </w:tcPr>
          <w:p w:rsidR="0099402C" w:rsidRPr="003E6CAD" w:rsidRDefault="0099402C" w:rsidP="005A5706">
            <w:pPr>
              <w:spacing w:before="120"/>
              <w:rPr>
                <w:rFonts w:cs="Arial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9402C" w:rsidRPr="003E6CAD" w:rsidRDefault="0099402C" w:rsidP="005A5706">
            <w:pPr>
              <w:spacing w:before="120"/>
              <w:rPr>
                <w:rFonts w:cs="Arial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9402C" w:rsidRPr="003E6CAD" w:rsidRDefault="0099402C" w:rsidP="005A5706">
            <w:pPr>
              <w:spacing w:before="120"/>
              <w:rPr>
                <w:rFonts w:cs="Arial"/>
                <w:szCs w:val="18"/>
              </w:rPr>
            </w:pPr>
          </w:p>
        </w:tc>
      </w:tr>
      <w:tr w:rsidR="0099402C" w:rsidRPr="003E6CAD" w:rsidTr="000B1000">
        <w:trPr>
          <w:trHeight w:val="288"/>
        </w:trPr>
        <w:tc>
          <w:tcPr>
            <w:tcW w:w="2009" w:type="dxa"/>
            <w:shd w:val="clear" w:color="auto" w:fill="auto"/>
            <w:vAlign w:val="bottom"/>
          </w:tcPr>
          <w:p w:rsidR="0099402C" w:rsidRPr="003E6CAD" w:rsidRDefault="0099402C" w:rsidP="005A5706">
            <w:pPr>
              <w:spacing w:before="60"/>
              <w:rPr>
                <w:rFonts w:cs="Arial"/>
                <w:szCs w:val="18"/>
              </w:rPr>
            </w:pPr>
            <w:r w:rsidRPr="003E6CAD">
              <w:rPr>
                <w:rFonts w:cs="Arial"/>
                <w:szCs w:val="18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bookmarkStart w:id="5" w:name="Text254"/>
            <w:r w:rsidRPr="003E6CAD">
              <w:rPr>
                <w:rFonts w:cs="Arial"/>
                <w:szCs w:val="18"/>
              </w:rPr>
              <w:instrText xml:space="preserve"> FORMTEXT </w:instrText>
            </w:r>
            <w:r w:rsidRPr="003E6CAD">
              <w:rPr>
                <w:rFonts w:cs="Arial"/>
                <w:szCs w:val="18"/>
              </w:rPr>
            </w:r>
            <w:r w:rsidRPr="003E6CAD">
              <w:rPr>
                <w:rFonts w:cs="Arial"/>
                <w:szCs w:val="18"/>
              </w:rPr>
              <w:fldChar w:fldCharType="separate"/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szCs w:val="18"/>
              </w:rPr>
              <w:fldChar w:fldCharType="end"/>
            </w:r>
            <w:bookmarkEnd w:id="5"/>
          </w:p>
        </w:tc>
        <w:tc>
          <w:tcPr>
            <w:tcW w:w="1921" w:type="dxa"/>
            <w:shd w:val="clear" w:color="auto" w:fill="auto"/>
            <w:vAlign w:val="bottom"/>
          </w:tcPr>
          <w:p w:rsidR="0099402C" w:rsidRPr="003E6CAD" w:rsidRDefault="0099402C" w:rsidP="005A5706">
            <w:pPr>
              <w:spacing w:before="60"/>
              <w:rPr>
                <w:rFonts w:cs="Arial"/>
                <w:szCs w:val="18"/>
              </w:rPr>
            </w:pPr>
            <w:r w:rsidRPr="003E6CAD">
              <w:rPr>
                <w:rFonts w:cs="Arial"/>
                <w:szCs w:val="18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bookmarkStart w:id="6" w:name="Text255"/>
            <w:r w:rsidRPr="003E6CAD">
              <w:rPr>
                <w:rFonts w:cs="Arial"/>
                <w:szCs w:val="18"/>
              </w:rPr>
              <w:instrText xml:space="preserve"> FORMTEXT </w:instrText>
            </w:r>
            <w:r w:rsidRPr="003E6CAD">
              <w:rPr>
                <w:rFonts w:cs="Arial"/>
                <w:szCs w:val="18"/>
              </w:rPr>
            </w:r>
            <w:r w:rsidRPr="003E6CAD">
              <w:rPr>
                <w:rFonts w:cs="Arial"/>
                <w:szCs w:val="18"/>
              </w:rPr>
              <w:fldChar w:fldCharType="separate"/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szCs w:val="18"/>
              </w:rPr>
              <w:fldChar w:fldCharType="end"/>
            </w:r>
            <w:bookmarkEnd w:id="6"/>
          </w:p>
        </w:tc>
        <w:tc>
          <w:tcPr>
            <w:tcW w:w="982" w:type="dxa"/>
            <w:shd w:val="clear" w:color="auto" w:fill="auto"/>
            <w:vAlign w:val="bottom"/>
          </w:tcPr>
          <w:p w:rsidR="0099402C" w:rsidRPr="003E6CAD" w:rsidRDefault="0099402C" w:rsidP="005A5706">
            <w:pPr>
              <w:spacing w:before="60"/>
              <w:jc w:val="center"/>
              <w:rPr>
                <w:rFonts w:cs="Arial"/>
                <w:szCs w:val="18"/>
              </w:rPr>
            </w:pPr>
            <w:r w:rsidRPr="003E6CAD">
              <w:rPr>
                <w:rFonts w:cs="Arial"/>
                <w:szCs w:val="18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bookmarkStart w:id="7" w:name="Text256"/>
            <w:r w:rsidRPr="003E6CAD">
              <w:rPr>
                <w:rFonts w:cs="Arial"/>
                <w:szCs w:val="18"/>
              </w:rPr>
              <w:instrText xml:space="preserve"> FORMTEXT </w:instrText>
            </w:r>
            <w:r w:rsidRPr="003E6CAD">
              <w:rPr>
                <w:rFonts w:cs="Arial"/>
                <w:szCs w:val="18"/>
              </w:rPr>
            </w:r>
            <w:r w:rsidRPr="003E6CAD">
              <w:rPr>
                <w:rFonts w:cs="Arial"/>
                <w:szCs w:val="18"/>
              </w:rPr>
              <w:fldChar w:fldCharType="separate"/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szCs w:val="18"/>
              </w:rPr>
              <w:fldChar w:fldCharType="end"/>
            </w:r>
            <w:bookmarkEnd w:id="7"/>
          </w:p>
        </w:tc>
        <w:tc>
          <w:tcPr>
            <w:tcW w:w="1058" w:type="dxa"/>
            <w:shd w:val="clear" w:color="auto" w:fill="auto"/>
            <w:vAlign w:val="bottom"/>
          </w:tcPr>
          <w:p w:rsidR="0099402C" w:rsidRPr="003E6CAD" w:rsidRDefault="0099402C" w:rsidP="005A5706">
            <w:pPr>
              <w:spacing w:before="60"/>
              <w:jc w:val="center"/>
              <w:rPr>
                <w:rFonts w:cs="Arial"/>
                <w:szCs w:val="18"/>
              </w:rPr>
            </w:pPr>
            <w:r w:rsidRPr="003E6CAD">
              <w:rPr>
                <w:rFonts w:cs="Arial"/>
                <w:szCs w:val="18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bookmarkStart w:id="8" w:name="Text257"/>
            <w:r w:rsidRPr="003E6CAD">
              <w:rPr>
                <w:rFonts w:cs="Arial"/>
                <w:szCs w:val="18"/>
              </w:rPr>
              <w:instrText xml:space="preserve"> FORMTEXT </w:instrText>
            </w:r>
            <w:r w:rsidRPr="003E6CAD">
              <w:rPr>
                <w:rFonts w:cs="Arial"/>
                <w:szCs w:val="18"/>
              </w:rPr>
            </w:r>
            <w:r w:rsidRPr="003E6CAD">
              <w:rPr>
                <w:rFonts w:cs="Arial"/>
                <w:szCs w:val="18"/>
              </w:rPr>
              <w:fldChar w:fldCharType="separate"/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szCs w:val="18"/>
              </w:rPr>
              <w:fldChar w:fldCharType="end"/>
            </w:r>
            <w:bookmarkEnd w:id="8"/>
          </w:p>
        </w:tc>
        <w:tc>
          <w:tcPr>
            <w:tcW w:w="1506" w:type="dxa"/>
            <w:shd w:val="clear" w:color="auto" w:fill="auto"/>
            <w:vAlign w:val="bottom"/>
          </w:tcPr>
          <w:p w:rsidR="0099402C" w:rsidRPr="003E6CAD" w:rsidRDefault="0099402C" w:rsidP="005A5706">
            <w:pPr>
              <w:spacing w:before="60"/>
              <w:rPr>
                <w:rFonts w:cs="Arial"/>
                <w:szCs w:val="18"/>
              </w:rPr>
            </w:pPr>
            <w:r w:rsidRPr="003E6CAD">
              <w:rPr>
                <w:rFonts w:cs="Arial"/>
                <w:szCs w:val="18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bookmarkStart w:id="9" w:name="Text258"/>
            <w:r w:rsidRPr="003E6CAD">
              <w:rPr>
                <w:rFonts w:cs="Arial"/>
                <w:szCs w:val="18"/>
              </w:rPr>
              <w:instrText xml:space="preserve"> FORMTEXT </w:instrText>
            </w:r>
            <w:r w:rsidRPr="003E6CAD">
              <w:rPr>
                <w:rFonts w:cs="Arial"/>
                <w:szCs w:val="18"/>
              </w:rPr>
            </w:r>
            <w:r w:rsidRPr="003E6CAD">
              <w:rPr>
                <w:rFonts w:cs="Arial"/>
                <w:szCs w:val="18"/>
              </w:rPr>
              <w:fldChar w:fldCharType="separate"/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szCs w:val="18"/>
              </w:rPr>
              <w:fldChar w:fldCharType="end"/>
            </w:r>
            <w:bookmarkEnd w:id="9"/>
          </w:p>
        </w:tc>
        <w:tc>
          <w:tcPr>
            <w:tcW w:w="1518" w:type="dxa"/>
            <w:shd w:val="clear" w:color="auto" w:fill="auto"/>
            <w:vAlign w:val="bottom"/>
          </w:tcPr>
          <w:p w:rsidR="0099402C" w:rsidRPr="003E6CAD" w:rsidRDefault="0099402C" w:rsidP="005A5706">
            <w:pPr>
              <w:spacing w:before="60"/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18" w:type="dxa"/>
            <w:shd w:val="clear" w:color="auto" w:fill="auto"/>
            <w:vAlign w:val="bottom"/>
          </w:tcPr>
          <w:p w:rsidR="0099402C" w:rsidRPr="003E6CAD" w:rsidRDefault="0099402C" w:rsidP="005A5706">
            <w:pPr>
              <w:spacing w:before="60"/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99402C" w:rsidRPr="003E6CAD" w:rsidTr="000B1000">
        <w:trPr>
          <w:trHeight w:val="288"/>
        </w:trPr>
        <w:tc>
          <w:tcPr>
            <w:tcW w:w="2009" w:type="dxa"/>
            <w:shd w:val="clear" w:color="auto" w:fill="auto"/>
            <w:vAlign w:val="bottom"/>
          </w:tcPr>
          <w:p w:rsidR="0099402C" w:rsidRPr="003E6CAD" w:rsidRDefault="0099402C" w:rsidP="005A5706">
            <w:pPr>
              <w:spacing w:before="60"/>
              <w:rPr>
                <w:rFonts w:cs="Arial"/>
                <w:szCs w:val="18"/>
              </w:rPr>
            </w:pPr>
            <w:r w:rsidRPr="003E6CAD">
              <w:rPr>
                <w:rFonts w:cs="Arial"/>
                <w:szCs w:val="18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Pr="003E6CAD">
              <w:rPr>
                <w:rFonts w:cs="Arial"/>
                <w:szCs w:val="18"/>
              </w:rPr>
              <w:instrText xml:space="preserve"> FORMTEXT </w:instrText>
            </w:r>
            <w:r w:rsidRPr="003E6CAD">
              <w:rPr>
                <w:rFonts w:cs="Arial"/>
                <w:szCs w:val="18"/>
              </w:rPr>
            </w:r>
            <w:r w:rsidRPr="003E6CAD">
              <w:rPr>
                <w:rFonts w:cs="Arial"/>
                <w:szCs w:val="18"/>
              </w:rPr>
              <w:fldChar w:fldCharType="separate"/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921" w:type="dxa"/>
            <w:shd w:val="clear" w:color="auto" w:fill="auto"/>
            <w:vAlign w:val="bottom"/>
          </w:tcPr>
          <w:p w:rsidR="0099402C" w:rsidRPr="003E6CAD" w:rsidRDefault="0099402C" w:rsidP="005A5706">
            <w:pPr>
              <w:spacing w:before="60"/>
              <w:rPr>
                <w:rFonts w:cs="Arial"/>
                <w:szCs w:val="18"/>
              </w:rPr>
            </w:pPr>
            <w:r w:rsidRPr="003E6CAD">
              <w:rPr>
                <w:rFonts w:cs="Arial"/>
                <w:szCs w:val="18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r w:rsidRPr="003E6CAD">
              <w:rPr>
                <w:rFonts w:cs="Arial"/>
                <w:szCs w:val="18"/>
              </w:rPr>
              <w:instrText xml:space="preserve"> FORMTEXT </w:instrText>
            </w:r>
            <w:r w:rsidRPr="003E6CAD">
              <w:rPr>
                <w:rFonts w:cs="Arial"/>
                <w:szCs w:val="18"/>
              </w:rPr>
            </w:r>
            <w:r w:rsidRPr="003E6CAD">
              <w:rPr>
                <w:rFonts w:cs="Arial"/>
                <w:szCs w:val="18"/>
              </w:rPr>
              <w:fldChar w:fldCharType="separate"/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982" w:type="dxa"/>
            <w:shd w:val="clear" w:color="auto" w:fill="auto"/>
            <w:vAlign w:val="bottom"/>
          </w:tcPr>
          <w:p w:rsidR="0099402C" w:rsidRPr="003E6CAD" w:rsidRDefault="0099402C" w:rsidP="005A5706">
            <w:pPr>
              <w:spacing w:before="60"/>
              <w:jc w:val="center"/>
              <w:rPr>
                <w:rFonts w:cs="Arial"/>
                <w:szCs w:val="18"/>
              </w:rPr>
            </w:pPr>
            <w:r w:rsidRPr="003E6CAD">
              <w:rPr>
                <w:rFonts w:cs="Arial"/>
                <w:szCs w:val="18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r w:rsidRPr="003E6CAD">
              <w:rPr>
                <w:rFonts w:cs="Arial"/>
                <w:szCs w:val="18"/>
              </w:rPr>
              <w:instrText xml:space="preserve"> FORMTEXT </w:instrText>
            </w:r>
            <w:r w:rsidRPr="003E6CAD">
              <w:rPr>
                <w:rFonts w:cs="Arial"/>
                <w:szCs w:val="18"/>
              </w:rPr>
            </w:r>
            <w:r w:rsidRPr="003E6CAD">
              <w:rPr>
                <w:rFonts w:cs="Arial"/>
                <w:szCs w:val="18"/>
              </w:rPr>
              <w:fldChar w:fldCharType="separate"/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99402C" w:rsidRPr="003E6CAD" w:rsidRDefault="0099402C" w:rsidP="005A5706">
            <w:pPr>
              <w:spacing w:before="60"/>
              <w:jc w:val="center"/>
              <w:rPr>
                <w:rFonts w:cs="Arial"/>
                <w:szCs w:val="18"/>
              </w:rPr>
            </w:pPr>
            <w:r w:rsidRPr="003E6CAD">
              <w:rPr>
                <w:rFonts w:cs="Arial"/>
                <w:szCs w:val="18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3E6CAD">
              <w:rPr>
                <w:rFonts w:cs="Arial"/>
                <w:szCs w:val="18"/>
              </w:rPr>
              <w:instrText xml:space="preserve"> FORMTEXT </w:instrText>
            </w:r>
            <w:r w:rsidRPr="003E6CAD">
              <w:rPr>
                <w:rFonts w:cs="Arial"/>
                <w:szCs w:val="18"/>
              </w:rPr>
            </w:r>
            <w:r w:rsidRPr="003E6CAD">
              <w:rPr>
                <w:rFonts w:cs="Arial"/>
                <w:szCs w:val="18"/>
              </w:rPr>
              <w:fldChar w:fldCharType="separate"/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06" w:type="dxa"/>
            <w:shd w:val="clear" w:color="auto" w:fill="auto"/>
            <w:vAlign w:val="bottom"/>
          </w:tcPr>
          <w:p w:rsidR="0099402C" w:rsidRPr="003E6CAD" w:rsidRDefault="0099402C" w:rsidP="005A5706">
            <w:pPr>
              <w:spacing w:before="60"/>
              <w:rPr>
                <w:rFonts w:cs="Arial"/>
                <w:szCs w:val="18"/>
              </w:rPr>
            </w:pPr>
            <w:r w:rsidRPr="003E6CAD">
              <w:rPr>
                <w:rFonts w:cs="Arial"/>
                <w:szCs w:val="18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r w:rsidRPr="003E6CAD">
              <w:rPr>
                <w:rFonts w:cs="Arial"/>
                <w:szCs w:val="18"/>
              </w:rPr>
              <w:instrText xml:space="preserve"> FORMTEXT </w:instrText>
            </w:r>
            <w:r w:rsidRPr="003E6CAD">
              <w:rPr>
                <w:rFonts w:cs="Arial"/>
                <w:szCs w:val="18"/>
              </w:rPr>
            </w:r>
            <w:r w:rsidRPr="003E6CAD">
              <w:rPr>
                <w:rFonts w:cs="Arial"/>
                <w:szCs w:val="18"/>
              </w:rPr>
              <w:fldChar w:fldCharType="separate"/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18" w:type="dxa"/>
            <w:shd w:val="clear" w:color="auto" w:fill="auto"/>
            <w:vAlign w:val="bottom"/>
          </w:tcPr>
          <w:p w:rsidR="0099402C" w:rsidRPr="003E6CAD" w:rsidRDefault="0099402C" w:rsidP="005A5706">
            <w:pPr>
              <w:spacing w:before="60"/>
            </w:pPr>
            <w:r w:rsidRPr="003E6CAD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E6CAD">
              <w:rPr>
                <w:rFonts w:cs="Arial"/>
                <w:szCs w:val="18"/>
              </w:rPr>
              <w:instrText xml:space="preserve"> FORMTEXT </w:instrText>
            </w:r>
            <w:r w:rsidRPr="003E6CAD">
              <w:rPr>
                <w:rFonts w:cs="Arial"/>
                <w:szCs w:val="18"/>
              </w:rPr>
            </w:r>
            <w:r w:rsidRPr="003E6CAD">
              <w:rPr>
                <w:rFonts w:cs="Arial"/>
                <w:szCs w:val="18"/>
              </w:rPr>
              <w:fldChar w:fldCharType="separate"/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18" w:type="dxa"/>
            <w:shd w:val="clear" w:color="auto" w:fill="auto"/>
            <w:vAlign w:val="bottom"/>
          </w:tcPr>
          <w:p w:rsidR="0099402C" w:rsidRPr="003E6CAD" w:rsidRDefault="0099402C" w:rsidP="005A5706">
            <w:pPr>
              <w:spacing w:before="60"/>
            </w:pPr>
            <w:r w:rsidRPr="003E6CAD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E6CAD">
              <w:rPr>
                <w:rFonts w:cs="Arial"/>
                <w:szCs w:val="18"/>
              </w:rPr>
              <w:instrText xml:space="preserve"> FORMTEXT </w:instrText>
            </w:r>
            <w:r w:rsidRPr="003E6CAD">
              <w:rPr>
                <w:rFonts w:cs="Arial"/>
                <w:szCs w:val="18"/>
              </w:rPr>
            </w:r>
            <w:r w:rsidRPr="003E6CAD">
              <w:rPr>
                <w:rFonts w:cs="Arial"/>
                <w:szCs w:val="18"/>
              </w:rPr>
              <w:fldChar w:fldCharType="separate"/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szCs w:val="18"/>
              </w:rPr>
              <w:fldChar w:fldCharType="end"/>
            </w:r>
          </w:p>
        </w:tc>
      </w:tr>
      <w:tr w:rsidR="0099402C" w:rsidRPr="003E6CAD" w:rsidTr="000B1000">
        <w:trPr>
          <w:trHeight w:val="288"/>
        </w:trPr>
        <w:tc>
          <w:tcPr>
            <w:tcW w:w="2009" w:type="dxa"/>
            <w:shd w:val="clear" w:color="auto" w:fill="auto"/>
            <w:vAlign w:val="bottom"/>
          </w:tcPr>
          <w:p w:rsidR="0099402C" w:rsidRPr="003E6CAD" w:rsidRDefault="0099402C" w:rsidP="005A5706">
            <w:pPr>
              <w:spacing w:before="60"/>
              <w:rPr>
                <w:rFonts w:cs="Arial"/>
                <w:szCs w:val="18"/>
              </w:rPr>
            </w:pPr>
            <w:r w:rsidRPr="003E6CAD">
              <w:rPr>
                <w:rFonts w:cs="Arial"/>
                <w:szCs w:val="18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Pr="003E6CAD">
              <w:rPr>
                <w:rFonts w:cs="Arial"/>
                <w:szCs w:val="18"/>
              </w:rPr>
              <w:instrText xml:space="preserve"> FORMTEXT </w:instrText>
            </w:r>
            <w:r w:rsidRPr="003E6CAD">
              <w:rPr>
                <w:rFonts w:cs="Arial"/>
                <w:szCs w:val="18"/>
              </w:rPr>
            </w:r>
            <w:r w:rsidRPr="003E6CAD">
              <w:rPr>
                <w:rFonts w:cs="Arial"/>
                <w:szCs w:val="18"/>
              </w:rPr>
              <w:fldChar w:fldCharType="separate"/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921" w:type="dxa"/>
            <w:shd w:val="clear" w:color="auto" w:fill="auto"/>
            <w:vAlign w:val="bottom"/>
          </w:tcPr>
          <w:p w:rsidR="0099402C" w:rsidRPr="003E6CAD" w:rsidRDefault="0099402C" w:rsidP="005A5706">
            <w:pPr>
              <w:spacing w:before="60"/>
              <w:rPr>
                <w:rFonts w:cs="Arial"/>
                <w:szCs w:val="18"/>
              </w:rPr>
            </w:pPr>
            <w:r w:rsidRPr="003E6CAD">
              <w:rPr>
                <w:rFonts w:cs="Arial"/>
                <w:szCs w:val="18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r w:rsidRPr="003E6CAD">
              <w:rPr>
                <w:rFonts w:cs="Arial"/>
                <w:szCs w:val="18"/>
              </w:rPr>
              <w:instrText xml:space="preserve"> FORMTEXT </w:instrText>
            </w:r>
            <w:r w:rsidRPr="003E6CAD">
              <w:rPr>
                <w:rFonts w:cs="Arial"/>
                <w:szCs w:val="18"/>
              </w:rPr>
            </w:r>
            <w:r w:rsidRPr="003E6CAD">
              <w:rPr>
                <w:rFonts w:cs="Arial"/>
                <w:szCs w:val="18"/>
              </w:rPr>
              <w:fldChar w:fldCharType="separate"/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982" w:type="dxa"/>
            <w:shd w:val="clear" w:color="auto" w:fill="auto"/>
            <w:vAlign w:val="bottom"/>
          </w:tcPr>
          <w:p w:rsidR="0099402C" w:rsidRPr="003E6CAD" w:rsidRDefault="0099402C" w:rsidP="005A5706">
            <w:pPr>
              <w:spacing w:before="60"/>
              <w:jc w:val="center"/>
              <w:rPr>
                <w:rFonts w:cs="Arial"/>
                <w:szCs w:val="18"/>
              </w:rPr>
            </w:pPr>
            <w:r w:rsidRPr="003E6CAD">
              <w:rPr>
                <w:rFonts w:cs="Arial"/>
                <w:szCs w:val="18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r w:rsidRPr="003E6CAD">
              <w:rPr>
                <w:rFonts w:cs="Arial"/>
                <w:szCs w:val="18"/>
              </w:rPr>
              <w:instrText xml:space="preserve"> FORMTEXT </w:instrText>
            </w:r>
            <w:r w:rsidRPr="003E6CAD">
              <w:rPr>
                <w:rFonts w:cs="Arial"/>
                <w:szCs w:val="18"/>
              </w:rPr>
            </w:r>
            <w:r w:rsidRPr="003E6CAD">
              <w:rPr>
                <w:rFonts w:cs="Arial"/>
                <w:szCs w:val="18"/>
              </w:rPr>
              <w:fldChar w:fldCharType="separate"/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99402C" w:rsidRPr="003E6CAD" w:rsidRDefault="0099402C" w:rsidP="005A5706">
            <w:pPr>
              <w:spacing w:before="60"/>
              <w:jc w:val="center"/>
              <w:rPr>
                <w:rFonts w:cs="Arial"/>
                <w:szCs w:val="18"/>
              </w:rPr>
            </w:pPr>
            <w:r w:rsidRPr="003E6CAD">
              <w:rPr>
                <w:rFonts w:cs="Arial"/>
                <w:szCs w:val="18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3E6CAD">
              <w:rPr>
                <w:rFonts w:cs="Arial"/>
                <w:szCs w:val="18"/>
              </w:rPr>
              <w:instrText xml:space="preserve"> FORMTEXT </w:instrText>
            </w:r>
            <w:r w:rsidRPr="003E6CAD">
              <w:rPr>
                <w:rFonts w:cs="Arial"/>
                <w:szCs w:val="18"/>
              </w:rPr>
            </w:r>
            <w:r w:rsidRPr="003E6CAD">
              <w:rPr>
                <w:rFonts w:cs="Arial"/>
                <w:szCs w:val="18"/>
              </w:rPr>
              <w:fldChar w:fldCharType="separate"/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06" w:type="dxa"/>
            <w:shd w:val="clear" w:color="auto" w:fill="auto"/>
            <w:vAlign w:val="bottom"/>
          </w:tcPr>
          <w:p w:rsidR="0099402C" w:rsidRPr="003E6CAD" w:rsidRDefault="0099402C" w:rsidP="005A5706">
            <w:pPr>
              <w:spacing w:before="60"/>
              <w:rPr>
                <w:rFonts w:cs="Arial"/>
                <w:szCs w:val="18"/>
              </w:rPr>
            </w:pPr>
            <w:r w:rsidRPr="003E6CAD">
              <w:rPr>
                <w:rFonts w:cs="Arial"/>
                <w:szCs w:val="18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r w:rsidRPr="003E6CAD">
              <w:rPr>
                <w:rFonts w:cs="Arial"/>
                <w:szCs w:val="18"/>
              </w:rPr>
              <w:instrText xml:space="preserve"> FORMTEXT </w:instrText>
            </w:r>
            <w:r w:rsidRPr="003E6CAD">
              <w:rPr>
                <w:rFonts w:cs="Arial"/>
                <w:szCs w:val="18"/>
              </w:rPr>
            </w:r>
            <w:r w:rsidRPr="003E6CAD">
              <w:rPr>
                <w:rFonts w:cs="Arial"/>
                <w:szCs w:val="18"/>
              </w:rPr>
              <w:fldChar w:fldCharType="separate"/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18" w:type="dxa"/>
            <w:shd w:val="clear" w:color="auto" w:fill="auto"/>
            <w:vAlign w:val="bottom"/>
          </w:tcPr>
          <w:p w:rsidR="0099402C" w:rsidRPr="003E6CAD" w:rsidRDefault="0099402C" w:rsidP="005A5706">
            <w:pPr>
              <w:spacing w:before="60"/>
            </w:pPr>
            <w:r w:rsidRPr="003E6CAD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E6CAD">
              <w:rPr>
                <w:rFonts w:cs="Arial"/>
                <w:szCs w:val="18"/>
              </w:rPr>
              <w:instrText xml:space="preserve"> FORMTEXT </w:instrText>
            </w:r>
            <w:r w:rsidRPr="003E6CAD">
              <w:rPr>
                <w:rFonts w:cs="Arial"/>
                <w:szCs w:val="18"/>
              </w:rPr>
            </w:r>
            <w:r w:rsidRPr="003E6CAD">
              <w:rPr>
                <w:rFonts w:cs="Arial"/>
                <w:szCs w:val="18"/>
              </w:rPr>
              <w:fldChar w:fldCharType="separate"/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18" w:type="dxa"/>
            <w:shd w:val="clear" w:color="auto" w:fill="auto"/>
            <w:vAlign w:val="bottom"/>
          </w:tcPr>
          <w:p w:rsidR="0099402C" w:rsidRPr="003E6CAD" w:rsidRDefault="0099402C" w:rsidP="005A5706">
            <w:pPr>
              <w:spacing w:before="60"/>
            </w:pPr>
            <w:r w:rsidRPr="003E6CAD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E6CAD">
              <w:rPr>
                <w:rFonts w:cs="Arial"/>
                <w:szCs w:val="18"/>
              </w:rPr>
              <w:instrText xml:space="preserve"> FORMTEXT </w:instrText>
            </w:r>
            <w:r w:rsidRPr="003E6CAD">
              <w:rPr>
                <w:rFonts w:cs="Arial"/>
                <w:szCs w:val="18"/>
              </w:rPr>
            </w:r>
            <w:r w:rsidRPr="003E6CAD">
              <w:rPr>
                <w:rFonts w:cs="Arial"/>
                <w:szCs w:val="18"/>
              </w:rPr>
              <w:fldChar w:fldCharType="separate"/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noProof/>
                <w:szCs w:val="18"/>
              </w:rPr>
              <w:t> </w:t>
            </w:r>
            <w:r w:rsidRPr="003E6CAD">
              <w:rPr>
                <w:rFonts w:cs="Arial"/>
                <w:szCs w:val="18"/>
              </w:rPr>
              <w:fldChar w:fldCharType="end"/>
            </w:r>
          </w:p>
        </w:tc>
      </w:tr>
    </w:tbl>
    <w:p w:rsidR="000B1000" w:rsidRDefault="000B1000" w:rsidP="006A5A4E">
      <w:pPr>
        <w:pStyle w:val="Heading2"/>
        <w:keepNext w:val="0"/>
        <w:widowControl w:val="0"/>
        <w:spacing w:before="200"/>
        <w:ind w:left="1224" w:hanging="1224"/>
        <w:rPr>
          <w:rFonts w:ascii="Arial" w:hAnsi="Arial" w:cs="Arial"/>
          <w:i/>
          <w:sz w:val="20"/>
          <w:szCs w:val="18"/>
        </w:rPr>
      </w:pPr>
      <w:r>
        <w:rPr>
          <w:rStyle w:val="Form-Heading1Char"/>
        </w:rPr>
        <w:t xml:space="preserve">Step 3:  Manure application </w:t>
      </w:r>
      <w:r>
        <w:rPr>
          <w:rFonts w:ascii="Arial" w:hAnsi="Arial" w:cs="Arial"/>
          <w:i/>
          <w:sz w:val="20"/>
          <w:szCs w:val="18"/>
        </w:rPr>
        <w:t>(</w:t>
      </w:r>
      <w:r w:rsidRPr="003E6CAD">
        <w:rPr>
          <w:rFonts w:ascii="Arial" w:hAnsi="Arial" w:cs="Arial"/>
          <w:bCs/>
          <w:i/>
          <w:sz w:val="18"/>
        </w:rPr>
        <w:t>Completed by person applying manure</w:t>
      </w:r>
      <w:r>
        <w:rPr>
          <w:rFonts w:ascii="Arial" w:hAnsi="Arial" w:cs="Arial"/>
          <w:bCs/>
          <w:i/>
          <w:sz w:val="18"/>
        </w:rPr>
        <w:t>.</w:t>
      </w:r>
      <w:r>
        <w:rPr>
          <w:rFonts w:ascii="Arial" w:hAnsi="Arial" w:cs="Arial"/>
          <w:i/>
          <w:sz w:val="20"/>
          <w:szCs w:val="18"/>
        </w:rPr>
        <w:t>)</w:t>
      </w:r>
    </w:p>
    <w:tbl>
      <w:tblPr>
        <w:tblW w:w="10728" w:type="dxa"/>
        <w:tblLayout w:type="fixed"/>
        <w:tblLook w:val="01E0" w:firstRow="1" w:lastRow="1" w:firstColumn="1" w:lastColumn="1" w:noHBand="0" w:noVBand="0"/>
      </w:tblPr>
      <w:tblGrid>
        <w:gridCol w:w="540"/>
        <w:gridCol w:w="306"/>
        <w:gridCol w:w="3465"/>
        <w:gridCol w:w="927"/>
        <w:gridCol w:w="720"/>
        <w:gridCol w:w="990"/>
        <w:gridCol w:w="900"/>
        <w:gridCol w:w="540"/>
        <w:gridCol w:w="2340"/>
      </w:tblGrid>
      <w:tr w:rsidR="006A5A4E" w:rsidRPr="006A5A4E" w:rsidTr="006A5A4E">
        <w:trPr>
          <w:trHeight w:val="288"/>
        </w:trPr>
        <w:tc>
          <w:tcPr>
            <w:tcW w:w="4311" w:type="dxa"/>
            <w:gridSpan w:val="3"/>
            <w:tcMar>
              <w:left w:w="0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spacing w:before="60"/>
              <w:ind w:right="-108"/>
              <w:rPr>
                <w:rFonts w:cs="Arial"/>
                <w:szCs w:val="18"/>
              </w:rPr>
            </w:pPr>
            <w:r w:rsidRPr="006A5A4E">
              <w:rPr>
                <w:rFonts w:cs="Arial"/>
                <w:szCs w:val="18"/>
              </w:rPr>
              <w:t>Name of company or individual that applied manure:</w:t>
            </w:r>
          </w:p>
        </w:tc>
        <w:tc>
          <w:tcPr>
            <w:tcW w:w="6417" w:type="dxa"/>
            <w:gridSpan w:val="6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spacing w:before="60"/>
              <w:rPr>
                <w:rFonts w:cs="Arial"/>
                <w:szCs w:val="18"/>
              </w:rPr>
            </w:pPr>
            <w:r w:rsidRPr="006A5A4E">
              <w:rPr>
                <w:rFonts w:cs="Arial"/>
                <w:szCs w:val="18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8"/>
              </w:rPr>
              <w:instrText xml:space="preserve"> FORMTEXT </w:instrText>
            </w:r>
            <w:r w:rsidRPr="006A5A4E">
              <w:rPr>
                <w:rFonts w:cs="Arial"/>
                <w:szCs w:val="18"/>
              </w:rPr>
            </w:r>
            <w:r w:rsidRPr="006A5A4E">
              <w:rPr>
                <w:rFonts w:cs="Arial"/>
                <w:szCs w:val="18"/>
              </w:rPr>
              <w:fldChar w:fldCharType="separate"/>
            </w:r>
            <w:r w:rsidRPr="006A5A4E">
              <w:rPr>
                <w:rFonts w:cs="Arial"/>
                <w:noProof/>
                <w:szCs w:val="18"/>
              </w:rPr>
              <w:t> </w:t>
            </w:r>
            <w:r w:rsidRPr="006A5A4E">
              <w:rPr>
                <w:rFonts w:cs="Arial"/>
                <w:noProof/>
                <w:szCs w:val="18"/>
              </w:rPr>
              <w:t> </w:t>
            </w:r>
            <w:r w:rsidRPr="006A5A4E">
              <w:rPr>
                <w:rFonts w:cs="Arial"/>
                <w:noProof/>
                <w:szCs w:val="18"/>
              </w:rPr>
              <w:t> </w:t>
            </w:r>
            <w:r w:rsidRPr="006A5A4E">
              <w:rPr>
                <w:rFonts w:cs="Arial"/>
                <w:noProof/>
                <w:szCs w:val="18"/>
              </w:rPr>
              <w:t> </w:t>
            </w:r>
            <w:r w:rsidRPr="006A5A4E">
              <w:rPr>
                <w:rFonts w:cs="Arial"/>
                <w:noProof/>
                <w:szCs w:val="18"/>
              </w:rPr>
              <w:t> </w:t>
            </w:r>
            <w:r w:rsidRPr="006A5A4E">
              <w:rPr>
                <w:rFonts w:cs="Arial"/>
                <w:szCs w:val="18"/>
              </w:rPr>
              <w:fldChar w:fldCharType="end"/>
            </w:r>
          </w:p>
        </w:tc>
      </w:tr>
      <w:tr w:rsidR="006A5A4E" w:rsidRPr="006A5A4E" w:rsidTr="006A5A4E">
        <w:trPr>
          <w:trHeight w:val="288"/>
        </w:trPr>
        <w:tc>
          <w:tcPr>
            <w:tcW w:w="846" w:type="dxa"/>
            <w:gridSpan w:val="2"/>
            <w:tcMar>
              <w:left w:w="0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spacing w:before="60"/>
              <w:ind w:right="-108"/>
              <w:rPr>
                <w:rFonts w:cs="Arial"/>
                <w:szCs w:val="18"/>
              </w:rPr>
            </w:pPr>
            <w:r w:rsidRPr="006A5A4E">
              <w:rPr>
                <w:rFonts w:cs="Arial"/>
                <w:szCs w:val="18"/>
              </w:rPr>
              <w:t>Address:</w:t>
            </w:r>
          </w:p>
        </w:tc>
        <w:tc>
          <w:tcPr>
            <w:tcW w:w="9882" w:type="dxa"/>
            <w:gridSpan w:val="7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spacing w:before="60"/>
              <w:rPr>
                <w:rFonts w:cs="Arial"/>
                <w:szCs w:val="18"/>
              </w:rPr>
            </w:pPr>
            <w:r w:rsidRPr="006A5A4E">
              <w:rPr>
                <w:rFonts w:cs="Arial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8"/>
              </w:rPr>
              <w:instrText xml:space="preserve"> FORMTEXT </w:instrText>
            </w:r>
            <w:r w:rsidRPr="006A5A4E">
              <w:rPr>
                <w:rFonts w:cs="Arial"/>
                <w:szCs w:val="18"/>
              </w:rPr>
            </w:r>
            <w:r w:rsidRPr="006A5A4E">
              <w:rPr>
                <w:rFonts w:cs="Arial"/>
                <w:szCs w:val="18"/>
              </w:rPr>
              <w:fldChar w:fldCharType="separate"/>
            </w:r>
            <w:r w:rsidRPr="006A5A4E">
              <w:rPr>
                <w:rFonts w:cs="Arial"/>
                <w:noProof/>
                <w:szCs w:val="18"/>
              </w:rPr>
              <w:t> </w:t>
            </w:r>
            <w:r w:rsidRPr="006A5A4E">
              <w:rPr>
                <w:rFonts w:cs="Arial"/>
                <w:noProof/>
                <w:szCs w:val="18"/>
              </w:rPr>
              <w:t> </w:t>
            </w:r>
            <w:r w:rsidRPr="006A5A4E">
              <w:rPr>
                <w:rFonts w:cs="Arial"/>
                <w:noProof/>
                <w:szCs w:val="18"/>
              </w:rPr>
              <w:t> </w:t>
            </w:r>
            <w:r w:rsidRPr="006A5A4E">
              <w:rPr>
                <w:rFonts w:cs="Arial"/>
                <w:noProof/>
                <w:szCs w:val="18"/>
              </w:rPr>
              <w:t> </w:t>
            </w:r>
            <w:r w:rsidRPr="006A5A4E">
              <w:rPr>
                <w:rFonts w:cs="Arial"/>
                <w:noProof/>
                <w:szCs w:val="18"/>
              </w:rPr>
              <w:t> </w:t>
            </w:r>
            <w:r w:rsidRPr="006A5A4E">
              <w:rPr>
                <w:rFonts w:cs="Arial"/>
                <w:szCs w:val="18"/>
              </w:rPr>
              <w:fldChar w:fldCharType="end"/>
            </w:r>
          </w:p>
        </w:tc>
      </w:tr>
      <w:tr w:rsidR="006A5A4E" w:rsidRPr="006A5A4E" w:rsidTr="006A5A4E">
        <w:trPr>
          <w:trHeight w:val="288"/>
        </w:trPr>
        <w:tc>
          <w:tcPr>
            <w:tcW w:w="540" w:type="dxa"/>
            <w:tcMar>
              <w:left w:w="0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spacing w:before="60"/>
              <w:rPr>
                <w:rFonts w:cs="Arial"/>
                <w:szCs w:val="18"/>
              </w:rPr>
            </w:pPr>
            <w:r w:rsidRPr="006A5A4E">
              <w:rPr>
                <w:rFonts w:cs="Arial"/>
                <w:szCs w:val="18"/>
              </w:rPr>
              <w:t>City:</w:t>
            </w:r>
          </w:p>
        </w:tc>
        <w:tc>
          <w:tcPr>
            <w:tcW w:w="4698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spacing w:before="60"/>
              <w:rPr>
                <w:szCs w:val="18"/>
              </w:rPr>
            </w:pPr>
            <w:r w:rsidRPr="006A5A4E">
              <w:rPr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6A5A4E">
              <w:rPr>
                <w:szCs w:val="18"/>
              </w:rPr>
              <w:instrText xml:space="preserve"> FORMTEXT </w:instrText>
            </w:r>
            <w:r w:rsidRPr="006A5A4E">
              <w:rPr>
                <w:szCs w:val="18"/>
              </w:rPr>
            </w:r>
            <w:r w:rsidRPr="006A5A4E">
              <w:rPr>
                <w:szCs w:val="18"/>
              </w:rPr>
              <w:fldChar w:fldCharType="separate"/>
            </w:r>
            <w:r w:rsidRPr="006A5A4E">
              <w:rPr>
                <w:noProof/>
                <w:szCs w:val="18"/>
              </w:rPr>
              <w:t> </w:t>
            </w:r>
            <w:r w:rsidRPr="006A5A4E">
              <w:rPr>
                <w:noProof/>
                <w:szCs w:val="18"/>
              </w:rPr>
              <w:t> </w:t>
            </w:r>
            <w:r w:rsidRPr="006A5A4E">
              <w:rPr>
                <w:noProof/>
                <w:szCs w:val="18"/>
              </w:rPr>
              <w:t> </w:t>
            </w:r>
            <w:r w:rsidRPr="006A5A4E">
              <w:rPr>
                <w:noProof/>
                <w:szCs w:val="18"/>
              </w:rPr>
              <w:t> </w:t>
            </w:r>
            <w:r w:rsidRPr="006A5A4E">
              <w:rPr>
                <w:noProof/>
                <w:szCs w:val="18"/>
              </w:rPr>
              <w:t> </w:t>
            </w:r>
            <w:r w:rsidRPr="006A5A4E">
              <w:rPr>
                <w:szCs w:val="18"/>
              </w:rPr>
              <w:fldChar w:fldCharType="end"/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spacing w:before="60"/>
              <w:rPr>
                <w:rFonts w:cs="Arial"/>
                <w:szCs w:val="18"/>
              </w:rPr>
            </w:pPr>
            <w:r w:rsidRPr="006A5A4E">
              <w:rPr>
                <w:rFonts w:cs="Arial"/>
                <w:szCs w:val="18"/>
              </w:rPr>
              <w:t>State: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spacing w:before="60"/>
              <w:rPr>
                <w:szCs w:val="18"/>
              </w:rPr>
            </w:pPr>
            <w:r w:rsidRPr="006A5A4E">
              <w:rPr>
                <w:szCs w:val="18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r w:rsidRPr="006A5A4E">
              <w:rPr>
                <w:szCs w:val="18"/>
              </w:rPr>
              <w:instrText xml:space="preserve"> FORMTEXT </w:instrText>
            </w:r>
            <w:r w:rsidRPr="006A5A4E">
              <w:rPr>
                <w:szCs w:val="18"/>
              </w:rPr>
            </w:r>
            <w:r w:rsidRPr="006A5A4E">
              <w:rPr>
                <w:szCs w:val="18"/>
              </w:rPr>
              <w:fldChar w:fldCharType="separate"/>
            </w:r>
            <w:r w:rsidRPr="006A5A4E">
              <w:rPr>
                <w:noProof/>
                <w:szCs w:val="18"/>
              </w:rPr>
              <w:t> </w:t>
            </w:r>
            <w:r w:rsidRPr="006A5A4E">
              <w:rPr>
                <w:noProof/>
                <w:szCs w:val="18"/>
              </w:rPr>
              <w:t> </w:t>
            </w:r>
            <w:r w:rsidRPr="006A5A4E">
              <w:rPr>
                <w:noProof/>
                <w:szCs w:val="18"/>
              </w:rPr>
              <w:t> </w:t>
            </w:r>
            <w:r w:rsidRPr="006A5A4E">
              <w:rPr>
                <w:noProof/>
                <w:szCs w:val="18"/>
              </w:rPr>
              <w:t> </w:t>
            </w:r>
            <w:r w:rsidRPr="006A5A4E">
              <w:rPr>
                <w:noProof/>
                <w:szCs w:val="18"/>
              </w:rPr>
              <w:t> </w:t>
            </w:r>
            <w:r w:rsidRPr="006A5A4E">
              <w:rPr>
                <w:szCs w:val="18"/>
              </w:rPr>
              <w:fldChar w:fldCharType="end"/>
            </w:r>
          </w:p>
        </w:tc>
        <w:tc>
          <w:tcPr>
            <w:tcW w:w="540" w:type="dxa"/>
            <w:tcMar>
              <w:left w:w="43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spacing w:before="60"/>
              <w:jc w:val="right"/>
              <w:rPr>
                <w:rFonts w:cs="Arial"/>
                <w:szCs w:val="18"/>
              </w:rPr>
            </w:pPr>
            <w:r w:rsidRPr="006A5A4E">
              <w:rPr>
                <w:rFonts w:cs="Arial"/>
                <w:szCs w:val="18"/>
              </w:rPr>
              <w:t>Zip: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spacing w:before="60"/>
              <w:rPr>
                <w:szCs w:val="18"/>
              </w:rPr>
            </w:pPr>
            <w:r w:rsidRPr="006A5A4E">
              <w:rPr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6A5A4E">
              <w:rPr>
                <w:szCs w:val="18"/>
              </w:rPr>
              <w:instrText xml:space="preserve"> FORMTEXT </w:instrText>
            </w:r>
            <w:r w:rsidRPr="006A5A4E">
              <w:rPr>
                <w:szCs w:val="18"/>
              </w:rPr>
            </w:r>
            <w:r w:rsidRPr="006A5A4E">
              <w:rPr>
                <w:szCs w:val="18"/>
              </w:rPr>
              <w:fldChar w:fldCharType="separate"/>
            </w:r>
            <w:r w:rsidRPr="006A5A4E">
              <w:rPr>
                <w:noProof/>
                <w:szCs w:val="18"/>
              </w:rPr>
              <w:t> </w:t>
            </w:r>
            <w:r w:rsidRPr="006A5A4E">
              <w:rPr>
                <w:noProof/>
                <w:szCs w:val="18"/>
              </w:rPr>
              <w:t> </w:t>
            </w:r>
            <w:r w:rsidRPr="006A5A4E">
              <w:rPr>
                <w:noProof/>
                <w:szCs w:val="18"/>
              </w:rPr>
              <w:t> </w:t>
            </w:r>
            <w:r w:rsidRPr="006A5A4E">
              <w:rPr>
                <w:noProof/>
                <w:szCs w:val="18"/>
              </w:rPr>
              <w:t> </w:t>
            </w:r>
            <w:r w:rsidRPr="006A5A4E">
              <w:rPr>
                <w:noProof/>
                <w:szCs w:val="18"/>
              </w:rPr>
              <w:t> </w:t>
            </w:r>
            <w:r w:rsidRPr="006A5A4E">
              <w:rPr>
                <w:szCs w:val="18"/>
              </w:rPr>
              <w:fldChar w:fldCharType="end"/>
            </w:r>
          </w:p>
        </w:tc>
      </w:tr>
      <w:tr w:rsidR="006A5A4E" w:rsidRPr="006A5A4E" w:rsidTr="006A5A4E">
        <w:trPr>
          <w:trHeight w:val="288"/>
        </w:trPr>
        <w:tc>
          <w:tcPr>
            <w:tcW w:w="6948" w:type="dxa"/>
            <w:gridSpan w:val="6"/>
            <w:tcMar>
              <w:left w:w="0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spacing w:before="60"/>
              <w:ind w:right="-108"/>
              <w:rPr>
                <w:rFonts w:cs="Arial"/>
                <w:szCs w:val="18"/>
              </w:rPr>
            </w:pPr>
            <w:r w:rsidRPr="006A5A4E">
              <w:rPr>
                <w:rFonts w:cs="Arial"/>
                <w:szCs w:val="18"/>
              </w:rPr>
              <w:t>Minnesota Department of Agriculture commercial applicator license number (if used):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spacing w:before="60"/>
              <w:rPr>
                <w:rFonts w:cs="Arial"/>
                <w:szCs w:val="18"/>
              </w:rPr>
            </w:pPr>
            <w:r w:rsidRPr="006A5A4E">
              <w:rPr>
                <w:rFonts w:cs="Arial"/>
                <w:szCs w:val="18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8"/>
              </w:rPr>
              <w:instrText xml:space="preserve"> FORMTEXT </w:instrText>
            </w:r>
            <w:r w:rsidRPr="006A5A4E">
              <w:rPr>
                <w:rFonts w:cs="Arial"/>
                <w:szCs w:val="18"/>
              </w:rPr>
            </w:r>
            <w:r w:rsidRPr="006A5A4E">
              <w:rPr>
                <w:rFonts w:cs="Arial"/>
                <w:szCs w:val="18"/>
              </w:rPr>
              <w:fldChar w:fldCharType="separate"/>
            </w:r>
            <w:r w:rsidRPr="006A5A4E">
              <w:rPr>
                <w:rFonts w:cs="Arial"/>
                <w:noProof/>
                <w:szCs w:val="18"/>
              </w:rPr>
              <w:t> </w:t>
            </w:r>
            <w:r w:rsidRPr="006A5A4E">
              <w:rPr>
                <w:rFonts w:cs="Arial"/>
                <w:noProof/>
                <w:szCs w:val="18"/>
              </w:rPr>
              <w:t> </w:t>
            </w:r>
            <w:r w:rsidRPr="006A5A4E">
              <w:rPr>
                <w:rFonts w:cs="Arial"/>
                <w:noProof/>
                <w:szCs w:val="18"/>
              </w:rPr>
              <w:t> </w:t>
            </w:r>
            <w:r w:rsidRPr="006A5A4E">
              <w:rPr>
                <w:rFonts w:cs="Arial"/>
                <w:noProof/>
                <w:szCs w:val="18"/>
              </w:rPr>
              <w:t> </w:t>
            </w:r>
            <w:r w:rsidRPr="006A5A4E">
              <w:rPr>
                <w:rFonts w:cs="Arial"/>
                <w:noProof/>
                <w:szCs w:val="18"/>
              </w:rPr>
              <w:t> </w:t>
            </w:r>
            <w:r w:rsidRPr="006A5A4E">
              <w:rPr>
                <w:rFonts w:cs="Arial"/>
                <w:szCs w:val="18"/>
              </w:rPr>
              <w:fldChar w:fldCharType="end"/>
            </w:r>
          </w:p>
        </w:tc>
      </w:tr>
    </w:tbl>
    <w:p w:rsidR="006A5A4E" w:rsidRPr="006A5A4E" w:rsidRDefault="006A5A4E" w:rsidP="006A5A4E">
      <w:pPr>
        <w:widowControl w:val="0"/>
        <w:rPr>
          <w:rFonts w:cs="Arial"/>
          <w:vanish/>
          <w:sz w:val="10"/>
          <w:szCs w:val="10"/>
        </w:rPr>
      </w:pPr>
    </w:p>
    <w:tbl>
      <w:tblPr>
        <w:tblW w:w="10735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01"/>
        <w:gridCol w:w="2157"/>
        <w:gridCol w:w="1978"/>
        <w:gridCol w:w="731"/>
        <w:gridCol w:w="1618"/>
        <w:gridCol w:w="2250"/>
      </w:tblGrid>
      <w:tr w:rsidR="006A5A4E" w:rsidRPr="006A5A4E" w:rsidTr="006A5A4E">
        <w:trPr>
          <w:trHeight w:val="288"/>
        </w:trPr>
        <w:tc>
          <w:tcPr>
            <w:tcW w:w="2001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rPr>
                <w:rFonts w:cs="Arial"/>
                <w:b/>
                <w:szCs w:val="16"/>
              </w:rPr>
            </w:pPr>
            <w:r w:rsidRPr="006A5A4E">
              <w:rPr>
                <w:rFonts w:cs="Arial"/>
                <w:b/>
                <w:szCs w:val="16"/>
              </w:rPr>
              <w:t>Field ID</w:t>
            </w:r>
          </w:p>
        </w:tc>
        <w:tc>
          <w:tcPr>
            <w:tcW w:w="2157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rPr>
                <w:rFonts w:cs="Arial"/>
                <w:b/>
                <w:szCs w:val="16"/>
              </w:rPr>
            </w:pPr>
            <w:r w:rsidRPr="006A5A4E">
              <w:rPr>
                <w:rFonts w:cs="Arial"/>
                <w:b/>
                <w:szCs w:val="16"/>
              </w:rPr>
              <w:t>County</w:t>
            </w:r>
          </w:p>
        </w:tc>
        <w:tc>
          <w:tcPr>
            <w:tcW w:w="1978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rPr>
                <w:rFonts w:cs="Arial"/>
                <w:b/>
                <w:szCs w:val="16"/>
              </w:rPr>
            </w:pPr>
            <w:r w:rsidRPr="006A5A4E">
              <w:rPr>
                <w:rFonts w:cs="Arial"/>
                <w:b/>
                <w:szCs w:val="16"/>
              </w:rPr>
              <w:t>Township</w:t>
            </w:r>
          </w:p>
        </w:tc>
        <w:tc>
          <w:tcPr>
            <w:tcW w:w="731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ind w:left="-119" w:right="-120"/>
              <w:jc w:val="center"/>
              <w:rPr>
                <w:rFonts w:cs="Arial"/>
                <w:b/>
                <w:szCs w:val="16"/>
              </w:rPr>
            </w:pPr>
            <w:r w:rsidRPr="006A5A4E">
              <w:rPr>
                <w:rFonts w:cs="Arial"/>
                <w:b/>
                <w:szCs w:val="16"/>
              </w:rPr>
              <w:t>Section</w:t>
            </w:r>
          </w:p>
        </w:tc>
        <w:tc>
          <w:tcPr>
            <w:tcW w:w="1618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rPr>
                <w:rFonts w:cs="Arial"/>
                <w:b/>
                <w:szCs w:val="16"/>
              </w:rPr>
            </w:pPr>
            <w:r w:rsidRPr="006A5A4E">
              <w:rPr>
                <w:rFonts w:cs="Arial"/>
                <w:b/>
                <w:szCs w:val="16"/>
              </w:rPr>
              <w:t xml:space="preserve">Application rate </w:t>
            </w:r>
          </w:p>
          <w:p w:rsidR="006A5A4E" w:rsidRPr="006A5A4E" w:rsidRDefault="006A5A4E" w:rsidP="006A5A4E">
            <w:pPr>
              <w:rPr>
                <w:rFonts w:cs="Arial"/>
                <w:b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(tons or gallons/ac)</w:t>
            </w:r>
          </w:p>
        </w:tc>
        <w:tc>
          <w:tcPr>
            <w:tcW w:w="2250" w:type="dxa"/>
            <w:tcMar>
              <w:left w:w="43" w:type="dxa"/>
              <w:right w:w="43" w:type="dxa"/>
            </w:tcMar>
          </w:tcPr>
          <w:p w:rsidR="006A5A4E" w:rsidRPr="006A5A4E" w:rsidRDefault="006A5A4E" w:rsidP="006A5A4E">
            <w:pPr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b/>
                <w:szCs w:val="16"/>
              </w:rPr>
              <w:t xml:space="preserve">Application method </w:t>
            </w:r>
            <w:r w:rsidRPr="006A5A4E">
              <w:rPr>
                <w:rFonts w:cs="Arial"/>
                <w:b/>
                <w:szCs w:val="16"/>
              </w:rPr>
              <w:br/>
            </w:r>
            <w:r w:rsidRPr="006A5A4E">
              <w:rPr>
                <w:rFonts w:cs="Arial"/>
                <w:sz w:val="16"/>
                <w:szCs w:val="16"/>
              </w:rPr>
              <w:t>(see choices below)</w:t>
            </w:r>
          </w:p>
        </w:tc>
      </w:tr>
      <w:tr w:rsidR="006A5A4E" w:rsidRPr="006A5A4E" w:rsidTr="006A5A4E">
        <w:trPr>
          <w:trHeight w:val="288"/>
        </w:trPr>
        <w:tc>
          <w:tcPr>
            <w:tcW w:w="2001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bookmarkStart w:id="10" w:name="Text259"/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  <w:bookmarkEnd w:id="10"/>
          </w:p>
        </w:tc>
        <w:tc>
          <w:tcPr>
            <w:tcW w:w="2157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bookmarkStart w:id="11" w:name="Text260"/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  <w:bookmarkEnd w:id="11"/>
          </w:p>
        </w:tc>
        <w:tc>
          <w:tcPr>
            <w:tcW w:w="1978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bookmarkStart w:id="12" w:name="Text261"/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  <w:bookmarkEnd w:id="12"/>
          </w:p>
        </w:tc>
        <w:tc>
          <w:tcPr>
            <w:tcW w:w="731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spacing w:before="60"/>
              <w:jc w:val="center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bookmarkStart w:id="13" w:name="Text262"/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  <w:bookmarkEnd w:id="13"/>
          </w:p>
        </w:tc>
        <w:tc>
          <w:tcPr>
            <w:tcW w:w="1618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bookmarkStart w:id="14" w:name="Text263"/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  <w:bookmarkEnd w:id="14"/>
          </w:p>
        </w:tc>
        <w:tc>
          <w:tcPr>
            <w:tcW w:w="2250" w:type="dxa"/>
            <w:tcMar>
              <w:left w:w="43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"/>
                    <w:listEntry w:val="Incorp. within 12 hrs."/>
                    <w:listEntry w:val="Incorp. 12 - 96 hrs."/>
                    <w:listEntry w:val="Incorp. after 96 hrs."/>
                    <w:listEntry w:val="Sweep Injection"/>
                    <w:listEntry w:val="Knife Injection"/>
                  </w:ddList>
                </w:ffData>
              </w:fldChar>
            </w:r>
            <w:bookmarkStart w:id="15" w:name="Dropdown1"/>
            <w:r w:rsidRPr="006A5A4E">
              <w:rPr>
                <w:rFonts w:cs="Arial"/>
                <w:szCs w:val="16"/>
              </w:rPr>
              <w:instrText xml:space="preserve"> FORMDROPDOWN </w:instrText>
            </w:r>
            <w:r w:rsidR="003F1EE4">
              <w:rPr>
                <w:rFonts w:cs="Arial"/>
                <w:szCs w:val="16"/>
              </w:rPr>
            </w:r>
            <w:r w:rsidR="003F1EE4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szCs w:val="16"/>
              </w:rPr>
              <w:fldChar w:fldCharType="end"/>
            </w:r>
            <w:bookmarkEnd w:id="15"/>
          </w:p>
        </w:tc>
      </w:tr>
      <w:tr w:rsidR="006A5A4E" w:rsidRPr="006A5A4E" w:rsidTr="006A5A4E">
        <w:trPr>
          <w:trHeight w:val="288"/>
        </w:trPr>
        <w:tc>
          <w:tcPr>
            <w:tcW w:w="2001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2157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978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spacing w:before="60"/>
              <w:jc w:val="center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618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2250" w:type="dxa"/>
            <w:tcMar>
              <w:left w:w="43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"/>
                    <w:listEntry w:val="Incorp. within 12 hrs."/>
                    <w:listEntry w:val="Incorp. 12 - 96 hrs."/>
                    <w:listEntry w:val="Incorp. after 96 hrs."/>
                    <w:listEntry w:val="Sweep Injection"/>
                    <w:listEntry w:val="Knife Injection"/>
                  </w:ddList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FORMDROPDOWN </w:instrText>
            </w:r>
            <w:r w:rsidR="003F1EE4">
              <w:rPr>
                <w:rFonts w:cs="Arial"/>
                <w:szCs w:val="16"/>
              </w:rPr>
            </w:r>
            <w:r w:rsidR="003F1EE4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</w:tr>
      <w:tr w:rsidR="006A5A4E" w:rsidRPr="006A5A4E" w:rsidTr="006A5A4E">
        <w:trPr>
          <w:trHeight w:val="288"/>
        </w:trPr>
        <w:tc>
          <w:tcPr>
            <w:tcW w:w="2001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2157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978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spacing w:before="60"/>
              <w:jc w:val="center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618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2250" w:type="dxa"/>
            <w:tcMar>
              <w:left w:w="43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"/>
                    <w:listEntry w:val="Incorp. within 12 hrs."/>
                    <w:listEntry w:val="Incorp. 12 - 96 hrs."/>
                    <w:listEntry w:val="Incorp. after 96 hrs."/>
                    <w:listEntry w:val="Sweep Injection"/>
                    <w:listEntry w:val="Knife Injection"/>
                  </w:ddList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FORMDROPDOWN </w:instrText>
            </w:r>
            <w:r w:rsidR="003F1EE4">
              <w:rPr>
                <w:rFonts w:cs="Arial"/>
                <w:szCs w:val="16"/>
              </w:rPr>
            </w:r>
            <w:r w:rsidR="003F1EE4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</w:tr>
      <w:tr w:rsidR="006A5A4E" w:rsidRPr="006A5A4E" w:rsidTr="006A5A4E">
        <w:trPr>
          <w:trHeight w:val="288"/>
        </w:trPr>
        <w:tc>
          <w:tcPr>
            <w:tcW w:w="2001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2157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978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spacing w:before="60"/>
              <w:jc w:val="center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618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2250" w:type="dxa"/>
            <w:tcMar>
              <w:left w:w="43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"/>
                    <w:listEntry w:val="Incorp. within 12 hrs."/>
                    <w:listEntry w:val="Incorp. 12 - 96 hrs."/>
                    <w:listEntry w:val="Incorp. after 96 hrs."/>
                    <w:listEntry w:val="Sweep Injection"/>
                    <w:listEntry w:val="Knife Injection"/>
                  </w:ddList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FORMDROPDOWN </w:instrText>
            </w:r>
            <w:r w:rsidR="003F1EE4">
              <w:rPr>
                <w:rFonts w:cs="Arial"/>
                <w:szCs w:val="16"/>
              </w:rPr>
            </w:r>
            <w:r w:rsidR="003F1EE4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</w:tr>
      <w:tr w:rsidR="006A5A4E" w:rsidRPr="006A5A4E" w:rsidTr="006A5A4E">
        <w:trPr>
          <w:trHeight w:val="288"/>
        </w:trPr>
        <w:tc>
          <w:tcPr>
            <w:tcW w:w="2001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2157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978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spacing w:before="60"/>
              <w:jc w:val="center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618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2250" w:type="dxa"/>
            <w:tcMar>
              <w:left w:w="43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"/>
                    <w:listEntry w:val="Incorp. within 12 hrs."/>
                    <w:listEntry w:val="Incorp. 12 - 96 hrs."/>
                    <w:listEntry w:val="Incorp. after 96 hrs."/>
                    <w:listEntry w:val="Sweep Injection"/>
                    <w:listEntry w:val="Knife Injection"/>
                  </w:ddList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FORMDROPDOWN </w:instrText>
            </w:r>
            <w:r w:rsidR="003F1EE4">
              <w:rPr>
                <w:rFonts w:cs="Arial"/>
                <w:szCs w:val="16"/>
              </w:rPr>
            </w:r>
            <w:r w:rsidR="003F1EE4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</w:tr>
      <w:tr w:rsidR="006A5A4E" w:rsidRPr="006A5A4E" w:rsidTr="006A5A4E">
        <w:trPr>
          <w:trHeight w:val="288"/>
        </w:trPr>
        <w:tc>
          <w:tcPr>
            <w:tcW w:w="2001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2157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978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spacing w:before="60"/>
              <w:jc w:val="center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618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2250" w:type="dxa"/>
            <w:tcMar>
              <w:left w:w="43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"/>
                    <w:listEntry w:val="Incorp. within 12 hrs."/>
                    <w:listEntry w:val="Incorp. 12 - 96 hrs."/>
                    <w:listEntry w:val="Incorp. after 96 hrs."/>
                    <w:listEntry w:val="Sweep Injection"/>
                    <w:listEntry w:val="Knife Injection"/>
                  </w:ddList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FORMDROPDOWN </w:instrText>
            </w:r>
            <w:r w:rsidR="003F1EE4">
              <w:rPr>
                <w:rFonts w:cs="Arial"/>
                <w:szCs w:val="16"/>
              </w:rPr>
            </w:r>
            <w:r w:rsidR="003F1EE4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</w:tr>
      <w:tr w:rsidR="006A5A4E" w:rsidRPr="006A5A4E" w:rsidTr="006A5A4E">
        <w:trPr>
          <w:trHeight w:val="288"/>
        </w:trPr>
        <w:tc>
          <w:tcPr>
            <w:tcW w:w="2001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2157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978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spacing w:before="60"/>
              <w:jc w:val="center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618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FORMTEXT </w:instrText>
            </w:r>
            <w:r w:rsidRPr="006A5A4E">
              <w:rPr>
                <w:rFonts w:cs="Arial"/>
                <w:szCs w:val="16"/>
              </w:rPr>
            </w:r>
            <w:r w:rsidRPr="006A5A4E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noProof/>
                <w:szCs w:val="16"/>
              </w:rPr>
              <w:t> </w:t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2250" w:type="dxa"/>
            <w:tcMar>
              <w:left w:w="43" w:type="dxa"/>
              <w:right w:w="43" w:type="dxa"/>
            </w:tcMar>
            <w:vAlign w:val="bottom"/>
          </w:tcPr>
          <w:p w:rsidR="006A5A4E" w:rsidRPr="006A5A4E" w:rsidRDefault="006A5A4E" w:rsidP="006A5A4E">
            <w:pPr>
              <w:spacing w:before="60"/>
              <w:rPr>
                <w:rFonts w:cs="Arial"/>
                <w:szCs w:val="16"/>
              </w:rPr>
            </w:pPr>
            <w:r w:rsidRPr="006A5A4E">
              <w:rPr>
                <w:rFonts w:cs="Arial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"/>
                    <w:listEntry w:val="Incorp. within 12 hrs."/>
                    <w:listEntry w:val="Incorp. 12 - 96 hrs."/>
                    <w:listEntry w:val="Incorp. after 96 hrs."/>
                    <w:listEntry w:val="Sweep Injection"/>
                    <w:listEntry w:val="Knife Injection"/>
                  </w:ddList>
                </w:ffData>
              </w:fldChar>
            </w:r>
            <w:r w:rsidRPr="006A5A4E">
              <w:rPr>
                <w:rFonts w:cs="Arial"/>
                <w:szCs w:val="16"/>
              </w:rPr>
              <w:instrText xml:space="preserve"> FORMDROPDOWN </w:instrText>
            </w:r>
            <w:r w:rsidR="003F1EE4">
              <w:rPr>
                <w:rFonts w:cs="Arial"/>
                <w:szCs w:val="16"/>
              </w:rPr>
            </w:r>
            <w:r w:rsidR="003F1EE4">
              <w:rPr>
                <w:rFonts w:cs="Arial"/>
                <w:szCs w:val="16"/>
              </w:rPr>
              <w:fldChar w:fldCharType="separate"/>
            </w:r>
            <w:r w:rsidRPr="006A5A4E">
              <w:rPr>
                <w:rFonts w:cs="Arial"/>
                <w:szCs w:val="16"/>
              </w:rPr>
              <w:fldChar w:fldCharType="end"/>
            </w:r>
          </w:p>
        </w:tc>
      </w:tr>
    </w:tbl>
    <w:p w:rsidR="00153CCD" w:rsidRPr="00820C3A" w:rsidRDefault="006A5A4E" w:rsidP="006A5A4E">
      <w:pPr>
        <w:pStyle w:val="Form-Bodytext1"/>
        <w:spacing w:before="60"/>
      </w:pPr>
      <w:r w:rsidRPr="006A5A4E">
        <w:rPr>
          <w:rFonts w:cs="Arial"/>
          <w:b/>
          <w:bCs w:val="0"/>
          <w:sz w:val="16"/>
          <w:szCs w:val="24"/>
        </w:rPr>
        <w:t>Application methods:</w:t>
      </w:r>
      <w:r>
        <w:rPr>
          <w:rFonts w:cs="Arial"/>
          <w:bCs w:val="0"/>
          <w:sz w:val="16"/>
          <w:szCs w:val="24"/>
        </w:rPr>
        <w:t xml:space="preserve"> </w:t>
      </w:r>
      <w:r w:rsidRPr="006A5A4E">
        <w:rPr>
          <w:rFonts w:cs="Arial"/>
          <w:bCs w:val="0"/>
          <w:sz w:val="16"/>
          <w:szCs w:val="24"/>
        </w:rPr>
        <w:t xml:space="preserve"> Incorp. within 12 hours., Incorp. 12 – 96 hours, Incorp. after 96 hours, Sweep injection, Knife injection</w:t>
      </w:r>
    </w:p>
    <w:tbl>
      <w:tblPr>
        <w:tblpPr w:leftFromText="187" w:rightFromText="187" w:vertAnchor="page" w:horzAnchor="page" w:tblpX="7425" w:tblpY="1095"/>
        <w:tblW w:w="0" w:type="auto"/>
        <w:tblLook w:val="04A0" w:firstRow="1" w:lastRow="0" w:firstColumn="1" w:lastColumn="0" w:noHBand="0" w:noVBand="1"/>
      </w:tblPr>
      <w:tblGrid>
        <w:gridCol w:w="432"/>
        <w:gridCol w:w="720"/>
        <w:gridCol w:w="432"/>
        <w:gridCol w:w="720"/>
        <w:gridCol w:w="432"/>
        <w:gridCol w:w="720"/>
      </w:tblGrid>
      <w:tr w:rsidR="005A5706" w:rsidRPr="005A5706" w:rsidTr="00377E60">
        <w:trPr>
          <w:gridAfter w:val="2"/>
          <w:wAfter w:w="1152" w:type="dxa"/>
        </w:trPr>
        <w:tc>
          <w:tcPr>
            <w:tcW w:w="2304" w:type="dxa"/>
            <w:gridSpan w:val="4"/>
            <w:shd w:val="clear" w:color="auto" w:fill="auto"/>
          </w:tcPr>
          <w:p w:rsidR="005A5706" w:rsidRPr="005A5706" w:rsidRDefault="005A5706" w:rsidP="00377E60">
            <w:pPr>
              <w:tabs>
                <w:tab w:val="center" w:pos="2880"/>
                <w:tab w:val="left" w:pos="7200"/>
                <w:tab w:val="right" w:pos="8640"/>
              </w:tabs>
              <w:spacing w:before="120" w:after="60"/>
              <w:rPr>
                <w:rFonts w:cs="Arial"/>
                <w:b/>
                <w:sz w:val="20"/>
                <w:szCs w:val="20"/>
              </w:rPr>
            </w:pPr>
            <w:r w:rsidRPr="005A5706">
              <w:rPr>
                <w:rFonts w:cs="Arial"/>
                <w:b/>
                <w:sz w:val="20"/>
                <w:szCs w:val="20"/>
              </w:rPr>
              <w:lastRenderedPageBreak/>
              <w:t>Manure analysis</w:t>
            </w:r>
          </w:p>
        </w:tc>
      </w:tr>
      <w:tr w:rsidR="005A5706" w:rsidRPr="005A5706" w:rsidTr="00377E60">
        <w:tc>
          <w:tcPr>
            <w:tcW w:w="432" w:type="dxa"/>
            <w:shd w:val="clear" w:color="auto" w:fill="auto"/>
            <w:vAlign w:val="bottom"/>
          </w:tcPr>
          <w:p w:rsidR="005A5706" w:rsidRPr="005A5706" w:rsidRDefault="005A5706" w:rsidP="00377E60">
            <w:pPr>
              <w:tabs>
                <w:tab w:val="center" w:pos="2880"/>
                <w:tab w:val="left" w:pos="7200"/>
                <w:tab w:val="right" w:pos="8640"/>
              </w:tabs>
              <w:spacing w:before="60"/>
              <w:jc w:val="right"/>
              <w:rPr>
                <w:rFonts w:cs="Arial"/>
                <w:b/>
                <w:sz w:val="20"/>
                <w:szCs w:val="20"/>
              </w:rPr>
            </w:pPr>
            <w:r w:rsidRPr="005A5706">
              <w:rPr>
                <w:rFonts w:cs="Arial"/>
                <w:b/>
                <w:sz w:val="20"/>
                <w:szCs w:val="20"/>
              </w:rPr>
              <w:t>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5706" w:rsidRPr="005A5706" w:rsidRDefault="005A5706" w:rsidP="00377E60">
            <w:pPr>
              <w:tabs>
                <w:tab w:val="center" w:pos="2880"/>
                <w:tab w:val="left" w:pos="7200"/>
                <w:tab w:val="right" w:pos="8640"/>
              </w:tabs>
              <w:spacing w:before="6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auto"/>
            <w:vAlign w:val="bottom"/>
          </w:tcPr>
          <w:p w:rsidR="005A5706" w:rsidRPr="005A5706" w:rsidRDefault="005A5706" w:rsidP="00377E60">
            <w:pPr>
              <w:tabs>
                <w:tab w:val="center" w:pos="2880"/>
                <w:tab w:val="left" w:pos="7200"/>
                <w:tab w:val="right" w:pos="8640"/>
              </w:tabs>
              <w:spacing w:before="60"/>
              <w:jc w:val="right"/>
              <w:rPr>
                <w:rFonts w:cs="Arial"/>
                <w:b/>
                <w:sz w:val="20"/>
                <w:szCs w:val="20"/>
              </w:rPr>
            </w:pPr>
            <w:r w:rsidRPr="005A5706">
              <w:rPr>
                <w:rFonts w:cs="Arial"/>
                <w:b/>
                <w:sz w:val="20"/>
                <w:szCs w:val="20"/>
              </w:rPr>
              <w:t>P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5706" w:rsidRPr="005A5706" w:rsidRDefault="005A5706" w:rsidP="00377E60">
            <w:pPr>
              <w:tabs>
                <w:tab w:val="center" w:pos="2880"/>
                <w:tab w:val="left" w:pos="7200"/>
                <w:tab w:val="right" w:pos="8640"/>
              </w:tabs>
              <w:spacing w:before="6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auto"/>
            <w:vAlign w:val="bottom"/>
          </w:tcPr>
          <w:p w:rsidR="005A5706" w:rsidRPr="005A5706" w:rsidRDefault="005A5706" w:rsidP="00377E60">
            <w:pPr>
              <w:tabs>
                <w:tab w:val="center" w:pos="2880"/>
                <w:tab w:val="left" w:pos="7200"/>
                <w:tab w:val="right" w:pos="8640"/>
              </w:tabs>
              <w:spacing w:before="60"/>
              <w:jc w:val="right"/>
              <w:rPr>
                <w:rFonts w:cs="Arial"/>
                <w:b/>
                <w:sz w:val="20"/>
                <w:szCs w:val="20"/>
              </w:rPr>
            </w:pPr>
            <w:r w:rsidRPr="005A5706">
              <w:rPr>
                <w:rFonts w:cs="Arial"/>
                <w:b/>
                <w:sz w:val="20"/>
                <w:szCs w:val="20"/>
              </w:rPr>
              <w:t>K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5706" w:rsidRPr="005A5706" w:rsidRDefault="005A5706" w:rsidP="00377E60">
            <w:pPr>
              <w:tabs>
                <w:tab w:val="center" w:pos="2880"/>
                <w:tab w:val="left" w:pos="7200"/>
                <w:tab w:val="right" w:pos="8640"/>
              </w:tabs>
              <w:spacing w:before="60"/>
              <w:jc w:val="right"/>
              <w:rPr>
                <w:rFonts w:cs="Arial"/>
                <w:sz w:val="20"/>
                <w:szCs w:val="20"/>
              </w:rPr>
            </w:pPr>
          </w:p>
        </w:tc>
      </w:tr>
    </w:tbl>
    <w:p w:rsidR="005A5706" w:rsidRPr="006A5A4E" w:rsidRDefault="006A5A4E" w:rsidP="00377E60">
      <w:pPr>
        <w:pStyle w:val="Form-Heading2"/>
        <w:pBdr>
          <w:bottom w:val="single" w:sz="4" w:space="1" w:color="auto"/>
        </w:pBdr>
        <w:spacing w:before="0" w:after="120"/>
      </w:pPr>
      <w:r w:rsidRPr="006A5A4E">
        <w:t>Minimum state requirements for applying m</w:t>
      </w:r>
      <w:r w:rsidR="00B6287E">
        <w:t>anure</w:t>
      </w:r>
    </w:p>
    <w:p w:rsidR="006A5A4E" w:rsidRPr="006A5A4E" w:rsidRDefault="006A5A4E" w:rsidP="006A5A4E">
      <w:pPr>
        <w:tabs>
          <w:tab w:val="center" w:pos="4320"/>
          <w:tab w:val="right" w:pos="8640"/>
        </w:tabs>
        <w:rPr>
          <w:rFonts w:cs="Arial"/>
          <w:b/>
          <w:sz w:val="16"/>
        </w:rPr>
      </w:pPr>
      <w:r w:rsidRPr="006A5A4E">
        <w:rPr>
          <w:rFonts w:cs="Arial"/>
          <w:b/>
          <w:i/>
          <w:sz w:val="24"/>
        </w:rPr>
        <w:t>Provide this information to the manure recipient</w:t>
      </w:r>
    </w:p>
    <w:p w:rsidR="006A5A4E" w:rsidRPr="006A5A4E" w:rsidRDefault="006A5A4E" w:rsidP="006A5A4E">
      <w:pPr>
        <w:spacing w:before="120"/>
        <w:rPr>
          <w:rFonts w:cs="Arial"/>
          <w:b/>
          <w:sz w:val="20"/>
          <w:szCs w:val="20"/>
        </w:rPr>
      </w:pPr>
      <w:r w:rsidRPr="006A5A4E">
        <w:rPr>
          <w:rFonts w:cs="Arial"/>
          <w:b/>
          <w:sz w:val="20"/>
          <w:szCs w:val="20"/>
        </w:rPr>
        <w:t xml:space="preserve">I. </w:t>
      </w:r>
      <w:r w:rsidR="005A5706">
        <w:rPr>
          <w:rFonts w:cs="Arial"/>
          <w:b/>
          <w:sz w:val="20"/>
          <w:szCs w:val="20"/>
        </w:rPr>
        <w:t xml:space="preserve"> </w:t>
      </w:r>
      <w:r w:rsidRPr="006A5A4E">
        <w:rPr>
          <w:rFonts w:cs="Arial"/>
          <w:b/>
          <w:sz w:val="20"/>
          <w:szCs w:val="20"/>
        </w:rPr>
        <w:t>Nitrogen rate limits</w:t>
      </w:r>
    </w:p>
    <w:p w:rsidR="006A5A4E" w:rsidRPr="006A5A4E" w:rsidRDefault="006A5A4E" w:rsidP="006A5A4E">
      <w:pPr>
        <w:spacing w:before="60"/>
        <w:rPr>
          <w:rFonts w:cs="Arial"/>
          <w:szCs w:val="18"/>
        </w:rPr>
      </w:pPr>
      <w:r w:rsidRPr="006A5A4E">
        <w:rPr>
          <w:rFonts w:cs="Arial"/>
          <w:szCs w:val="18"/>
        </w:rPr>
        <w:t>Limit rates so that estimated plant-available N from all manure and fertilizer sources combined does not exceed the nitrogen recommendations of the University of Minnesota. For corn crops, rates should be consistent with the MRTN.</w:t>
      </w:r>
    </w:p>
    <w:p w:rsidR="006A5A4E" w:rsidRPr="006A5A4E" w:rsidRDefault="006A5A4E" w:rsidP="00B6287E">
      <w:pPr>
        <w:numPr>
          <w:ilvl w:val="0"/>
          <w:numId w:val="14"/>
        </w:numPr>
        <w:ind w:left="360" w:hanging="180"/>
        <w:rPr>
          <w:rFonts w:cs="Arial"/>
          <w:szCs w:val="18"/>
        </w:rPr>
      </w:pPr>
      <w:r w:rsidRPr="006A5A4E">
        <w:rPr>
          <w:rFonts w:cs="Arial"/>
          <w:szCs w:val="18"/>
        </w:rPr>
        <w:t>195 lbs/N for corn following corn (</w:t>
      </w:r>
      <w:r w:rsidRPr="006A5A4E">
        <w:rPr>
          <w:rFonts w:cs="Arial"/>
          <w:sz w:val="16"/>
          <w:szCs w:val="18"/>
        </w:rPr>
        <w:t>as of 2020</w:t>
      </w:r>
      <w:r w:rsidRPr="006A5A4E">
        <w:rPr>
          <w:rFonts w:cs="Arial"/>
          <w:szCs w:val="18"/>
        </w:rPr>
        <w:t>)</w:t>
      </w:r>
    </w:p>
    <w:tbl>
      <w:tblPr>
        <w:tblpPr w:leftFromText="180" w:rightFromText="180" w:vertAnchor="text" w:horzAnchor="margin" w:tblpXSpec="right" w:tblpY="-73"/>
        <w:tblOverlap w:val="never"/>
        <w:tblW w:w="0" w:type="auto"/>
        <w:tblLook w:val="04A0" w:firstRow="1" w:lastRow="0" w:firstColumn="1" w:lastColumn="0" w:noHBand="0" w:noVBand="1"/>
        <w:tblCaption w:val="Table for Calculating N available this year from manure applied to the previous crop"/>
      </w:tblPr>
      <w:tblGrid>
        <w:gridCol w:w="1278"/>
        <w:gridCol w:w="315"/>
        <w:gridCol w:w="483"/>
        <w:gridCol w:w="323"/>
        <w:gridCol w:w="1309"/>
        <w:gridCol w:w="323"/>
        <w:gridCol w:w="711"/>
        <w:gridCol w:w="322"/>
        <w:gridCol w:w="892"/>
        <w:gridCol w:w="21"/>
      </w:tblGrid>
      <w:tr w:rsidR="006A5A4E" w:rsidRPr="006A5A4E" w:rsidTr="00B6287E">
        <w:trPr>
          <w:gridAfter w:val="1"/>
          <w:wAfter w:w="21" w:type="dxa"/>
          <w:trHeight w:val="288"/>
        </w:trPr>
        <w:tc>
          <w:tcPr>
            <w:tcW w:w="5956" w:type="dxa"/>
            <w:gridSpan w:val="9"/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6A5A4E" w:rsidRPr="006A5A4E" w:rsidRDefault="006A5A4E" w:rsidP="005A5706">
            <w:pPr>
              <w:rPr>
                <w:rFonts w:cs="Arial"/>
                <w:b/>
                <w:sz w:val="16"/>
              </w:rPr>
            </w:pPr>
            <w:r w:rsidRPr="006A5A4E">
              <w:rPr>
                <w:rFonts w:cs="Arial"/>
                <w:b/>
                <w:sz w:val="16"/>
              </w:rPr>
              <w:t>Calculating N available this year from manure applied to the previous crop</w:t>
            </w:r>
          </w:p>
        </w:tc>
      </w:tr>
      <w:tr w:rsidR="006A5A4E" w:rsidRPr="006A5A4E" w:rsidTr="00B6287E">
        <w:trPr>
          <w:trHeight w:val="288"/>
        </w:trPr>
        <w:tc>
          <w:tcPr>
            <w:tcW w:w="1278" w:type="dxa"/>
            <w:tcBorders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6A5A4E" w:rsidRPr="006A5A4E" w:rsidRDefault="006A5A4E" w:rsidP="005A5706">
            <w:pPr>
              <w:jc w:val="center"/>
              <w:rPr>
                <w:rFonts w:cs="Arial"/>
                <w:color w:val="000000"/>
                <w:sz w:val="16"/>
              </w:rPr>
            </w:pPr>
          </w:p>
        </w:tc>
        <w:tc>
          <w:tcPr>
            <w:tcW w:w="315" w:type="dxa"/>
            <w:tcBorders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:rsidR="006A5A4E" w:rsidRPr="006A5A4E" w:rsidRDefault="006A5A4E" w:rsidP="005A5706">
            <w:pPr>
              <w:jc w:val="center"/>
              <w:rPr>
                <w:rFonts w:cs="Arial"/>
                <w:b/>
                <w:color w:val="000000"/>
                <w:sz w:val="16"/>
              </w:rPr>
            </w:pPr>
            <w:r w:rsidRPr="006A5A4E">
              <w:rPr>
                <w:rFonts w:cs="Arial"/>
                <w:b/>
                <w:color w:val="000000"/>
              </w:rPr>
              <w:t>÷</w:t>
            </w:r>
          </w:p>
        </w:tc>
        <w:tc>
          <w:tcPr>
            <w:tcW w:w="483" w:type="dxa"/>
            <w:tcBorders>
              <w:left w:val="nil"/>
              <w:bottom w:val="single" w:sz="12" w:space="0" w:color="auto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:rsidR="006A5A4E" w:rsidRPr="006A5A4E" w:rsidRDefault="006A5A4E" w:rsidP="005A5706">
            <w:pPr>
              <w:jc w:val="center"/>
              <w:rPr>
                <w:rFonts w:cs="Arial"/>
                <w:color w:val="000000"/>
                <w:sz w:val="16"/>
              </w:rPr>
            </w:pPr>
            <w:r w:rsidRPr="006A5A4E">
              <w:rPr>
                <w:rFonts w:cs="Arial"/>
                <w:color w:val="000000"/>
                <w:sz w:val="16"/>
              </w:rPr>
              <w:t>1000</w:t>
            </w:r>
          </w:p>
        </w:tc>
        <w:tc>
          <w:tcPr>
            <w:tcW w:w="3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6A5A4E" w:rsidRPr="006A5A4E" w:rsidRDefault="006A5A4E" w:rsidP="005A5706">
            <w:pPr>
              <w:jc w:val="center"/>
              <w:rPr>
                <w:rFonts w:cs="Arial"/>
                <w:b/>
                <w:color w:val="000000"/>
                <w:sz w:val="16"/>
              </w:rPr>
            </w:pPr>
            <w:r w:rsidRPr="006A5A4E">
              <w:rPr>
                <w:rFonts w:cs="Arial"/>
                <w:b/>
                <w:color w:val="000000"/>
                <w:sz w:val="16"/>
              </w:rPr>
              <w:t>X</w:t>
            </w:r>
          </w:p>
        </w:tc>
        <w:tc>
          <w:tcPr>
            <w:tcW w:w="1309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6A5A4E" w:rsidRPr="006A5A4E" w:rsidRDefault="006A5A4E" w:rsidP="005A5706">
            <w:pPr>
              <w:jc w:val="center"/>
              <w:rPr>
                <w:rFonts w:cs="Arial"/>
                <w:color w:val="000000"/>
                <w:sz w:val="16"/>
              </w:rPr>
            </w:pPr>
          </w:p>
        </w:tc>
        <w:tc>
          <w:tcPr>
            <w:tcW w:w="3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6A5A4E" w:rsidRPr="006A5A4E" w:rsidRDefault="006A5A4E" w:rsidP="005A5706">
            <w:pPr>
              <w:jc w:val="center"/>
              <w:rPr>
                <w:rFonts w:cs="Arial"/>
                <w:color w:val="000000"/>
                <w:sz w:val="16"/>
              </w:rPr>
            </w:pPr>
            <w:r w:rsidRPr="006A5A4E">
              <w:rPr>
                <w:rFonts w:cs="Arial"/>
                <w:b/>
                <w:color w:val="000000"/>
                <w:sz w:val="16"/>
              </w:rPr>
              <w:t>X</w:t>
            </w:r>
          </w:p>
        </w:tc>
        <w:tc>
          <w:tcPr>
            <w:tcW w:w="71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6A5A4E" w:rsidRPr="006A5A4E" w:rsidRDefault="006A5A4E" w:rsidP="005A5706">
            <w:pPr>
              <w:jc w:val="center"/>
              <w:rPr>
                <w:rFonts w:cs="Arial"/>
                <w:color w:val="000000"/>
                <w:sz w:val="16"/>
              </w:rPr>
            </w:pPr>
          </w:p>
        </w:tc>
        <w:tc>
          <w:tcPr>
            <w:tcW w:w="322" w:type="dxa"/>
            <w:tcBorders>
              <w:left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A5A4E" w:rsidRPr="006A5A4E" w:rsidRDefault="006A5A4E" w:rsidP="005A5706">
            <w:pPr>
              <w:jc w:val="center"/>
              <w:rPr>
                <w:rFonts w:cs="Arial"/>
                <w:b/>
                <w:color w:val="000000"/>
                <w:sz w:val="16"/>
              </w:rPr>
            </w:pPr>
            <w:r w:rsidRPr="006A5A4E">
              <w:rPr>
                <w:rFonts w:cs="Arial"/>
                <w:b/>
                <w:color w:val="000000"/>
              </w:rPr>
              <w:t>=</w:t>
            </w:r>
          </w:p>
        </w:tc>
        <w:tc>
          <w:tcPr>
            <w:tcW w:w="913" w:type="dxa"/>
            <w:gridSpan w:val="2"/>
            <w:tcBorders>
              <w:left w:val="nil"/>
              <w:bottom w:val="single" w:sz="1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6A5A4E" w:rsidRPr="006A5A4E" w:rsidRDefault="006A5A4E" w:rsidP="005A5706">
            <w:pPr>
              <w:jc w:val="center"/>
              <w:rPr>
                <w:rFonts w:cs="Arial"/>
                <w:color w:val="000000"/>
                <w:sz w:val="16"/>
              </w:rPr>
            </w:pPr>
          </w:p>
        </w:tc>
      </w:tr>
      <w:tr w:rsidR="006A5A4E" w:rsidRPr="006A5A4E" w:rsidTr="00B6287E">
        <w:trPr>
          <w:trHeight w:val="555"/>
        </w:trPr>
        <w:tc>
          <w:tcPr>
            <w:tcW w:w="1278" w:type="dxa"/>
            <w:tcBorders>
              <w:top w:val="single" w:sz="12" w:space="0" w:color="auto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:rsidR="006A5A4E" w:rsidRPr="006A5A4E" w:rsidRDefault="006A5A4E" w:rsidP="005A5706">
            <w:pPr>
              <w:jc w:val="center"/>
              <w:rPr>
                <w:rFonts w:cs="Arial"/>
                <w:color w:val="000000"/>
                <w:sz w:val="16"/>
              </w:rPr>
            </w:pPr>
            <w:r w:rsidRPr="006A5A4E">
              <w:rPr>
                <w:rFonts w:cs="Arial"/>
                <w:color w:val="000000"/>
                <w:sz w:val="16"/>
              </w:rPr>
              <w:t>Application rate last year</w:t>
            </w:r>
            <w:r w:rsidRPr="006A5A4E">
              <w:rPr>
                <w:rFonts w:cs="Arial"/>
                <w:color w:val="000000"/>
                <w:sz w:val="16"/>
              </w:rPr>
              <w:br/>
              <w:t>(tons or gal/acre)</w:t>
            </w:r>
          </w:p>
        </w:tc>
        <w:tc>
          <w:tcPr>
            <w:tcW w:w="315" w:type="dxa"/>
            <w:tcBorders>
              <w:top w:val="nil"/>
              <w:left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:rsidR="006A5A4E" w:rsidRPr="006A5A4E" w:rsidRDefault="006A5A4E" w:rsidP="005A5706">
            <w:pPr>
              <w:rPr>
                <w:rFonts w:cs="Arial"/>
                <w:color w:val="000000"/>
                <w:sz w:val="16"/>
              </w:rPr>
            </w:pPr>
          </w:p>
        </w:tc>
        <w:tc>
          <w:tcPr>
            <w:tcW w:w="483" w:type="dxa"/>
            <w:tcBorders>
              <w:top w:val="single" w:sz="12" w:space="0" w:color="auto"/>
              <w:left w:val="nil"/>
              <w:right w:val="nil"/>
            </w:tcBorders>
            <w:tcMar>
              <w:left w:w="14" w:type="dxa"/>
              <w:right w:w="14" w:type="dxa"/>
            </w:tcMar>
          </w:tcPr>
          <w:p w:rsidR="006A5A4E" w:rsidRPr="006A5A4E" w:rsidRDefault="006A5A4E" w:rsidP="005A5706">
            <w:pPr>
              <w:jc w:val="center"/>
              <w:rPr>
                <w:rFonts w:cs="Arial"/>
                <w:color w:val="000000"/>
                <w:sz w:val="16"/>
              </w:rPr>
            </w:pPr>
            <w:r w:rsidRPr="006A5A4E">
              <w:rPr>
                <w:rFonts w:cs="Arial"/>
                <w:color w:val="000000"/>
                <w:sz w:val="16"/>
              </w:rPr>
              <w:t>Liquid only</w:t>
            </w:r>
          </w:p>
        </w:tc>
        <w:tc>
          <w:tcPr>
            <w:tcW w:w="323" w:type="dxa"/>
            <w:tcBorders>
              <w:top w:val="nil"/>
              <w:left w:val="nil"/>
              <w:right w:val="nil"/>
            </w:tcBorders>
            <w:tcMar>
              <w:left w:w="14" w:type="dxa"/>
              <w:right w:w="14" w:type="dxa"/>
            </w:tcMar>
            <w:vAlign w:val="center"/>
            <w:hideMark/>
          </w:tcPr>
          <w:p w:rsidR="006A5A4E" w:rsidRPr="006A5A4E" w:rsidRDefault="006A5A4E" w:rsidP="005A5706">
            <w:pPr>
              <w:rPr>
                <w:rFonts w:cs="Arial"/>
                <w:color w:val="000000"/>
                <w:sz w:val="16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hideMark/>
          </w:tcPr>
          <w:p w:rsidR="006A5A4E" w:rsidRPr="006A5A4E" w:rsidRDefault="006A5A4E" w:rsidP="005A5706">
            <w:pPr>
              <w:jc w:val="center"/>
              <w:rPr>
                <w:rFonts w:cs="Arial"/>
                <w:color w:val="000000"/>
                <w:sz w:val="16"/>
              </w:rPr>
            </w:pPr>
            <w:r w:rsidRPr="006A5A4E">
              <w:rPr>
                <w:rFonts w:cs="Arial"/>
                <w:color w:val="000000"/>
                <w:sz w:val="16"/>
              </w:rPr>
              <w:t xml:space="preserve">Availability factor </w:t>
            </w:r>
            <w:r w:rsidRPr="006A5A4E">
              <w:rPr>
                <w:rFonts w:cs="Arial"/>
                <w:color w:val="000000"/>
                <w:sz w:val="16"/>
              </w:rPr>
              <w:br/>
              <w:t>0.15 for swine</w:t>
            </w:r>
            <w:r w:rsidR="005A5706">
              <w:rPr>
                <w:rFonts w:cs="Arial"/>
                <w:color w:val="000000"/>
                <w:sz w:val="16"/>
              </w:rPr>
              <w:br/>
            </w:r>
            <w:r w:rsidRPr="006A5A4E">
              <w:rPr>
                <w:rFonts w:cs="Arial"/>
                <w:color w:val="000000"/>
                <w:sz w:val="16"/>
              </w:rPr>
              <w:t>0.25 for all others</w:t>
            </w:r>
          </w:p>
        </w:tc>
        <w:tc>
          <w:tcPr>
            <w:tcW w:w="323" w:type="dxa"/>
            <w:tcBorders>
              <w:top w:val="nil"/>
              <w:left w:val="nil"/>
              <w:right w:val="nil"/>
            </w:tcBorders>
            <w:tcMar>
              <w:left w:w="14" w:type="dxa"/>
              <w:right w:w="14" w:type="dxa"/>
            </w:tcMar>
            <w:vAlign w:val="center"/>
            <w:hideMark/>
          </w:tcPr>
          <w:p w:rsidR="006A5A4E" w:rsidRPr="006A5A4E" w:rsidRDefault="006A5A4E" w:rsidP="005A5706">
            <w:pPr>
              <w:rPr>
                <w:rFonts w:cs="Arial"/>
                <w:color w:val="000000"/>
                <w:sz w:val="16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hideMark/>
          </w:tcPr>
          <w:p w:rsidR="006A5A4E" w:rsidRPr="006A5A4E" w:rsidRDefault="006A5A4E" w:rsidP="005A5706">
            <w:pPr>
              <w:jc w:val="center"/>
              <w:rPr>
                <w:rFonts w:cs="Arial"/>
                <w:color w:val="000000"/>
                <w:sz w:val="16"/>
              </w:rPr>
            </w:pPr>
            <w:r w:rsidRPr="006A5A4E">
              <w:rPr>
                <w:rFonts w:cs="Arial"/>
                <w:color w:val="000000"/>
                <w:sz w:val="16"/>
              </w:rPr>
              <w:t>N Test</w:t>
            </w:r>
          </w:p>
          <w:p w:rsidR="006A5A4E" w:rsidRPr="006A5A4E" w:rsidRDefault="006A5A4E" w:rsidP="005A5706">
            <w:pPr>
              <w:jc w:val="center"/>
              <w:rPr>
                <w:rFonts w:cs="Arial"/>
                <w:color w:val="000000"/>
                <w:sz w:val="16"/>
              </w:rPr>
            </w:pPr>
            <w:r w:rsidRPr="006A5A4E">
              <w:rPr>
                <w:rFonts w:cs="Arial"/>
                <w:color w:val="000000"/>
                <w:sz w:val="16"/>
              </w:rPr>
              <w:t>last year</w:t>
            </w:r>
          </w:p>
        </w:tc>
        <w:tc>
          <w:tcPr>
            <w:tcW w:w="322" w:type="dxa"/>
            <w:tcBorders>
              <w:left w:val="nil"/>
              <w:right w:val="nil"/>
            </w:tcBorders>
            <w:tcMar>
              <w:left w:w="14" w:type="dxa"/>
              <w:right w:w="14" w:type="dxa"/>
            </w:tcMar>
          </w:tcPr>
          <w:p w:rsidR="006A5A4E" w:rsidRPr="006A5A4E" w:rsidRDefault="006A5A4E" w:rsidP="005A5706">
            <w:pPr>
              <w:jc w:val="center"/>
              <w:rPr>
                <w:rFonts w:cs="Arial"/>
                <w:color w:val="000000"/>
                <w:sz w:val="16"/>
              </w:rPr>
            </w:pPr>
          </w:p>
        </w:tc>
        <w:tc>
          <w:tcPr>
            <w:tcW w:w="913" w:type="dxa"/>
            <w:gridSpan w:val="2"/>
            <w:tcBorders>
              <w:top w:val="single" w:sz="12" w:space="0" w:color="auto"/>
              <w:left w:val="nil"/>
            </w:tcBorders>
            <w:tcMar>
              <w:left w:w="14" w:type="dxa"/>
              <w:right w:w="14" w:type="dxa"/>
            </w:tcMar>
          </w:tcPr>
          <w:p w:rsidR="006A5A4E" w:rsidRPr="006A5A4E" w:rsidRDefault="006A5A4E" w:rsidP="005A5706">
            <w:pPr>
              <w:jc w:val="center"/>
              <w:rPr>
                <w:rFonts w:cs="Arial"/>
                <w:color w:val="000000"/>
                <w:sz w:val="16"/>
              </w:rPr>
            </w:pPr>
            <w:r w:rsidRPr="006A5A4E">
              <w:rPr>
                <w:rFonts w:cs="Arial"/>
                <w:color w:val="000000"/>
                <w:sz w:val="16"/>
              </w:rPr>
              <w:t>N available</w:t>
            </w:r>
          </w:p>
          <w:p w:rsidR="006A5A4E" w:rsidRPr="006A5A4E" w:rsidRDefault="006A5A4E" w:rsidP="005A5706">
            <w:pPr>
              <w:jc w:val="center"/>
              <w:rPr>
                <w:rFonts w:cs="Arial"/>
                <w:color w:val="000000"/>
                <w:sz w:val="16"/>
              </w:rPr>
            </w:pPr>
            <w:r w:rsidRPr="006A5A4E">
              <w:rPr>
                <w:rFonts w:cs="Arial"/>
                <w:color w:val="000000"/>
                <w:sz w:val="16"/>
              </w:rPr>
              <w:t>this year</w:t>
            </w:r>
          </w:p>
          <w:p w:rsidR="006A5A4E" w:rsidRPr="006A5A4E" w:rsidRDefault="006A5A4E" w:rsidP="005A5706">
            <w:pPr>
              <w:jc w:val="center"/>
              <w:rPr>
                <w:rFonts w:cs="Arial"/>
                <w:color w:val="000000"/>
                <w:sz w:val="16"/>
              </w:rPr>
            </w:pPr>
            <w:r w:rsidRPr="006A5A4E">
              <w:rPr>
                <w:rFonts w:cs="Arial"/>
                <w:color w:val="000000"/>
                <w:sz w:val="16"/>
              </w:rPr>
              <w:t>(lbs/acre)</w:t>
            </w:r>
          </w:p>
        </w:tc>
      </w:tr>
    </w:tbl>
    <w:p w:rsidR="006A5A4E" w:rsidRPr="006A5A4E" w:rsidRDefault="006A5A4E" w:rsidP="00B6287E">
      <w:pPr>
        <w:numPr>
          <w:ilvl w:val="0"/>
          <w:numId w:val="14"/>
        </w:numPr>
        <w:ind w:left="360" w:hanging="180"/>
        <w:rPr>
          <w:rFonts w:cs="Arial"/>
          <w:szCs w:val="18"/>
        </w:rPr>
      </w:pPr>
      <w:r w:rsidRPr="006A5A4E">
        <w:rPr>
          <w:rFonts w:cs="Arial"/>
          <w:szCs w:val="18"/>
        </w:rPr>
        <w:t>150 lbs/N for corn following soybeans (</w:t>
      </w:r>
      <w:r w:rsidRPr="006A5A4E">
        <w:rPr>
          <w:rFonts w:cs="Arial"/>
          <w:sz w:val="16"/>
          <w:szCs w:val="18"/>
        </w:rPr>
        <w:t>as of 2020</w:t>
      </w:r>
      <w:r w:rsidRPr="006A5A4E">
        <w:rPr>
          <w:rFonts w:cs="Arial"/>
          <w:szCs w:val="18"/>
        </w:rPr>
        <w:t>)</w:t>
      </w:r>
    </w:p>
    <w:tbl>
      <w:tblPr>
        <w:tblpPr w:leftFromText="180" w:rightFromText="180" w:vertAnchor="text" w:horzAnchor="margin" w:tblpXSpec="right" w:tblpY="1001"/>
        <w:tblOverlap w:val="never"/>
        <w:tblW w:w="6669" w:type="dxa"/>
        <w:tblLook w:val="04A0" w:firstRow="1" w:lastRow="0" w:firstColumn="1" w:lastColumn="0" w:noHBand="0" w:noVBand="1"/>
        <w:tblCaption w:val="Table for Calculating a manure application rate for the upcoming crop"/>
      </w:tblPr>
      <w:tblGrid>
        <w:gridCol w:w="1368"/>
        <w:gridCol w:w="315"/>
        <w:gridCol w:w="1460"/>
        <w:gridCol w:w="323"/>
        <w:gridCol w:w="759"/>
        <w:gridCol w:w="323"/>
        <w:gridCol w:w="504"/>
        <w:gridCol w:w="322"/>
        <w:gridCol w:w="1289"/>
        <w:gridCol w:w="6"/>
      </w:tblGrid>
      <w:tr w:rsidR="006A5A4E" w:rsidRPr="006A5A4E" w:rsidTr="005A5706">
        <w:trPr>
          <w:trHeight w:val="288"/>
        </w:trPr>
        <w:tc>
          <w:tcPr>
            <w:tcW w:w="6669" w:type="dxa"/>
            <w:gridSpan w:val="10"/>
            <w:shd w:val="clear" w:color="auto" w:fill="auto"/>
            <w:noWrap/>
            <w:vAlign w:val="center"/>
          </w:tcPr>
          <w:p w:rsidR="006A5A4E" w:rsidRPr="006A5A4E" w:rsidRDefault="006A5A4E" w:rsidP="006A5A4E">
            <w:pPr>
              <w:rPr>
                <w:rFonts w:cs="Arial"/>
                <w:b/>
                <w:color w:val="000000"/>
                <w:sz w:val="16"/>
              </w:rPr>
            </w:pPr>
            <w:r w:rsidRPr="006A5A4E">
              <w:rPr>
                <w:rFonts w:cs="Arial"/>
                <w:b/>
                <w:color w:val="000000"/>
                <w:sz w:val="16"/>
              </w:rPr>
              <w:t>Calculating a manure application rate for the upcoming crop</w:t>
            </w:r>
          </w:p>
        </w:tc>
      </w:tr>
      <w:tr w:rsidR="006A5A4E" w:rsidRPr="006A5A4E" w:rsidTr="005A5706">
        <w:trPr>
          <w:gridAfter w:val="1"/>
          <w:wAfter w:w="6" w:type="dxa"/>
          <w:trHeight w:val="288"/>
        </w:trPr>
        <w:tc>
          <w:tcPr>
            <w:tcW w:w="1368" w:type="dxa"/>
            <w:tcBorders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5A4E" w:rsidRPr="006A5A4E" w:rsidRDefault="006A5A4E" w:rsidP="006A5A4E">
            <w:pPr>
              <w:jc w:val="center"/>
              <w:rPr>
                <w:rFonts w:cs="Arial"/>
                <w:color w:val="000000"/>
                <w:sz w:val="16"/>
              </w:rPr>
            </w:pPr>
          </w:p>
        </w:tc>
        <w:tc>
          <w:tcPr>
            <w:tcW w:w="315" w:type="dxa"/>
            <w:tcBorders>
              <w:left w:val="nil"/>
              <w:bottom w:val="nil"/>
              <w:right w:val="nil"/>
            </w:tcBorders>
            <w:vAlign w:val="center"/>
          </w:tcPr>
          <w:p w:rsidR="006A5A4E" w:rsidRPr="006A5A4E" w:rsidRDefault="006A5A4E" w:rsidP="006A5A4E">
            <w:pPr>
              <w:jc w:val="center"/>
              <w:rPr>
                <w:rFonts w:cs="Arial"/>
                <w:b/>
                <w:color w:val="000000"/>
                <w:sz w:val="16"/>
              </w:rPr>
            </w:pPr>
            <w:r w:rsidRPr="006A5A4E">
              <w:rPr>
                <w:rFonts w:cs="Arial"/>
                <w:b/>
                <w:color w:val="000000"/>
              </w:rPr>
              <w:t>÷</w:t>
            </w:r>
          </w:p>
        </w:tc>
        <w:tc>
          <w:tcPr>
            <w:tcW w:w="146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6A5A4E" w:rsidRPr="006A5A4E" w:rsidRDefault="006A5A4E" w:rsidP="006A5A4E">
            <w:pPr>
              <w:ind w:left="-150" w:right="-135"/>
              <w:jc w:val="center"/>
              <w:rPr>
                <w:rFonts w:cs="Arial"/>
                <w:color w:val="000000"/>
                <w:sz w:val="16"/>
              </w:rPr>
            </w:pPr>
          </w:p>
        </w:tc>
        <w:tc>
          <w:tcPr>
            <w:tcW w:w="3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A4E" w:rsidRPr="006A5A4E" w:rsidRDefault="006A5A4E" w:rsidP="006A5A4E">
            <w:pPr>
              <w:jc w:val="center"/>
              <w:rPr>
                <w:rFonts w:cs="Arial"/>
                <w:b/>
                <w:color w:val="000000"/>
                <w:sz w:val="16"/>
              </w:rPr>
            </w:pPr>
            <w:r w:rsidRPr="006A5A4E">
              <w:rPr>
                <w:rFonts w:cs="Arial"/>
                <w:b/>
                <w:color w:val="000000"/>
              </w:rPr>
              <w:t>÷</w:t>
            </w:r>
          </w:p>
        </w:tc>
        <w:tc>
          <w:tcPr>
            <w:tcW w:w="759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5A4E" w:rsidRPr="006A5A4E" w:rsidRDefault="006A5A4E" w:rsidP="006A5A4E">
            <w:pPr>
              <w:jc w:val="center"/>
              <w:rPr>
                <w:rFonts w:cs="Arial"/>
                <w:color w:val="000000"/>
                <w:sz w:val="16"/>
              </w:rPr>
            </w:pPr>
          </w:p>
        </w:tc>
        <w:tc>
          <w:tcPr>
            <w:tcW w:w="323" w:type="dxa"/>
            <w:tcBorders>
              <w:left w:val="nil"/>
              <w:right w:val="nil"/>
            </w:tcBorders>
            <w:vAlign w:val="center"/>
          </w:tcPr>
          <w:p w:rsidR="006A5A4E" w:rsidRPr="006A5A4E" w:rsidRDefault="006A5A4E" w:rsidP="006A5A4E">
            <w:pPr>
              <w:jc w:val="center"/>
              <w:rPr>
                <w:rFonts w:cs="Arial"/>
                <w:b/>
                <w:color w:val="000000"/>
                <w:sz w:val="16"/>
              </w:rPr>
            </w:pPr>
            <w:r w:rsidRPr="006A5A4E">
              <w:rPr>
                <w:rFonts w:cs="Arial"/>
                <w:b/>
                <w:color w:val="000000"/>
                <w:sz w:val="16"/>
              </w:rPr>
              <w:t>X</w:t>
            </w:r>
          </w:p>
        </w:tc>
        <w:tc>
          <w:tcPr>
            <w:tcW w:w="504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6A5A4E" w:rsidRPr="006A5A4E" w:rsidRDefault="006A5A4E" w:rsidP="006A5A4E">
            <w:pPr>
              <w:ind w:left="-150" w:right="-135"/>
              <w:jc w:val="center"/>
              <w:rPr>
                <w:rFonts w:cs="Arial"/>
                <w:color w:val="000000"/>
                <w:sz w:val="16"/>
              </w:rPr>
            </w:pPr>
            <w:r w:rsidRPr="006A5A4E">
              <w:rPr>
                <w:rFonts w:cs="Arial"/>
                <w:color w:val="000000"/>
                <w:sz w:val="16"/>
              </w:rPr>
              <w:t>1000</w:t>
            </w:r>
          </w:p>
        </w:tc>
        <w:tc>
          <w:tcPr>
            <w:tcW w:w="32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A5A4E" w:rsidRPr="006A5A4E" w:rsidRDefault="006A5A4E" w:rsidP="006A5A4E">
            <w:pPr>
              <w:jc w:val="center"/>
              <w:rPr>
                <w:rFonts w:cs="Arial"/>
                <w:b/>
                <w:color w:val="000000"/>
                <w:sz w:val="16"/>
              </w:rPr>
            </w:pPr>
            <w:r w:rsidRPr="006A5A4E">
              <w:rPr>
                <w:rFonts w:cs="Arial"/>
                <w:b/>
                <w:color w:val="000000"/>
              </w:rPr>
              <w:t>=</w:t>
            </w:r>
          </w:p>
        </w:tc>
        <w:tc>
          <w:tcPr>
            <w:tcW w:w="1289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6A5A4E" w:rsidRPr="006A5A4E" w:rsidRDefault="006A5A4E" w:rsidP="006A5A4E">
            <w:pPr>
              <w:jc w:val="center"/>
              <w:rPr>
                <w:rFonts w:cs="Arial"/>
                <w:color w:val="000000"/>
                <w:sz w:val="16"/>
              </w:rPr>
            </w:pPr>
          </w:p>
        </w:tc>
      </w:tr>
      <w:tr w:rsidR="006A5A4E" w:rsidRPr="006A5A4E" w:rsidTr="005A5706">
        <w:trPr>
          <w:gridAfter w:val="1"/>
          <w:wAfter w:w="6" w:type="dxa"/>
          <w:trHeight w:val="393"/>
        </w:trPr>
        <w:tc>
          <w:tcPr>
            <w:tcW w:w="1368" w:type="dxa"/>
            <w:tcBorders>
              <w:top w:val="single" w:sz="12" w:space="0" w:color="auto"/>
              <w:right w:val="nil"/>
            </w:tcBorders>
            <w:shd w:val="clear" w:color="auto" w:fill="auto"/>
            <w:hideMark/>
          </w:tcPr>
          <w:p w:rsidR="006A5A4E" w:rsidRPr="006A5A4E" w:rsidRDefault="006A5A4E" w:rsidP="006A5A4E">
            <w:pPr>
              <w:ind w:left="-105" w:right="-105"/>
              <w:jc w:val="center"/>
              <w:rPr>
                <w:rFonts w:cs="Arial"/>
                <w:color w:val="000000"/>
                <w:sz w:val="16"/>
              </w:rPr>
            </w:pPr>
            <w:r w:rsidRPr="006A5A4E">
              <w:rPr>
                <w:rFonts w:cs="Arial"/>
                <w:color w:val="000000"/>
                <w:sz w:val="16"/>
              </w:rPr>
              <w:t>Desired amount</w:t>
            </w:r>
            <w:r w:rsidRPr="006A5A4E">
              <w:rPr>
                <w:rFonts w:cs="Arial"/>
                <w:color w:val="000000"/>
                <w:sz w:val="16"/>
              </w:rPr>
              <w:br/>
              <w:t>of N from manure</w:t>
            </w:r>
          </w:p>
        </w:tc>
        <w:tc>
          <w:tcPr>
            <w:tcW w:w="315" w:type="dxa"/>
            <w:tcBorders>
              <w:top w:val="nil"/>
              <w:left w:val="nil"/>
              <w:right w:val="nil"/>
            </w:tcBorders>
            <w:vAlign w:val="center"/>
          </w:tcPr>
          <w:p w:rsidR="006A5A4E" w:rsidRPr="006A5A4E" w:rsidRDefault="006A5A4E" w:rsidP="006A5A4E">
            <w:pPr>
              <w:rPr>
                <w:rFonts w:cs="Arial"/>
                <w:color w:val="000000"/>
                <w:sz w:val="16"/>
              </w:rPr>
            </w:pPr>
          </w:p>
        </w:tc>
        <w:tc>
          <w:tcPr>
            <w:tcW w:w="1460" w:type="dxa"/>
            <w:tcBorders>
              <w:top w:val="single" w:sz="12" w:space="0" w:color="auto"/>
              <w:left w:val="nil"/>
              <w:right w:val="nil"/>
            </w:tcBorders>
          </w:tcPr>
          <w:p w:rsidR="006A5A4E" w:rsidRPr="006A5A4E" w:rsidRDefault="006A5A4E" w:rsidP="006A5A4E">
            <w:pPr>
              <w:ind w:left="-150" w:right="-135"/>
              <w:jc w:val="center"/>
              <w:rPr>
                <w:rFonts w:cs="Arial"/>
                <w:color w:val="000000"/>
                <w:sz w:val="16"/>
              </w:rPr>
            </w:pPr>
            <w:r w:rsidRPr="006A5A4E">
              <w:rPr>
                <w:rFonts w:cs="Arial"/>
                <w:color w:val="000000"/>
                <w:sz w:val="16"/>
              </w:rPr>
              <w:t xml:space="preserve">Availability factor </w:t>
            </w:r>
            <w:r w:rsidRPr="006A5A4E">
              <w:rPr>
                <w:rFonts w:cs="Arial"/>
                <w:color w:val="000000"/>
                <w:sz w:val="16"/>
              </w:rPr>
              <w:br/>
              <w:t>(# from table 1/100)</w:t>
            </w:r>
          </w:p>
        </w:tc>
        <w:tc>
          <w:tcPr>
            <w:tcW w:w="323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6A5A4E" w:rsidRPr="006A5A4E" w:rsidRDefault="006A5A4E" w:rsidP="006A5A4E">
            <w:pPr>
              <w:rPr>
                <w:rFonts w:cs="Arial"/>
                <w:color w:val="000000"/>
                <w:sz w:val="16"/>
              </w:rPr>
            </w:pPr>
          </w:p>
        </w:tc>
        <w:tc>
          <w:tcPr>
            <w:tcW w:w="759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6A5A4E" w:rsidRPr="006A5A4E" w:rsidRDefault="006A5A4E" w:rsidP="006A5A4E">
            <w:pPr>
              <w:jc w:val="center"/>
              <w:rPr>
                <w:rFonts w:cs="Arial"/>
                <w:color w:val="000000"/>
                <w:sz w:val="16"/>
              </w:rPr>
            </w:pPr>
            <w:r w:rsidRPr="006A5A4E">
              <w:rPr>
                <w:rFonts w:cs="Arial"/>
                <w:color w:val="000000"/>
                <w:sz w:val="16"/>
              </w:rPr>
              <w:t>Manure N Test</w:t>
            </w:r>
          </w:p>
          <w:p w:rsidR="006A5A4E" w:rsidRPr="006A5A4E" w:rsidRDefault="006A5A4E" w:rsidP="006A5A4E">
            <w:pPr>
              <w:ind w:right="-120"/>
              <w:rPr>
                <w:rFonts w:cs="Arial"/>
                <w:color w:val="000000"/>
                <w:sz w:val="16"/>
              </w:rPr>
            </w:pPr>
          </w:p>
        </w:tc>
        <w:tc>
          <w:tcPr>
            <w:tcW w:w="323" w:type="dxa"/>
            <w:tcBorders>
              <w:left w:val="nil"/>
              <w:right w:val="nil"/>
            </w:tcBorders>
            <w:vAlign w:val="center"/>
          </w:tcPr>
          <w:p w:rsidR="006A5A4E" w:rsidRPr="006A5A4E" w:rsidRDefault="006A5A4E" w:rsidP="006A5A4E">
            <w:pPr>
              <w:rPr>
                <w:rFonts w:cs="Arial"/>
                <w:color w:val="000000"/>
                <w:sz w:val="16"/>
              </w:rPr>
            </w:pPr>
          </w:p>
        </w:tc>
        <w:tc>
          <w:tcPr>
            <w:tcW w:w="504" w:type="dxa"/>
            <w:tcBorders>
              <w:top w:val="single" w:sz="12" w:space="0" w:color="auto"/>
              <w:left w:val="nil"/>
              <w:right w:val="nil"/>
            </w:tcBorders>
          </w:tcPr>
          <w:p w:rsidR="006A5A4E" w:rsidRPr="006A5A4E" w:rsidRDefault="006A5A4E" w:rsidP="006A5A4E">
            <w:pPr>
              <w:ind w:left="-150" w:right="-135"/>
              <w:jc w:val="center"/>
              <w:rPr>
                <w:rFonts w:cs="Arial"/>
                <w:color w:val="000000"/>
                <w:sz w:val="16"/>
              </w:rPr>
            </w:pPr>
            <w:r w:rsidRPr="006A5A4E">
              <w:rPr>
                <w:rFonts w:cs="Arial"/>
                <w:color w:val="000000"/>
                <w:sz w:val="16"/>
              </w:rPr>
              <w:t>Liquid only</w:t>
            </w:r>
          </w:p>
        </w:tc>
        <w:tc>
          <w:tcPr>
            <w:tcW w:w="322" w:type="dxa"/>
            <w:tcBorders>
              <w:left w:val="nil"/>
              <w:right w:val="nil"/>
            </w:tcBorders>
          </w:tcPr>
          <w:p w:rsidR="006A5A4E" w:rsidRPr="006A5A4E" w:rsidRDefault="006A5A4E" w:rsidP="006A5A4E">
            <w:pPr>
              <w:jc w:val="center"/>
              <w:rPr>
                <w:rFonts w:cs="Arial"/>
                <w:color w:val="000000"/>
                <w:sz w:val="16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nil"/>
            </w:tcBorders>
          </w:tcPr>
          <w:p w:rsidR="006A5A4E" w:rsidRPr="006A5A4E" w:rsidRDefault="006A5A4E" w:rsidP="006A5A4E">
            <w:pPr>
              <w:ind w:left="-150" w:right="-105"/>
              <w:jc w:val="center"/>
              <w:rPr>
                <w:rFonts w:cs="Arial"/>
                <w:color w:val="000000"/>
                <w:sz w:val="16"/>
              </w:rPr>
            </w:pPr>
            <w:r w:rsidRPr="006A5A4E">
              <w:rPr>
                <w:rFonts w:cs="Arial"/>
                <w:color w:val="000000"/>
                <w:sz w:val="16"/>
              </w:rPr>
              <w:t>Application Rate</w:t>
            </w:r>
            <w:r w:rsidRPr="006A5A4E">
              <w:rPr>
                <w:rFonts w:cs="Arial"/>
                <w:color w:val="000000"/>
                <w:sz w:val="16"/>
              </w:rPr>
              <w:br/>
              <w:t>(tons or gal/acre)</w:t>
            </w:r>
          </w:p>
        </w:tc>
      </w:tr>
    </w:tbl>
    <w:p w:rsidR="006A5A4E" w:rsidRPr="006A5A4E" w:rsidRDefault="006A5A4E" w:rsidP="006A5A4E">
      <w:pPr>
        <w:spacing w:before="60"/>
        <w:rPr>
          <w:rFonts w:cs="Arial"/>
          <w:spacing w:val="-2"/>
          <w:szCs w:val="18"/>
        </w:rPr>
      </w:pPr>
      <w:r w:rsidRPr="006A5A4E">
        <w:rPr>
          <w:rFonts w:cs="Arial"/>
          <w:spacing w:val="-2"/>
          <w:szCs w:val="18"/>
        </w:rPr>
        <w:t xml:space="preserve">All sources of nitrogen must be considered when calculating nitrogen application rates. This includes residual nitrogen from alfalfa grown </w:t>
      </w:r>
      <w:r w:rsidR="005A5706" w:rsidRPr="005A5706">
        <w:rPr>
          <w:rFonts w:cs="Arial"/>
          <w:spacing w:val="-2"/>
          <w:szCs w:val="18"/>
        </w:rPr>
        <w:t>two</w:t>
      </w:r>
      <w:r w:rsidRPr="006A5A4E">
        <w:rPr>
          <w:rFonts w:cs="Arial"/>
          <w:spacing w:val="-2"/>
          <w:szCs w:val="18"/>
        </w:rPr>
        <w:t xml:space="preserve"> years ago, commercial fertilizer (starter or supplemental), nitrates in groundwater, and manure applied last year. </w:t>
      </w:r>
    </w:p>
    <w:p w:rsidR="006A5A4E" w:rsidRPr="006A5A4E" w:rsidRDefault="006A5A4E" w:rsidP="00B80A14">
      <w:pPr>
        <w:spacing w:before="60" w:after="120"/>
        <w:rPr>
          <w:rFonts w:cs="Arial"/>
          <w:spacing w:val="-2"/>
          <w:szCs w:val="18"/>
        </w:rPr>
      </w:pPr>
      <w:r w:rsidRPr="006A5A4E">
        <w:rPr>
          <w:rFonts w:cs="Arial"/>
          <w:spacing w:val="-2"/>
          <w:szCs w:val="18"/>
        </w:rPr>
        <w:t>Crop-available manure N applied to legumes cannot exceed legume nitrogen removal rates; 3.5 lbs N per bushel of soybeans, 50 lbs N per ton of alfalfa, 27 lbs N per ton grass hay.</w:t>
      </w:r>
    </w:p>
    <w:tbl>
      <w:tblPr>
        <w:tblpPr w:leftFromText="180" w:rightFromText="180" w:vertAnchor="text" w:horzAnchor="margin" w:tblpXSpec="right" w:tblpY="204"/>
        <w:tblOverlap w:val="never"/>
        <w:tblW w:w="0" w:type="auto"/>
        <w:tblLook w:val="04A0" w:firstRow="1" w:lastRow="0" w:firstColumn="1" w:lastColumn="0" w:noHBand="0" w:noVBand="1"/>
        <w:tblCaption w:val="Table for Calculating N available from manure applied for the upcoming crop"/>
      </w:tblPr>
      <w:tblGrid>
        <w:gridCol w:w="1278"/>
        <w:gridCol w:w="315"/>
        <w:gridCol w:w="494"/>
        <w:gridCol w:w="323"/>
        <w:gridCol w:w="1489"/>
        <w:gridCol w:w="323"/>
        <w:gridCol w:w="711"/>
        <w:gridCol w:w="322"/>
        <w:gridCol w:w="1254"/>
      </w:tblGrid>
      <w:tr w:rsidR="006A5A4E" w:rsidRPr="006A5A4E" w:rsidTr="005A5706">
        <w:trPr>
          <w:trHeight w:val="288"/>
        </w:trPr>
        <w:tc>
          <w:tcPr>
            <w:tcW w:w="6498" w:type="dxa"/>
            <w:gridSpan w:val="9"/>
            <w:shd w:val="clear" w:color="auto" w:fill="auto"/>
            <w:noWrap/>
            <w:vAlign w:val="center"/>
          </w:tcPr>
          <w:p w:rsidR="006A5A4E" w:rsidRPr="006A5A4E" w:rsidRDefault="006A5A4E" w:rsidP="006A5A4E">
            <w:pPr>
              <w:rPr>
                <w:rFonts w:cs="Arial"/>
                <w:b/>
                <w:sz w:val="16"/>
              </w:rPr>
            </w:pPr>
            <w:r w:rsidRPr="006A5A4E">
              <w:rPr>
                <w:rFonts w:cs="Arial"/>
                <w:b/>
                <w:sz w:val="16"/>
              </w:rPr>
              <w:t>Calculating N available from manure applied for the upcoming crop</w:t>
            </w:r>
          </w:p>
        </w:tc>
      </w:tr>
      <w:tr w:rsidR="006A5A4E" w:rsidRPr="006A5A4E" w:rsidTr="005A5706">
        <w:trPr>
          <w:trHeight w:val="288"/>
        </w:trPr>
        <w:tc>
          <w:tcPr>
            <w:tcW w:w="1278" w:type="dxa"/>
            <w:tcBorders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5A4E" w:rsidRPr="006A5A4E" w:rsidRDefault="006A5A4E" w:rsidP="006A5A4E">
            <w:pPr>
              <w:jc w:val="center"/>
              <w:rPr>
                <w:rFonts w:cs="Arial"/>
                <w:color w:val="000000"/>
                <w:sz w:val="16"/>
              </w:rPr>
            </w:pPr>
          </w:p>
        </w:tc>
        <w:tc>
          <w:tcPr>
            <w:tcW w:w="315" w:type="dxa"/>
            <w:tcBorders>
              <w:left w:val="nil"/>
              <w:bottom w:val="nil"/>
              <w:right w:val="nil"/>
            </w:tcBorders>
            <w:vAlign w:val="center"/>
          </w:tcPr>
          <w:p w:rsidR="006A5A4E" w:rsidRPr="006A5A4E" w:rsidRDefault="006A5A4E" w:rsidP="006A5A4E">
            <w:pPr>
              <w:jc w:val="center"/>
              <w:rPr>
                <w:rFonts w:cs="Arial"/>
                <w:b/>
                <w:color w:val="000000"/>
                <w:sz w:val="16"/>
              </w:rPr>
            </w:pPr>
            <w:r w:rsidRPr="006A5A4E">
              <w:rPr>
                <w:rFonts w:cs="Arial"/>
                <w:b/>
                <w:color w:val="000000"/>
              </w:rPr>
              <w:t>÷</w:t>
            </w:r>
          </w:p>
        </w:tc>
        <w:tc>
          <w:tcPr>
            <w:tcW w:w="483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6A5A4E" w:rsidRPr="006A5A4E" w:rsidRDefault="006A5A4E" w:rsidP="006A5A4E">
            <w:pPr>
              <w:ind w:left="-150" w:right="-135"/>
              <w:jc w:val="center"/>
              <w:rPr>
                <w:rFonts w:cs="Arial"/>
                <w:color w:val="000000"/>
                <w:sz w:val="16"/>
              </w:rPr>
            </w:pPr>
            <w:r w:rsidRPr="006A5A4E">
              <w:rPr>
                <w:rFonts w:cs="Arial"/>
                <w:color w:val="000000"/>
                <w:sz w:val="16"/>
              </w:rPr>
              <w:t>1000</w:t>
            </w:r>
          </w:p>
        </w:tc>
        <w:tc>
          <w:tcPr>
            <w:tcW w:w="3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A4E" w:rsidRPr="006A5A4E" w:rsidRDefault="006A5A4E" w:rsidP="006A5A4E">
            <w:pPr>
              <w:jc w:val="center"/>
              <w:rPr>
                <w:rFonts w:cs="Arial"/>
                <w:b/>
                <w:color w:val="000000"/>
                <w:sz w:val="16"/>
              </w:rPr>
            </w:pPr>
            <w:r w:rsidRPr="006A5A4E">
              <w:rPr>
                <w:rFonts w:cs="Arial"/>
                <w:b/>
                <w:color w:val="000000"/>
                <w:sz w:val="16"/>
              </w:rPr>
              <w:t>X</w:t>
            </w:r>
          </w:p>
        </w:tc>
        <w:tc>
          <w:tcPr>
            <w:tcW w:w="1489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5A4E" w:rsidRPr="006A5A4E" w:rsidRDefault="006A5A4E" w:rsidP="006A5A4E">
            <w:pPr>
              <w:jc w:val="center"/>
              <w:rPr>
                <w:rFonts w:cs="Arial"/>
                <w:color w:val="000000"/>
                <w:sz w:val="16"/>
              </w:rPr>
            </w:pPr>
          </w:p>
        </w:tc>
        <w:tc>
          <w:tcPr>
            <w:tcW w:w="3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A4E" w:rsidRPr="006A5A4E" w:rsidRDefault="006A5A4E" w:rsidP="006A5A4E">
            <w:pPr>
              <w:jc w:val="center"/>
              <w:rPr>
                <w:rFonts w:cs="Arial"/>
                <w:color w:val="000000"/>
                <w:sz w:val="16"/>
              </w:rPr>
            </w:pPr>
            <w:r w:rsidRPr="006A5A4E">
              <w:rPr>
                <w:rFonts w:cs="Arial"/>
                <w:b/>
                <w:color w:val="000000"/>
                <w:sz w:val="16"/>
              </w:rPr>
              <w:t>X</w:t>
            </w:r>
          </w:p>
        </w:tc>
        <w:tc>
          <w:tcPr>
            <w:tcW w:w="71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5A4E" w:rsidRPr="006A5A4E" w:rsidRDefault="006A5A4E" w:rsidP="006A5A4E">
            <w:pPr>
              <w:jc w:val="center"/>
              <w:rPr>
                <w:rFonts w:cs="Arial"/>
                <w:color w:val="000000"/>
                <w:sz w:val="16"/>
              </w:rPr>
            </w:pPr>
          </w:p>
        </w:tc>
        <w:tc>
          <w:tcPr>
            <w:tcW w:w="32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A5A4E" w:rsidRPr="006A5A4E" w:rsidRDefault="006A5A4E" w:rsidP="006A5A4E">
            <w:pPr>
              <w:jc w:val="center"/>
              <w:rPr>
                <w:rFonts w:cs="Arial"/>
                <w:b/>
                <w:color w:val="000000"/>
                <w:sz w:val="16"/>
              </w:rPr>
            </w:pPr>
            <w:r w:rsidRPr="006A5A4E">
              <w:rPr>
                <w:rFonts w:cs="Arial"/>
                <w:b/>
                <w:color w:val="000000"/>
              </w:rPr>
              <w:t>=</w:t>
            </w:r>
          </w:p>
        </w:tc>
        <w:tc>
          <w:tcPr>
            <w:tcW w:w="1254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6A5A4E" w:rsidRPr="006A5A4E" w:rsidRDefault="006A5A4E" w:rsidP="006A5A4E">
            <w:pPr>
              <w:jc w:val="center"/>
              <w:rPr>
                <w:rFonts w:cs="Arial"/>
                <w:color w:val="000000"/>
                <w:sz w:val="16"/>
              </w:rPr>
            </w:pPr>
          </w:p>
        </w:tc>
      </w:tr>
      <w:tr w:rsidR="006A5A4E" w:rsidRPr="006A5A4E" w:rsidTr="005A5706">
        <w:trPr>
          <w:trHeight w:val="393"/>
        </w:trPr>
        <w:tc>
          <w:tcPr>
            <w:tcW w:w="1278" w:type="dxa"/>
            <w:tcBorders>
              <w:top w:val="single" w:sz="12" w:space="0" w:color="auto"/>
              <w:right w:val="nil"/>
            </w:tcBorders>
            <w:shd w:val="clear" w:color="auto" w:fill="auto"/>
            <w:hideMark/>
          </w:tcPr>
          <w:p w:rsidR="006A5A4E" w:rsidRPr="006A5A4E" w:rsidRDefault="006A5A4E" w:rsidP="006A5A4E">
            <w:pPr>
              <w:ind w:left="-105" w:right="-105"/>
              <w:jc w:val="center"/>
              <w:rPr>
                <w:rFonts w:cs="Arial"/>
                <w:color w:val="000000"/>
                <w:sz w:val="16"/>
              </w:rPr>
            </w:pPr>
            <w:r w:rsidRPr="006A5A4E">
              <w:rPr>
                <w:rFonts w:cs="Arial"/>
                <w:color w:val="000000"/>
                <w:sz w:val="16"/>
              </w:rPr>
              <w:t xml:space="preserve">Application rate </w:t>
            </w:r>
            <w:r w:rsidRPr="006A5A4E">
              <w:rPr>
                <w:rFonts w:cs="Arial"/>
                <w:color w:val="000000"/>
                <w:sz w:val="16"/>
              </w:rPr>
              <w:br/>
              <w:t>(tons or gal/acre)</w:t>
            </w:r>
          </w:p>
        </w:tc>
        <w:tc>
          <w:tcPr>
            <w:tcW w:w="315" w:type="dxa"/>
            <w:tcBorders>
              <w:top w:val="nil"/>
              <w:left w:val="nil"/>
              <w:right w:val="nil"/>
            </w:tcBorders>
            <w:vAlign w:val="center"/>
          </w:tcPr>
          <w:p w:rsidR="006A5A4E" w:rsidRPr="006A5A4E" w:rsidRDefault="006A5A4E" w:rsidP="006A5A4E">
            <w:pPr>
              <w:rPr>
                <w:rFonts w:cs="Arial"/>
                <w:color w:val="000000"/>
                <w:sz w:val="16"/>
              </w:rPr>
            </w:pPr>
          </w:p>
        </w:tc>
        <w:tc>
          <w:tcPr>
            <w:tcW w:w="483" w:type="dxa"/>
            <w:tcBorders>
              <w:top w:val="single" w:sz="12" w:space="0" w:color="auto"/>
              <w:left w:val="nil"/>
              <w:right w:val="nil"/>
            </w:tcBorders>
          </w:tcPr>
          <w:p w:rsidR="006A5A4E" w:rsidRPr="006A5A4E" w:rsidRDefault="006A5A4E" w:rsidP="006A5A4E">
            <w:pPr>
              <w:ind w:left="-150" w:right="-135"/>
              <w:jc w:val="center"/>
              <w:rPr>
                <w:rFonts w:cs="Arial"/>
                <w:color w:val="000000"/>
                <w:sz w:val="16"/>
              </w:rPr>
            </w:pPr>
            <w:r w:rsidRPr="006A5A4E">
              <w:rPr>
                <w:rFonts w:cs="Arial"/>
                <w:color w:val="000000"/>
                <w:sz w:val="16"/>
              </w:rPr>
              <w:t>Liquid only</w:t>
            </w:r>
          </w:p>
        </w:tc>
        <w:tc>
          <w:tcPr>
            <w:tcW w:w="323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6A5A4E" w:rsidRPr="006A5A4E" w:rsidRDefault="006A5A4E" w:rsidP="006A5A4E">
            <w:pPr>
              <w:rPr>
                <w:rFonts w:cs="Arial"/>
                <w:color w:val="000000"/>
                <w:sz w:val="16"/>
              </w:rPr>
            </w:pPr>
          </w:p>
        </w:tc>
        <w:tc>
          <w:tcPr>
            <w:tcW w:w="1489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6A5A4E" w:rsidRPr="006A5A4E" w:rsidRDefault="006A5A4E" w:rsidP="006A5A4E">
            <w:pPr>
              <w:ind w:left="-135" w:right="-105"/>
              <w:jc w:val="center"/>
              <w:rPr>
                <w:rFonts w:cs="Arial"/>
                <w:color w:val="000000"/>
                <w:sz w:val="16"/>
              </w:rPr>
            </w:pPr>
            <w:r w:rsidRPr="006A5A4E">
              <w:rPr>
                <w:rFonts w:cs="Arial"/>
                <w:color w:val="000000"/>
                <w:sz w:val="16"/>
              </w:rPr>
              <w:t xml:space="preserve">Availability factor </w:t>
            </w:r>
            <w:r w:rsidRPr="006A5A4E">
              <w:rPr>
                <w:rFonts w:cs="Arial"/>
                <w:color w:val="000000"/>
                <w:sz w:val="16"/>
              </w:rPr>
              <w:br/>
              <w:t>(# from table 1/100)</w:t>
            </w:r>
          </w:p>
        </w:tc>
        <w:tc>
          <w:tcPr>
            <w:tcW w:w="323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6A5A4E" w:rsidRPr="006A5A4E" w:rsidRDefault="006A5A4E" w:rsidP="006A5A4E">
            <w:pPr>
              <w:rPr>
                <w:rFonts w:cs="Arial"/>
                <w:color w:val="000000"/>
                <w:sz w:val="16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6A5A4E" w:rsidRPr="006A5A4E" w:rsidRDefault="006A5A4E" w:rsidP="006A5A4E">
            <w:pPr>
              <w:jc w:val="center"/>
              <w:rPr>
                <w:rFonts w:cs="Arial"/>
                <w:color w:val="000000"/>
                <w:sz w:val="16"/>
              </w:rPr>
            </w:pPr>
            <w:r w:rsidRPr="006A5A4E">
              <w:rPr>
                <w:rFonts w:cs="Arial"/>
                <w:color w:val="000000"/>
                <w:sz w:val="16"/>
              </w:rPr>
              <w:t>N Test</w:t>
            </w:r>
          </w:p>
          <w:p w:rsidR="006A5A4E" w:rsidRPr="006A5A4E" w:rsidRDefault="006A5A4E" w:rsidP="006A5A4E">
            <w:pPr>
              <w:ind w:left="-105" w:right="-120"/>
              <w:jc w:val="center"/>
              <w:rPr>
                <w:rFonts w:cs="Arial"/>
                <w:color w:val="000000"/>
                <w:sz w:val="16"/>
              </w:rPr>
            </w:pPr>
            <w:r w:rsidRPr="006A5A4E">
              <w:rPr>
                <w:rFonts w:cs="Arial"/>
                <w:color w:val="000000"/>
                <w:sz w:val="16"/>
              </w:rPr>
              <w:t>this year</w:t>
            </w:r>
          </w:p>
        </w:tc>
        <w:tc>
          <w:tcPr>
            <w:tcW w:w="322" w:type="dxa"/>
            <w:tcBorders>
              <w:left w:val="nil"/>
              <w:right w:val="nil"/>
            </w:tcBorders>
          </w:tcPr>
          <w:p w:rsidR="006A5A4E" w:rsidRPr="006A5A4E" w:rsidRDefault="006A5A4E" w:rsidP="006A5A4E">
            <w:pPr>
              <w:jc w:val="center"/>
              <w:rPr>
                <w:rFonts w:cs="Arial"/>
                <w:color w:val="000000"/>
                <w:sz w:val="16"/>
              </w:rPr>
            </w:pPr>
          </w:p>
        </w:tc>
        <w:tc>
          <w:tcPr>
            <w:tcW w:w="1254" w:type="dxa"/>
            <w:tcBorders>
              <w:top w:val="single" w:sz="12" w:space="0" w:color="auto"/>
              <w:left w:val="nil"/>
            </w:tcBorders>
          </w:tcPr>
          <w:p w:rsidR="006A5A4E" w:rsidRPr="006A5A4E" w:rsidRDefault="006A5A4E" w:rsidP="006A5A4E">
            <w:pPr>
              <w:ind w:left="-75" w:right="-45"/>
              <w:jc w:val="center"/>
              <w:rPr>
                <w:rFonts w:cs="Arial"/>
                <w:color w:val="000000"/>
                <w:sz w:val="16"/>
              </w:rPr>
            </w:pPr>
            <w:r w:rsidRPr="006A5A4E">
              <w:rPr>
                <w:rFonts w:cs="Arial"/>
                <w:color w:val="000000"/>
                <w:sz w:val="16"/>
              </w:rPr>
              <w:t xml:space="preserve">N available </w:t>
            </w:r>
            <w:r w:rsidRPr="006A5A4E">
              <w:rPr>
                <w:rFonts w:cs="Arial"/>
                <w:color w:val="000000"/>
                <w:sz w:val="16"/>
              </w:rPr>
              <w:br/>
              <w:t>this year</w:t>
            </w:r>
          </w:p>
          <w:p w:rsidR="006A5A4E" w:rsidRPr="006A5A4E" w:rsidRDefault="006A5A4E" w:rsidP="006A5A4E">
            <w:pPr>
              <w:jc w:val="center"/>
              <w:rPr>
                <w:rFonts w:cs="Arial"/>
                <w:color w:val="000000"/>
                <w:sz w:val="16"/>
              </w:rPr>
            </w:pPr>
            <w:r w:rsidRPr="006A5A4E">
              <w:rPr>
                <w:rFonts w:cs="Arial"/>
                <w:color w:val="000000"/>
                <w:sz w:val="16"/>
              </w:rPr>
              <w:t>(lbs/acre)</w:t>
            </w:r>
          </w:p>
        </w:tc>
      </w:tr>
    </w:tbl>
    <w:p w:rsidR="006A5A4E" w:rsidRPr="006A5A4E" w:rsidRDefault="006A5A4E" w:rsidP="00B80A14">
      <w:pPr>
        <w:ind w:right="36"/>
        <w:rPr>
          <w:rFonts w:cs="Arial"/>
          <w:b/>
          <w:sz w:val="20"/>
          <w:szCs w:val="20"/>
        </w:rPr>
      </w:pPr>
      <w:r w:rsidRPr="006A5A4E">
        <w:rPr>
          <w:rFonts w:cs="Arial"/>
          <w:i/>
          <w:szCs w:val="18"/>
        </w:rPr>
        <w:t>Summer applications</w:t>
      </w:r>
      <w:r w:rsidRPr="006A5A4E">
        <w:rPr>
          <w:rFonts w:cs="Arial"/>
          <w:szCs w:val="18"/>
        </w:rPr>
        <w:t xml:space="preserve"> – Plant a cover crop where manure is applied in June, July, or August to harvested fields that would otherwise remain without crop cover for the rest of the growing season.</w:t>
      </w:r>
    </w:p>
    <w:p w:rsidR="006A5A4E" w:rsidRPr="006A5A4E" w:rsidRDefault="006A5A4E" w:rsidP="006A5A4E">
      <w:pPr>
        <w:spacing w:before="120"/>
        <w:ind w:right="36"/>
        <w:rPr>
          <w:rFonts w:cs="Arial"/>
          <w:b/>
          <w:sz w:val="20"/>
          <w:szCs w:val="20"/>
        </w:rPr>
      </w:pPr>
      <w:r w:rsidRPr="006A5A4E">
        <w:rPr>
          <w:rFonts w:cs="Arial"/>
          <w:b/>
          <w:sz w:val="20"/>
          <w:szCs w:val="20"/>
        </w:rPr>
        <w:t xml:space="preserve">II. </w:t>
      </w:r>
      <w:r w:rsidR="005A5706">
        <w:rPr>
          <w:rFonts w:cs="Arial"/>
          <w:b/>
          <w:sz w:val="20"/>
          <w:szCs w:val="20"/>
        </w:rPr>
        <w:t xml:space="preserve"> </w:t>
      </w:r>
      <w:r w:rsidRPr="006A5A4E">
        <w:rPr>
          <w:rFonts w:cs="Arial"/>
          <w:b/>
          <w:sz w:val="20"/>
          <w:szCs w:val="20"/>
        </w:rPr>
        <w:t>Manure application setbacks</w:t>
      </w:r>
    </w:p>
    <w:tbl>
      <w:tblPr>
        <w:tblpPr w:leftFromText="180" w:rightFromText="180" w:vertAnchor="text" w:horzAnchor="margin" w:tblpXSpec="right" w:tblpY="124"/>
        <w:tblOverlap w:val="never"/>
        <w:tblW w:w="53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6"/>
        <w:gridCol w:w="1089"/>
        <w:gridCol w:w="1080"/>
        <w:gridCol w:w="1080"/>
        <w:gridCol w:w="720"/>
        <w:gridCol w:w="630"/>
      </w:tblGrid>
      <w:tr w:rsidR="006A5A4E" w:rsidRPr="006A5A4E" w:rsidTr="005A5706">
        <w:trPr>
          <w:trHeight w:val="186"/>
        </w:trPr>
        <w:tc>
          <w:tcPr>
            <w:tcW w:w="5325" w:type="dxa"/>
            <w:gridSpan w:val="6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A5A4E" w:rsidRPr="006A5A4E" w:rsidRDefault="006A5A4E" w:rsidP="006A5A4E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A5A4E">
              <w:rPr>
                <w:rFonts w:cs="Arial"/>
                <w:b/>
                <w:bCs/>
                <w:sz w:val="16"/>
                <w:szCs w:val="16"/>
              </w:rPr>
              <w:t>Table 1. Percent of total manure nitrogen available the first year</w:t>
            </w:r>
          </w:p>
        </w:tc>
      </w:tr>
      <w:tr w:rsidR="006A5A4E" w:rsidRPr="006A5A4E" w:rsidTr="005A5706">
        <w:trPr>
          <w:trHeight w:val="227"/>
        </w:trPr>
        <w:tc>
          <w:tcPr>
            <w:tcW w:w="7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5A4E" w:rsidRPr="006A5A4E" w:rsidRDefault="006A5A4E" w:rsidP="006A5A4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249" w:type="dxa"/>
            <w:gridSpan w:val="3"/>
            <w:tcBorders>
              <w:top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5A4E" w:rsidRPr="006A5A4E" w:rsidRDefault="006A5A4E" w:rsidP="006A5A4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A5A4E">
              <w:rPr>
                <w:rFonts w:cs="Arial"/>
                <w:b/>
                <w:bCs/>
                <w:sz w:val="16"/>
                <w:szCs w:val="16"/>
              </w:rPr>
              <w:t xml:space="preserve">Broadcast </w:t>
            </w:r>
          </w:p>
        </w:tc>
        <w:tc>
          <w:tcPr>
            <w:tcW w:w="1350" w:type="dxa"/>
            <w:gridSpan w:val="2"/>
            <w:tcBorders>
              <w:top w:val="nil"/>
              <w:left w:val="doub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5A4E" w:rsidRPr="006A5A4E" w:rsidRDefault="006A5A4E" w:rsidP="006A5A4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A5A4E">
              <w:rPr>
                <w:rFonts w:cs="Arial"/>
                <w:b/>
                <w:bCs/>
                <w:sz w:val="16"/>
                <w:szCs w:val="16"/>
              </w:rPr>
              <w:t>Injection</w:t>
            </w:r>
          </w:p>
        </w:tc>
      </w:tr>
      <w:tr w:rsidR="006A5A4E" w:rsidRPr="006A5A4E" w:rsidTr="005A5706">
        <w:trPr>
          <w:trHeight w:val="334"/>
        </w:trPr>
        <w:tc>
          <w:tcPr>
            <w:tcW w:w="726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5A4E" w:rsidRPr="006A5A4E" w:rsidRDefault="006A5A4E" w:rsidP="005A5706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A5A4E">
              <w:rPr>
                <w:rFonts w:cs="Arial"/>
                <w:b/>
                <w:bCs/>
                <w:sz w:val="16"/>
                <w:szCs w:val="16"/>
              </w:rPr>
              <w:t>Animal Type </w:t>
            </w: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5A4E" w:rsidRPr="006A5A4E" w:rsidRDefault="006A5A4E" w:rsidP="006A5A4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6A5A4E">
              <w:rPr>
                <w:rFonts w:cs="Arial"/>
                <w:bCs/>
                <w:sz w:val="16"/>
                <w:szCs w:val="16"/>
              </w:rPr>
              <w:t>Incorporation</w:t>
            </w:r>
            <w:r w:rsidRPr="006A5A4E">
              <w:rPr>
                <w:rFonts w:cs="Arial"/>
                <w:bCs/>
                <w:sz w:val="16"/>
                <w:szCs w:val="16"/>
              </w:rPr>
              <w:br/>
              <w:t>after 4 days</w:t>
            </w:r>
          </w:p>
        </w:tc>
        <w:tc>
          <w:tcPr>
            <w:tcW w:w="108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5A4E" w:rsidRPr="006A5A4E" w:rsidRDefault="006A5A4E" w:rsidP="006A5A4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6A5A4E">
              <w:rPr>
                <w:rFonts w:cs="Arial"/>
                <w:bCs/>
                <w:sz w:val="16"/>
                <w:szCs w:val="16"/>
              </w:rPr>
              <w:t>Incorporation 12 - 96 hrs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5A4E" w:rsidRPr="006A5A4E" w:rsidRDefault="006A5A4E" w:rsidP="006A5A4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6A5A4E">
              <w:rPr>
                <w:rFonts w:cs="Arial"/>
                <w:bCs/>
                <w:sz w:val="16"/>
                <w:szCs w:val="16"/>
              </w:rPr>
              <w:t>Incorporation within 12 hrs</w:t>
            </w:r>
          </w:p>
        </w:tc>
        <w:tc>
          <w:tcPr>
            <w:tcW w:w="720" w:type="dxa"/>
            <w:tcBorders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5A4E" w:rsidRPr="006A5A4E" w:rsidRDefault="006A5A4E" w:rsidP="006A5A4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6A5A4E">
              <w:rPr>
                <w:rFonts w:cs="Arial"/>
                <w:bCs/>
                <w:sz w:val="16"/>
                <w:szCs w:val="16"/>
              </w:rPr>
              <w:t>Knife</w:t>
            </w: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  <w:vAlign w:val="center"/>
          </w:tcPr>
          <w:p w:rsidR="006A5A4E" w:rsidRPr="006A5A4E" w:rsidRDefault="006A5A4E" w:rsidP="006A5A4E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6A5A4E">
              <w:rPr>
                <w:rFonts w:cs="Arial"/>
                <w:bCs/>
                <w:sz w:val="16"/>
                <w:szCs w:val="16"/>
              </w:rPr>
              <w:t>Sweep</w:t>
            </w:r>
          </w:p>
        </w:tc>
      </w:tr>
      <w:tr w:rsidR="006A5A4E" w:rsidRPr="006A5A4E" w:rsidTr="005A5706">
        <w:trPr>
          <w:trHeight w:val="256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5A4E" w:rsidRPr="006A5A4E" w:rsidRDefault="006A5A4E" w:rsidP="005A5706">
            <w:pPr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Beef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60</w:t>
            </w:r>
          </w:p>
        </w:tc>
      </w:tr>
      <w:tr w:rsidR="006A5A4E" w:rsidRPr="006A5A4E" w:rsidTr="005A5706">
        <w:trPr>
          <w:trHeight w:val="256"/>
        </w:trPr>
        <w:tc>
          <w:tcPr>
            <w:tcW w:w="726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5A4E" w:rsidRPr="006A5A4E" w:rsidRDefault="006A5A4E" w:rsidP="005A5706">
            <w:pPr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Dairy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55</w:t>
            </w:r>
          </w:p>
        </w:tc>
      </w:tr>
      <w:tr w:rsidR="006A5A4E" w:rsidRPr="006A5A4E" w:rsidTr="005A5706">
        <w:trPr>
          <w:trHeight w:val="256"/>
        </w:trPr>
        <w:tc>
          <w:tcPr>
            <w:tcW w:w="726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5A4E" w:rsidRPr="006A5A4E" w:rsidRDefault="006A5A4E" w:rsidP="005A5706">
            <w:pPr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Swine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80</w:t>
            </w:r>
          </w:p>
        </w:tc>
      </w:tr>
      <w:tr w:rsidR="006A5A4E" w:rsidRPr="006A5A4E" w:rsidTr="005A5706">
        <w:trPr>
          <w:trHeight w:val="256"/>
        </w:trPr>
        <w:tc>
          <w:tcPr>
            <w:tcW w:w="726" w:type="dxa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5A4E" w:rsidRPr="006A5A4E" w:rsidRDefault="006A5A4E" w:rsidP="005A5706">
            <w:pPr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Poultry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70</w:t>
            </w:r>
          </w:p>
        </w:tc>
      </w:tr>
      <w:tr w:rsidR="006A5A4E" w:rsidRPr="006A5A4E" w:rsidTr="005A5706">
        <w:trPr>
          <w:trHeight w:val="278"/>
        </w:trPr>
        <w:tc>
          <w:tcPr>
            <w:tcW w:w="726" w:type="dxa"/>
            <w:tcBorders>
              <w:top w:val="single" w:sz="4" w:space="0" w:color="auto"/>
              <w:bottom w:val="thinThickThinMediumGap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thinThickThinMediumGap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thinThickThinMediumGap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thinThickThinMediumGap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thinThickThinMediumGap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thinThickThinMediumGap" w:sz="18" w:space="0" w:color="auto"/>
              <w:right w:val="nil"/>
            </w:tcBorders>
            <w:vAlign w:val="center"/>
          </w:tcPr>
          <w:p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A5A4E" w:rsidRPr="006A5A4E" w:rsidTr="005A5706">
        <w:trPr>
          <w:trHeight w:val="87"/>
        </w:trPr>
        <w:tc>
          <w:tcPr>
            <w:tcW w:w="5325" w:type="dxa"/>
            <w:gridSpan w:val="6"/>
            <w:tcBorders>
              <w:top w:val="thinThickThinMediumGap" w:sz="18" w:space="0" w:color="auto"/>
              <w:left w:val="thinThickThinMediumGap" w:sz="18" w:space="0" w:color="auto"/>
              <w:bottom w:val="thinThickThinMediumGap" w:sz="18" w:space="0" w:color="auto"/>
              <w:right w:val="thinThickThinMediumGap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5A4E" w:rsidRPr="006A5A4E" w:rsidRDefault="006A5A4E" w:rsidP="006A5A4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A5A4E">
              <w:rPr>
                <w:rFonts w:cs="Arial"/>
                <w:b/>
                <w:color w:val="FF0000"/>
                <w:sz w:val="22"/>
                <w:szCs w:val="20"/>
              </w:rPr>
              <w:t xml:space="preserve">If you have a manure spill contact </w:t>
            </w:r>
            <w:r w:rsidRPr="006A5A4E">
              <w:rPr>
                <w:rFonts w:cs="Arial"/>
                <w:b/>
                <w:color w:val="FF0000"/>
                <w:sz w:val="22"/>
                <w:szCs w:val="20"/>
              </w:rPr>
              <w:br/>
              <w:t>the state duty officer at 1-800-422-0798</w:t>
            </w:r>
          </w:p>
        </w:tc>
      </w:tr>
    </w:tbl>
    <w:p w:rsidR="006A5A4E" w:rsidRPr="006A5A4E" w:rsidRDefault="006A5A4E" w:rsidP="006A5A4E">
      <w:pPr>
        <w:spacing w:before="60"/>
        <w:ind w:right="36"/>
        <w:rPr>
          <w:rFonts w:cs="Arial"/>
          <w:szCs w:val="18"/>
        </w:rPr>
      </w:pPr>
      <w:r w:rsidRPr="006A5A4E">
        <w:rPr>
          <w:rFonts w:cs="Arial"/>
          <w:szCs w:val="18"/>
        </w:rPr>
        <w:t>Manure application must comply with the following setbacks.  County setbacks may be more restrictive.</w:t>
      </w:r>
    </w:p>
    <w:tbl>
      <w:tblPr>
        <w:tblpPr w:leftFromText="180" w:rightFromText="180" w:vertAnchor="text" w:horzAnchor="margin" w:tblpY="70"/>
        <w:tblW w:w="0" w:type="auto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268"/>
        <w:gridCol w:w="1143"/>
        <w:gridCol w:w="1260"/>
      </w:tblGrid>
      <w:tr w:rsidR="006A5A4E" w:rsidRPr="006A5A4E" w:rsidTr="005A5706">
        <w:tc>
          <w:tcPr>
            <w:tcW w:w="2268" w:type="dxa"/>
            <w:tcBorders>
              <w:top w:val="nil"/>
            </w:tcBorders>
            <w:shd w:val="clear" w:color="auto" w:fill="FFFFFF"/>
            <w:vAlign w:val="bottom"/>
          </w:tcPr>
          <w:p w:rsidR="006A5A4E" w:rsidRPr="006A5A4E" w:rsidRDefault="006A5A4E" w:rsidP="005A5706">
            <w:pPr>
              <w:rPr>
                <w:rFonts w:cs="Arial"/>
                <w:b/>
                <w:sz w:val="16"/>
                <w:szCs w:val="16"/>
              </w:rPr>
            </w:pPr>
            <w:r w:rsidRPr="006A5A4E">
              <w:rPr>
                <w:rFonts w:cs="Arial"/>
                <w:b/>
                <w:sz w:val="16"/>
                <w:szCs w:val="16"/>
              </w:rPr>
              <w:t>Feature</w:t>
            </w:r>
          </w:p>
        </w:tc>
        <w:tc>
          <w:tcPr>
            <w:tcW w:w="1143" w:type="dxa"/>
            <w:tcBorders>
              <w:top w:val="nil"/>
            </w:tcBorders>
            <w:shd w:val="clear" w:color="auto" w:fill="FFFFFF"/>
            <w:vAlign w:val="center"/>
          </w:tcPr>
          <w:p w:rsidR="006A5A4E" w:rsidRPr="006A5A4E" w:rsidRDefault="005A5706" w:rsidP="006A5A4E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Surface a</w:t>
            </w:r>
            <w:r w:rsidR="006A5A4E" w:rsidRPr="006A5A4E">
              <w:rPr>
                <w:rFonts w:cs="Arial"/>
                <w:b/>
                <w:sz w:val="16"/>
                <w:szCs w:val="16"/>
              </w:rPr>
              <w:t>pplication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FFFFFF"/>
            <w:vAlign w:val="center"/>
          </w:tcPr>
          <w:p w:rsidR="006A5A4E" w:rsidRPr="006A5A4E" w:rsidRDefault="006A5A4E" w:rsidP="006A5A4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6A5A4E">
              <w:rPr>
                <w:rFonts w:cs="Arial"/>
                <w:b/>
                <w:sz w:val="16"/>
                <w:szCs w:val="16"/>
              </w:rPr>
              <w:t xml:space="preserve">Incorporation </w:t>
            </w:r>
            <w:r w:rsidRPr="006A5A4E">
              <w:rPr>
                <w:rFonts w:cs="Arial"/>
                <w:b/>
                <w:sz w:val="16"/>
                <w:szCs w:val="16"/>
              </w:rPr>
              <w:br/>
            </w:r>
            <w:r w:rsidR="005A5706">
              <w:rPr>
                <w:rFonts w:cs="Arial"/>
                <w:b/>
                <w:sz w:val="16"/>
                <w:szCs w:val="16"/>
              </w:rPr>
              <w:t>w</w:t>
            </w:r>
            <w:r w:rsidRPr="006A5A4E">
              <w:rPr>
                <w:rFonts w:cs="Arial"/>
                <w:b/>
                <w:sz w:val="16"/>
                <w:szCs w:val="16"/>
              </w:rPr>
              <w:t>ithin 24 hrs</w:t>
            </w:r>
          </w:p>
        </w:tc>
      </w:tr>
      <w:tr w:rsidR="006A5A4E" w:rsidRPr="006A5A4E" w:rsidTr="005A5706">
        <w:tc>
          <w:tcPr>
            <w:tcW w:w="2268" w:type="dxa"/>
            <w:shd w:val="clear" w:color="auto" w:fill="FFFFFF"/>
          </w:tcPr>
          <w:p w:rsidR="006A5A4E" w:rsidRPr="006A5A4E" w:rsidRDefault="006A5A4E" w:rsidP="005A5706">
            <w:pPr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 xml:space="preserve">Lakes, </w:t>
            </w:r>
            <w:r w:rsidR="005A5706">
              <w:rPr>
                <w:rFonts w:cs="Arial"/>
                <w:sz w:val="16"/>
                <w:szCs w:val="16"/>
              </w:rPr>
              <w:t>s</w:t>
            </w:r>
            <w:r w:rsidRPr="006A5A4E">
              <w:rPr>
                <w:rFonts w:cs="Arial"/>
                <w:sz w:val="16"/>
                <w:szCs w:val="16"/>
              </w:rPr>
              <w:t xml:space="preserve">treams </w:t>
            </w:r>
          </w:p>
        </w:tc>
        <w:tc>
          <w:tcPr>
            <w:tcW w:w="1143" w:type="dxa"/>
            <w:shd w:val="clear" w:color="auto" w:fill="FFFFFF"/>
          </w:tcPr>
          <w:p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300′*</w:t>
            </w:r>
          </w:p>
        </w:tc>
        <w:tc>
          <w:tcPr>
            <w:tcW w:w="1260" w:type="dxa"/>
            <w:shd w:val="clear" w:color="auto" w:fill="FFFFFF"/>
          </w:tcPr>
          <w:p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25′</w:t>
            </w:r>
          </w:p>
        </w:tc>
      </w:tr>
      <w:tr w:rsidR="006A5A4E" w:rsidRPr="006A5A4E" w:rsidTr="005A5706">
        <w:tc>
          <w:tcPr>
            <w:tcW w:w="2268" w:type="dxa"/>
            <w:shd w:val="clear" w:color="auto" w:fill="FFFFFF"/>
          </w:tcPr>
          <w:p w:rsidR="006A5A4E" w:rsidRPr="006A5A4E" w:rsidRDefault="006A5A4E" w:rsidP="006A5A4E">
            <w:pPr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Wetlands (10+ ac)</w:t>
            </w:r>
          </w:p>
        </w:tc>
        <w:tc>
          <w:tcPr>
            <w:tcW w:w="1143" w:type="dxa"/>
            <w:shd w:val="clear" w:color="auto" w:fill="FFFFFF"/>
          </w:tcPr>
          <w:p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300′*</w:t>
            </w:r>
          </w:p>
        </w:tc>
        <w:tc>
          <w:tcPr>
            <w:tcW w:w="1260" w:type="dxa"/>
            <w:shd w:val="clear" w:color="auto" w:fill="FFFFFF"/>
          </w:tcPr>
          <w:p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25′</w:t>
            </w:r>
          </w:p>
        </w:tc>
      </w:tr>
      <w:tr w:rsidR="006A5A4E" w:rsidRPr="006A5A4E" w:rsidTr="005A5706">
        <w:tc>
          <w:tcPr>
            <w:tcW w:w="2268" w:type="dxa"/>
            <w:shd w:val="clear" w:color="auto" w:fill="FFFFFF"/>
          </w:tcPr>
          <w:p w:rsidR="006A5A4E" w:rsidRPr="006A5A4E" w:rsidRDefault="006A5A4E" w:rsidP="005A5706">
            <w:pPr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 xml:space="preserve">Drainage ditches w/o </w:t>
            </w:r>
            <w:r w:rsidR="005A5706">
              <w:rPr>
                <w:rFonts w:cs="Arial"/>
                <w:sz w:val="16"/>
                <w:szCs w:val="16"/>
              </w:rPr>
              <w:t>b</w:t>
            </w:r>
            <w:r w:rsidRPr="006A5A4E">
              <w:rPr>
                <w:rFonts w:cs="Arial"/>
                <w:sz w:val="16"/>
                <w:szCs w:val="16"/>
              </w:rPr>
              <w:t>erms</w:t>
            </w:r>
          </w:p>
        </w:tc>
        <w:tc>
          <w:tcPr>
            <w:tcW w:w="1143" w:type="dxa"/>
            <w:shd w:val="clear" w:color="auto" w:fill="FFFFFF"/>
          </w:tcPr>
          <w:p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300′*</w:t>
            </w:r>
          </w:p>
        </w:tc>
        <w:tc>
          <w:tcPr>
            <w:tcW w:w="1260" w:type="dxa"/>
            <w:shd w:val="clear" w:color="auto" w:fill="FFFFFF"/>
          </w:tcPr>
          <w:p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25′</w:t>
            </w:r>
          </w:p>
        </w:tc>
      </w:tr>
      <w:tr w:rsidR="006A5A4E" w:rsidRPr="006A5A4E" w:rsidTr="005A5706">
        <w:tc>
          <w:tcPr>
            <w:tcW w:w="2268" w:type="dxa"/>
            <w:shd w:val="clear" w:color="auto" w:fill="FFFFFF"/>
          </w:tcPr>
          <w:p w:rsidR="006A5A4E" w:rsidRPr="006A5A4E" w:rsidRDefault="006A5A4E" w:rsidP="006A5A4E">
            <w:pPr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Open Tile Intakes</w:t>
            </w:r>
          </w:p>
        </w:tc>
        <w:tc>
          <w:tcPr>
            <w:tcW w:w="1143" w:type="dxa"/>
            <w:shd w:val="clear" w:color="auto" w:fill="FFFFFF"/>
          </w:tcPr>
          <w:p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 xml:space="preserve">300′ </w:t>
            </w:r>
          </w:p>
        </w:tc>
        <w:tc>
          <w:tcPr>
            <w:tcW w:w="1260" w:type="dxa"/>
            <w:shd w:val="clear" w:color="auto" w:fill="FFFFFF"/>
          </w:tcPr>
          <w:p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0′</w:t>
            </w:r>
          </w:p>
        </w:tc>
      </w:tr>
      <w:tr w:rsidR="006A5A4E" w:rsidRPr="006A5A4E" w:rsidTr="005A5706">
        <w:tc>
          <w:tcPr>
            <w:tcW w:w="2268" w:type="dxa"/>
            <w:shd w:val="clear" w:color="auto" w:fill="FFFFFF"/>
          </w:tcPr>
          <w:p w:rsidR="006A5A4E" w:rsidRPr="006A5A4E" w:rsidRDefault="005A5706" w:rsidP="006A5A4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Sinkholes w/o b</w:t>
            </w:r>
            <w:r w:rsidR="006A5A4E" w:rsidRPr="006A5A4E">
              <w:rPr>
                <w:rFonts w:cs="Arial"/>
                <w:sz w:val="16"/>
                <w:szCs w:val="16"/>
              </w:rPr>
              <w:t xml:space="preserve">erms   </w:t>
            </w:r>
          </w:p>
          <w:p w:rsidR="006A5A4E" w:rsidRPr="006A5A4E" w:rsidRDefault="006A5A4E" w:rsidP="006A5A4E">
            <w:pPr>
              <w:ind w:left="180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Downslope</w:t>
            </w:r>
          </w:p>
          <w:p w:rsidR="006A5A4E" w:rsidRPr="006A5A4E" w:rsidRDefault="006A5A4E" w:rsidP="006A5A4E">
            <w:pPr>
              <w:ind w:left="180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Upslope</w:t>
            </w:r>
          </w:p>
        </w:tc>
        <w:tc>
          <w:tcPr>
            <w:tcW w:w="1143" w:type="dxa"/>
            <w:shd w:val="clear" w:color="auto" w:fill="FFFFFF"/>
          </w:tcPr>
          <w:p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50′</w:t>
            </w:r>
          </w:p>
          <w:p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300′</w:t>
            </w:r>
          </w:p>
        </w:tc>
        <w:tc>
          <w:tcPr>
            <w:tcW w:w="1260" w:type="dxa"/>
            <w:shd w:val="clear" w:color="auto" w:fill="FFFFFF"/>
          </w:tcPr>
          <w:p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50′</w:t>
            </w:r>
          </w:p>
          <w:p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50′</w:t>
            </w:r>
          </w:p>
        </w:tc>
      </w:tr>
      <w:tr w:rsidR="006A5A4E" w:rsidRPr="006A5A4E" w:rsidTr="005A5706">
        <w:tc>
          <w:tcPr>
            <w:tcW w:w="2268" w:type="dxa"/>
            <w:tcBorders>
              <w:bottom w:val="single" w:sz="2" w:space="0" w:color="auto"/>
            </w:tcBorders>
            <w:shd w:val="clear" w:color="auto" w:fill="FFFFFF"/>
          </w:tcPr>
          <w:p w:rsidR="006A5A4E" w:rsidRPr="006A5A4E" w:rsidRDefault="005A5706" w:rsidP="006A5A4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Wells and q</w:t>
            </w:r>
            <w:r w:rsidR="006A5A4E" w:rsidRPr="006A5A4E">
              <w:rPr>
                <w:rFonts w:cs="Arial"/>
                <w:sz w:val="16"/>
                <w:szCs w:val="16"/>
              </w:rPr>
              <w:t>uarries</w:t>
            </w:r>
          </w:p>
        </w:tc>
        <w:tc>
          <w:tcPr>
            <w:tcW w:w="1143" w:type="dxa"/>
            <w:tcBorders>
              <w:bottom w:val="single" w:sz="2" w:space="0" w:color="auto"/>
            </w:tcBorders>
            <w:shd w:val="clear" w:color="auto" w:fill="FFFFFF"/>
          </w:tcPr>
          <w:p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50′</w:t>
            </w:r>
          </w:p>
        </w:tc>
        <w:tc>
          <w:tcPr>
            <w:tcW w:w="1260" w:type="dxa"/>
            <w:tcBorders>
              <w:bottom w:val="single" w:sz="2" w:space="0" w:color="auto"/>
            </w:tcBorders>
            <w:shd w:val="clear" w:color="auto" w:fill="FFFFFF"/>
          </w:tcPr>
          <w:p w:rsidR="006A5A4E" w:rsidRPr="006A5A4E" w:rsidRDefault="006A5A4E" w:rsidP="006A5A4E">
            <w:pPr>
              <w:jc w:val="center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sz w:val="16"/>
                <w:szCs w:val="16"/>
              </w:rPr>
              <w:t>50′</w:t>
            </w:r>
          </w:p>
        </w:tc>
      </w:tr>
      <w:tr w:rsidR="006A5A4E" w:rsidRPr="006A5A4E" w:rsidTr="005A5706">
        <w:trPr>
          <w:trHeight w:val="432"/>
        </w:trPr>
        <w:tc>
          <w:tcPr>
            <w:tcW w:w="4671" w:type="dxa"/>
            <w:gridSpan w:val="3"/>
            <w:tcBorders>
              <w:top w:val="single" w:sz="2" w:space="0" w:color="auto"/>
              <w:bottom w:val="nil"/>
            </w:tcBorders>
            <w:shd w:val="clear" w:color="auto" w:fill="FFFFFF"/>
            <w:vAlign w:val="bottom"/>
          </w:tcPr>
          <w:p w:rsidR="006A5A4E" w:rsidRPr="006A5A4E" w:rsidRDefault="006A5A4E" w:rsidP="006A5A4E">
            <w:pPr>
              <w:ind w:right="-135"/>
              <w:rPr>
                <w:rFonts w:cs="Arial"/>
                <w:sz w:val="16"/>
                <w:szCs w:val="16"/>
              </w:rPr>
            </w:pPr>
            <w:r w:rsidRPr="006A5A4E">
              <w:rPr>
                <w:rFonts w:cs="Arial"/>
                <w:i/>
                <w:sz w:val="16"/>
                <w:szCs w:val="16"/>
              </w:rPr>
              <w:t>* 100</w:t>
            </w:r>
            <w:r w:rsidRPr="006A5A4E">
              <w:rPr>
                <w:rFonts w:cs="Arial"/>
                <w:sz w:val="16"/>
                <w:szCs w:val="16"/>
              </w:rPr>
              <w:t>′</w:t>
            </w:r>
            <w:r w:rsidRPr="006A5A4E">
              <w:rPr>
                <w:rFonts w:cs="Arial"/>
                <w:i/>
                <w:sz w:val="16"/>
                <w:szCs w:val="16"/>
              </w:rPr>
              <w:t xml:space="preserve"> vegetated buffer can be used instead of 300</w:t>
            </w:r>
            <w:r w:rsidRPr="006A5A4E">
              <w:rPr>
                <w:rFonts w:cs="Arial"/>
                <w:sz w:val="16"/>
                <w:szCs w:val="16"/>
              </w:rPr>
              <w:t>′</w:t>
            </w:r>
            <w:r w:rsidRPr="006A5A4E">
              <w:rPr>
                <w:rFonts w:cs="Arial"/>
                <w:i/>
                <w:sz w:val="16"/>
                <w:szCs w:val="16"/>
              </w:rPr>
              <w:t xml:space="preserve"> setback for</w:t>
            </w:r>
            <w:r w:rsidRPr="006A5A4E">
              <w:rPr>
                <w:rFonts w:cs="Arial"/>
                <w:i/>
                <w:sz w:val="16"/>
                <w:szCs w:val="16"/>
              </w:rPr>
              <w:br/>
              <w:t xml:space="preserve"> non-winter applications (50</w:t>
            </w:r>
            <w:r w:rsidRPr="006A5A4E">
              <w:rPr>
                <w:rFonts w:cs="Arial"/>
                <w:sz w:val="16"/>
                <w:szCs w:val="16"/>
              </w:rPr>
              <w:t>′</w:t>
            </w:r>
            <w:r w:rsidRPr="006A5A4E">
              <w:rPr>
                <w:rFonts w:cs="Arial"/>
                <w:i/>
                <w:sz w:val="16"/>
                <w:szCs w:val="16"/>
              </w:rPr>
              <w:t xml:space="preserve"> buffer for wetlands/ditches)</w:t>
            </w:r>
          </w:p>
        </w:tc>
      </w:tr>
    </w:tbl>
    <w:p w:rsidR="006A5A4E" w:rsidRPr="006A5A4E" w:rsidRDefault="006A5A4E" w:rsidP="006A5A4E">
      <w:pPr>
        <w:spacing w:before="120" w:after="60"/>
        <w:rPr>
          <w:rFonts w:cs="Arial"/>
          <w:b/>
          <w:sz w:val="20"/>
          <w:szCs w:val="20"/>
        </w:rPr>
      </w:pPr>
      <w:r w:rsidRPr="006A5A4E">
        <w:rPr>
          <w:rFonts w:cs="Arial"/>
          <w:b/>
          <w:sz w:val="20"/>
          <w:szCs w:val="20"/>
        </w:rPr>
        <w:t xml:space="preserve">III. </w:t>
      </w:r>
      <w:r w:rsidR="005A5706">
        <w:rPr>
          <w:rFonts w:cs="Arial"/>
          <w:b/>
          <w:sz w:val="20"/>
          <w:szCs w:val="20"/>
        </w:rPr>
        <w:t xml:space="preserve"> </w:t>
      </w:r>
      <w:r w:rsidRPr="006A5A4E">
        <w:rPr>
          <w:rFonts w:cs="Arial"/>
          <w:b/>
          <w:sz w:val="20"/>
          <w:szCs w:val="20"/>
        </w:rPr>
        <w:t>Soil phosphorus (P) management</w:t>
      </w:r>
    </w:p>
    <w:p w:rsidR="006A5A4E" w:rsidRPr="006A5A4E" w:rsidRDefault="006A5A4E" w:rsidP="006A5A4E">
      <w:pPr>
        <w:rPr>
          <w:rFonts w:cs="Arial"/>
          <w:szCs w:val="18"/>
        </w:rPr>
      </w:pPr>
      <w:r w:rsidRPr="006A5A4E">
        <w:rPr>
          <w:rFonts w:cs="Arial"/>
          <w:i/>
          <w:szCs w:val="18"/>
        </w:rPr>
        <w:t>Soil P testing</w:t>
      </w:r>
      <w:r w:rsidRPr="006A5A4E">
        <w:rPr>
          <w:rFonts w:cs="Arial"/>
          <w:szCs w:val="18"/>
        </w:rPr>
        <w:t xml:space="preserve"> – Test soils for P at least once every four years.</w:t>
      </w:r>
    </w:p>
    <w:p w:rsidR="006A5A4E" w:rsidRPr="006A5A4E" w:rsidRDefault="006A5A4E" w:rsidP="006A5A4E">
      <w:pPr>
        <w:spacing w:before="60"/>
        <w:ind w:right="-9"/>
        <w:rPr>
          <w:rFonts w:cs="Arial"/>
          <w:szCs w:val="18"/>
        </w:rPr>
      </w:pPr>
      <w:r w:rsidRPr="006A5A4E">
        <w:rPr>
          <w:rFonts w:cs="Arial"/>
          <w:i/>
          <w:szCs w:val="18"/>
        </w:rPr>
        <w:t>Avoid P build-up within 300 feet of waters*</w:t>
      </w:r>
      <w:r w:rsidRPr="006A5A4E">
        <w:rPr>
          <w:rFonts w:cs="Arial"/>
          <w:b/>
          <w:szCs w:val="18"/>
        </w:rPr>
        <w:t xml:space="preserve"> </w:t>
      </w:r>
      <w:r w:rsidRPr="006A5A4E">
        <w:rPr>
          <w:rFonts w:cs="Arial"/>
          <w:szCs w:val="18"/>
        </w:rPr>
        <w:t>– Where soils test P levels exceed 21 Bray P-1 or 16 Olsen, the rate and frequency of manure applications must not allow soil phosphorus build-up over a six year period, unless a 50-100′ vegetative buffer is</w:t>
      </w:r>
      <w:r w:rsidR="00FA70EF">
        <w:rPr>
          <w:rFonts w:cs="Arial"/>
          <w:szCs w:val="18"/>
        </w:rPr>
        <w:t xml:space="preserve"> established along the waters. </w:t>
      </w:r>
      <w:r w:rsidRPr="006A5A4E">
        <w:rPr>
          <w:rFonts w:cs="Arial"/>
          <w:szCs w:val="18"/>
        </w:rPr>
        <w:t>Single year applications can be based on nitrogen if the remaining phosphorus i</w:t>
      </w:r>
      <w:r w:rsidR="00FA70EF">
        <w:rPr>
          <w:rFonts w:cs="Arial"/>
          <w:szCs w:val="18"/>
        </w:rPr>
        <w:t>s removed by subsequent crops.</w:t>
      </w:r>
    </w:p>
    <w:p w:rsidR="006A5A4E" w:rsidRPr="006A5A4E" w:rsidRDefault="006A5A4E" w:rsidP="006A5A4E">
      <w:pPr>
        <w:spacing w:before="60"/>
        <w:rPr>
          <w:rFonts w:cs="Arial"/>
          <w:szCs w:val="18"/>
        </w:rPr>
      </w:pPr>
      <w:r w:rsidRPr="006A5A4E">
        <w:rPr>
          <w:rFonts w:cs="Arial"/>
          <w:i/>
          <w:szCs w:val="18"/>
        </w:rPr>
        <w:t>Avoid extremely high P soils</w:t>
      </w:r>
      <w:r w:rsidRPr="006A5A4E">
        <w:rPr>
          <w:rFonts w:cs="Arial"/>
          <w:szCs w:val="18"/>
        </w:rPr>
        <w:t xml:space="preserve"> – Avoid manure application</w:t>
      </w:r>
      <w:r w:rsidR="00FA70EF">
        <w:rPr>
          <w:rFonts w:cs="Arial"/>
          <w:szCs w:val="18"/>
        </w:rPr>
        <w:t xml:space="preserve"> onto fields where soils exceed:</w:t>
      </w:r>
    </w:p>
    <w:p w:rsidR="006A5A4E" w:rsidRPr="006A5A4E" w:rsidRDefault="006A5A4E" w:rsidP="006A5A4E">
      <w:pPr>
        <w:numPr>
          <w:ilvl w:val="0"/>
          <w:numId w:val="14"/>
        </w:numPr>
        <w:ind w:hanging="180"/>
        <w:rPr>
          <w:rFonts w:cs="Arial"/>
          <w:szCs w:val="18"/>
        </w:rPr>
      </w:pPr>
      <w:r w:rsidRPr="006A5A4E">
        <w:rPr>
          <w:rFonts w:cs="Arial"/>
          <w:szCs w:val="18"/>
        </w:rPr>
        <w:t>150 ppm Bray P-1 or 120 ppm Olsen</w:t>
      </w:r>
    </w:p>
    <w:p w:rsidR="006A5A4E" w:rsidRPr="006A5A4E" w:rsidRDefault="006A5A4E" w:rsidP="006A5A4E">
      <w:pPr>
        <w:numPr>
          <w:ilvl w:val="0"/>
          <w:numId w:val="14"/>
        </w:numPr>
        <w:spacing w:after="60"/>
        <w:ind w:hanging="180"/>
        <w:rPr>
          <w:rFonts w:cs="Arial"/>
          <w:szCs w:val="18"/>
        </w:rPr>
      </w:pPr>
      <w:r w:rsidRPr="006A5A4E">
        <w:rPr>
          <w:rFonts w:cs="Arial"/>
          <w:szCs w:val="18"/>
        </w:rPr>
        <w:t>75 ppm Bray P-1 or 60 ppm Olsen within 300 feet of water or tile intakes.</w:t>
      </w:r>
    </w:p>
    <w:p w:rsidR="006A5A4E" w:rsidRPr="006A5A4E" w:rsidRDefault="006A5A4E" w:rsidP="006A5A4E">
      <w:pPr>
        <w:ind w:left="117" w:right="36" w:hanging="117"/>
        <w:rPr>
          <w:rFonts w:cs="Arial"/>
          <w:sz w:val="16"/>
          <w:szCs w:val="16"/>
        </w:rPr>
      </w:pPr>
      <w:r w:rsidRPr="006A5A4E">
        <w:rPr>
          <w:rFonts w:cs="Arial"/>
          <w:i/>
          <w:sz w:val="16"/>
          <w:szCs w:val="16"/>
        </w:rPr>
        <w:t>* “waters” refers to lakes, streams, intermittent streams, wetlands over 10 acres, and drainage ditches without protective berms.</w:t>
      </w:r>
    </w:p>
    <w:p w:rsidR="006A5A4E" w:rsidRPr="006A5A4E" w:rsidRDefault="006A5A4E" w:rsidP="006A5A4E">
      <w:pPr>
        <w:spacing w:before="120" w:after="60"/>
        <w:ind w:left="360" w:hanging="360"/>
        <w:rPr>
          <w:rFonts w:cs="Arial"/>
          <w:b/>
          <w:sz w:val="20"/>
          <w:szCs w:val="20"/>
        </w:rPr>
      </w:pPr>
      <w:r w:rsidRPr="006A5A4E">
        <w:rPr>
          <w:rFonts w:cs="Arial"/>
          <w:b/>
          <w:sz w:val="20"/>
          <w:szCs w:val="20"/>
        </w:rPr>
        <w:t xml:space="preserve">IV. </w:t>
      </w:r>
      <w:r w:rsidR="00FA70EF">
        <w:rPr>
          <w:rFonts w:cs="Arial"/>
          <w:b/>
          <w:sz w:val="20"/>
          <w:szCs w:val="20"/>
        </w:rPr>
        <w:t xml:space="preserve"> </w:t>
      </w:r>
      <w:r w:rsidRPr="006A5A4E">
        <w:rPr>
          <w:rFonts w:cs="Arial"/>
          <w:b/>
          <w:sz w:val="20"/>
          <w:szCs w:val="20"/>
        </w:rPr>
        <w:t>Manure recipient record keeping requirements</w:t>
      </w:r>
    </w:p>
    <w:p w:rsidR="006A5A4E" w:rsidRPr="006A5A4E" w:rsidRDefault="006A5A4E" w:rsidP="006A5A4E">
      <w:pPr>
        <w:ind w:right="36"/>
        <w:rPr>
          <w:rFonts w:cs="Arial"/>
          <w:szCs w:val="18"/>
        </w:rPr>
      </w:pPr>
      <w:r w:rsidRPr="006A5A4E">
        <w:rPr>
          <w:rFonts w:cs="Arial"/>
          <w:szCs w:val="18"/>
        </w:rPr>
        <w:t xml:space="preserve">The cropland manager must keep records of the following for at least three years (six years if applying near waters): </w:t>
      </w:r>
    </w:p>
    <w:tbl>
      <w:tblPr>
        <w:tblW w:w="9198" w:type="dxa"/>
        <w:tblInd w:w="234" w:type="dxa"/>
        <w:tblLook w:val="01E0" w:firstRow="1" w:lastRow="1" w:firstColumn="1" w:lastColumn="1" w:noHBand="0" w:noVBand="0"/>
      </w:tblPr>
      <w:tblGrid>
        <w:gridCol w:w="3726"/>
        <w:gridCol w:w="5472"/>
      </w:tblGrid>
      <w:tr w:rsidR="006A5A4E" w:rsidRPr="00FA70EF" w:rsidTr="00FA70EF">
        <w:tc>
          <w:tcPr>
            <w:tcW w:w="3726" w:type="dxa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A5A4E" w:rsidRPr="00FA70EF" w:rsidRDefault="006A5A4E" w:rsidP="00FA70EF">
            <w:pPr>
              <w:numPr>
                <w:ilvl w:val="0"/>
                <w:numId w:val="14"/>
              </w:numPr>
              <w:ind w:left="260" w:hanging="202"/>
              <w:rPr>
                <w:rFonts w:cs="Arial"/>
                <w:sz w:val="17"/>
                <w:szCs w:val="17"/>
              </w:rPr>
            </w:pPr>
            <w:r w:rsidRPr="00FA70EF">
              <w:rPr>
                <w:rFonts w:cs="Arial"/>
                <w:sz w:val="17"/>
                <w:szCs w:val="17"/>
              </w:rPr>
              <w:t>Manure test dates and results</w:t>
            </w:r>
          </w:p>
        </w:tc>
        <w:tc>
          <w:tcPr>
            <w:tcW w:w="5472" w:type="dxa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A5A4E" w:rsidRPr="00FA70EF" w:rsidRDefault="006A5A4E" w:rsidP="00FA70EF">
            <w:pPr>
              <w:numPr>
                <w:ilvl w:val="0"/>
                <w:numId w:val="14"/>
              </w:numPr>
              <w:ind w:left="260" w:hanging="202"/>
              <w:rPr>
                <w:rFonts w:cs="Arial"/>
                <w:sz w:val="17"/>
                <w:szCs w:val="17"/>
              </w:rPr>
            </w:pPr>
            <w:r w:rsidRPr="00FA70EF">
              <w:rPr>
                <w:rFonts w:cs="Arial"/>
                <w:sz w:val="17"/>
                <w:szCs w:val="17"/>
              </w:rPr>
              <w:t>Carry-over N from previous manure applications</w:t>
            </w:r>
          </w:p>
        </w:tc>
      </w:tr>
      <w:tr w:rsidR="006A5A4E" w:rsidRPr="00FA70EF" w:rsidTr="00FA70EF">
        <w:tc>
          <w:tcPr>
            <w:tcW w:w="3726" w:type="dxa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A5A4E" w:rsidRPr="00FA70EF" w:rsidRDefault="006A5A4E" w:rsidP="000A677F">
            <w:pPr>
              <w:numPr>
                <w:ilvl w:val="0"/>
                <w:numId w:val="14"/>
              </w:numPr>
              <w:ind w:left="260" w:hanging="202"/>
              <w:rPr>
                <w:rFonts w:cs="Arial"/>
                <w:sz w:val="17"/>
                <w:szCs w:val="17"/>
              </w:rPr>
            </w:pPr>
            <w:r w:rsidRPr="00FA70EF">
              <w:rPr>
                <w:rFonts w:cs="Arial"/>
                <w:sz w:val="17"/>
                <w:szCs w:val="17"/>
              </w:rPr>
              <w:t xml:space="preserve">Field ID </w:t>
            </w:r>
            <w:r w:rsidR="000A677F" w:rsidRPr="00FA70EF">
              <w:rPr>
                <w:rFonts w:cs="Arial"/>
                <w:sz w:val="17"/>
                <w:szCs w:val="17"/>
              </w:rPr>
              <w:t>an</w:t>
            </w:r>
            <w:r w:rsidR="000A677F">
              <w:rPr>
                <w:rFonts w:cs="Arial"/>
                <w:sz w:val="17"/>
                <w:szCs w:val="17"/>
              </w:rPr>
              <w:t>d</w:t>
            </w:r>
            <w:r w:rsidR="000A677F" w:rsidRPr="00FA70EF">
              <w:rPr>
                <w:rFonts w:cs="Arial"/>
                <w:sz w:val="17"/>
                <w:szCs w:val="17"/>
              </w:rPr>
              <w:t xml:space="preserve"> </w:t>
            </w:r>
            <w:r w:rsidRPr="00FA70EF">
              <w:rPr>
                <w:rFonts w:cs="Arial"/>
                <w:sz w:val="17"/>
                <w:szCs w:val="17"/>
              </w:rPr>
              <w:t>acreage</w:t>
            </w:r>
          </w:p>
        </w:tc>
        <w:tc>
          <w:tcPr>
            <w:tcW w:w="5472" w:type="dxa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A5A4E" w:rsidRPr="00FA70EF" w:rsidRDefault="006A5A4E" w:rsidP="00FA70EF">
            <w:pPr>
              <w:numPr>
                <w:ilvl w:val="0"/>
                <w:numId w:val="14"/>
              </w:numPr>
              <w:ind w:left="260" w:hanging="202"/>
              <w:rPr>
                <w:rFonts w:cs="Arial"/>
                <w:sz w:val="17"/>
                <w:szCs w:val="17"/>
              </w:rPr>
            </w:pPr>
            <w:r w:rsidRPr="00FA70EF">
              <w:rPr>
                <w:rFonts w:cs="Arial"/>
                <w:sz w:val="17"/>
                <w:szCs w:val="17"/>
              </w:rPr>
              <w:t xml:space="preserve">Date and rate of manure application </w:t>
            </w:r>
          </w:p>
        </w:tc>
      </w:tr>
      <w:tr w:rsidR="006A5A4E" w:rsidRPr="00FA70EF" w:rsidTr="00FA70EF">
        <w:tc>
          <w:tcPr>
            <w:tcW w:w="3726" w:type="dxa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A5A4E" w:rsidRPr="00FA70EF" w:rsidRDefault="006A5A4E" w:rsidP="00FA70EF">
            <w:pPr>
              <w:numPr>
                <w:ilvl w:val="0"/>
                <w:numId w:val="14"/>
              </w:numPr>
              <w:ind w:left="260" w:hanging="202"/>
              <w:rPr>
                <w:rFonts w:cs="Arial"/>
                <w:sz w:val="17"/>
                <w:szCs w:val="17"/>
              </w:rPr>
            </w:pPr>
            <w:r w:rsidRPr="00FA70EF">
              <w:rPr>
                <w:rFonts w:cs="Arial"/>
                <w:sz w:val="17"/>
                <w:szCs w:val="17"/>
              </w:rPr>
              <w:t>Soil P test dates and results</w:t>
            </w:r>
          </w:p>
        </w:tc>
        <w:tc>
          <w:tcPr>
            <w:tcW w:w="5472" w:type="dxa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A5A4E" w:rsidRPr="00FA70EF" w:rsidRDefault="006A5A4E" w:rsidP="00FA70EF">
            <w:pPr>
              <w:numPr>
                <w:ilvl w:val="0"/>
                <w:numId w:val="14"/>
              </w:numPr>
              <w:ind w:left="260" w:hanging="202"/>
              <w:rPr>
                <w:rFonts w:cs="Arial"/>
                <w:sz w:val="17"/>
                <w:szCs w:val="17"/>
              </w:rPr>
            </w:pPr>
            <w:r w:rsidRPr="00FA70EF">
              <w:rPr>
                <w:rFonts w:cs="Arial"/>
                <w:sz w:val="17"/>
                <w:szCs w:val="17"/>
              </w:rPr>
              <w:t>Method of application and incorporation timing</w:t>
            </w:r>
          </w:p>
        </w:tc>
      </w:tr>
      <w:tr w:rsidR="006A5A4E" w:rsidRPr="00FA70EF" w:rsidTr="00FA70EF">
        <w:tc>
          <w:tcPr>
            <w:tcW w:w="3726" w:type="dxa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A5A4E" w:rsidRPr="00FA70EF" w:rsidRDefault="006A5A4E" w:rsidP="00FA70EF">
            <w:pPr>
              <w:numPr>
                <w:ilvl w:val="0"/>
                <w:numId w:val="14"/>
              </w:numPr>
              <w:ind w:left="260" w:hanging="202"/>
              <w:rPr>
                <w:rFonts w:cs="Arial"/>
                <w:sz w:val="17"/>
                <w:szCs w:val="17"/>
              </w:rPr>
            </w:pPr>
            <w:r w:rsidRPr="00FA70EF">
              <w:rPr>
                <w:rFonts w:cs="Arial"/>
                <w:sz w:val="17"/>
                <w:szCs w:val="17"/>
              </w:rPr>
              <w:t>Crop grown and yield goal</w:t>
            </w:r>
          </w:p>
        </w:tc>
        <w:tc>
          <w:tcPr>
            <w:tcW w:w="5472" w:type="dxa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A5A4E" w:rsidRPr="00FA70EF" w:rsidRDefault="006A5A4E" w:rsidP="00FA70EF">
            <w:pPr>
              <w:numPr>
                <w:ilvl w:val="0"/>
                <w:numId w:val="14"/>
              </w:numPr>
              <w:ind w:left="260" w:hanging="202"/>
              <w:rPr>
                <w:rFonts w:cs="Arial"/>
                <w:sz w:val="17"/>
                <w:szCs w:val="17"/>
              </w:rPr>
            </w:pPr>
            <w:r w:rsidRPr="00FA70EF">
              <w:rPr>
                <w:rFonts w:cs="Arial"/>
                <w:sz w:val="17"/>
                <w:szCs w:val="17"/>
              </w:rPr>
              <w:t>Manure N and P</w:t>
            </w:r>
            <w:r w:rsidRPr="00FA70EF">
              <w:rPr>
                <w:rFonts w:cs="Arial"/>
                <w:sz w:val="17"/>
                <w:szCs w:val="17"/>
                <w:vertAlign w:val="subscript"/>
              </w:rPr>
              <w:t>2</w:t>
            </w:r>
            <w:r w:rsidRPr="00FA70EF">
              <w:rPr>
                <w:rFonts w:cs="Arial"/>
                <w:sz w:val="17"/>
                <w:szCs w:val="17"/>
              </w:rPr>
              <w:t>O</w:t>
            </w:r>
            <w:r w:rsidRPr="00FA70EF">
              <w:rPr>
                <w:rFonts w:cs="Arial"/>
                <w:sz w:val="17"/>
                <w:szCs w:val="17"/>
                <w:vertAlign w:val="subscript"/>
              </w:rPr>
              <w:t>5</w:t>
            </w:r>
            <w:r w:rsidRPr="00FA70EF">
              <w:rPr>
                <w:rFonts w:cs="Arial"/>
                <w:sz w:val="17"/>
                <w:szCs w:val="17"/>
              </w:rPr>
              <w:t xml:space="preserve"> available</w:t>
            </w:r>
          </w:p>
        </w:tc>
      </w:tr>
      <w:tr w:rsidR="006A5A4E" w:rsidRPr="00FA70EF" w:rsidTr="00FA70EF">
        <w:tc>
          <w:tcPr>
            <w:tcW w:w="3726" w:type="dxa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A5A4E" w:rsidRPr="00FA70EF" w:rsidRDefault="006A5A4E" w:rsidP="00FA70EF">
            <w:pPr>
              <w:numPr>
                <w:ilvl w:val="0"/>
                <w:numId w:val="14"/>
              </w:numPr>
              <w:ind w:left="260" w:hanging="202"/>
              <w:rPr>
                <w:rFonts w:cs="Arial"/>
                <w:sz w:val="17"/>
                <w:szCs w:val="17"/>
              </w:rPr>
            </w:pPr>
            <w:r w:rsidRPr="00FA70EF">
              <w:rPr>
                <w:rFonts w:cs="Arial"/>
                <w:sz w:val="17"/>
                <w:szCs w:val="17"/>
              </w:rPr>
              <w:t>Previous crop grown</w:t>
            </w:r>
          </w:p>
        </w:tc>
        <w:tc>
          <w:tcPr>
            <w:tcW w:w="5472" w:type="dxa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A5A4E" w:rsidRPr="00FA70EF" w:rsidRDefault="006A5A4E" w:rsidP="00FA70EF">
            <w:pPr>
              <w:numPr>
                <w:ilvl w:val="0"/>
                <w:numId w:val="14"/>
              </w:numPr>
              <w:ind w:left="260" w:hanging="202"/>
              <w:rPr>
                <w:rFonts w:cs="Arial"/>
                <w:sz w:val="17"/>
                <w:szCs w:val="17"/>
              </w:rPr>
            </w:pPr>
            <w:r w:rsidRPr="00FA70EF">
              <w:rPr>
                <w:rFonts w:cs="Arial"/>
                <w:sz w:val="17"/>
                <w:szCs w:val="17"/>
              </w:rPr>
              <w:t>Fertilizer N and P</w:t>
            </w:r>
            <w:r w:rsidRPr="00FA70EF">
              <w:rPr>
                <w:rFonts w:cs="Arial"/>
                <w:sz w:val="17"/>
                <w:szCs w:val="17"/>
                <w:vertAlign w:val="subscript"/>
              </w:rPr>
              <w:t>2</w:t>
            </w:r>
            <w:r w:rsidRPr="00FA70EF">
              <w:rPr>
                <w:rFonts w:cs="Arial"/>
                <w:sz w:val="17"/>
                <w:szCs w:val="17"/>
              </w:rPr>
              <w:t>O</w:t>
            </w:r>
            <w:r w:rsidRPr="00FA70EF">
              <w:rPr>
                <w:rFonts w:cs="Arial"/>
                <w:sz w:val="17"/>
                <w:szCs w:val="17"/>
                <w:vertAlign w:val="subscript"/>
              </w:rPr>
              <w:t>5</w:t>
            </w:r>
            <w:r w:rsidRPr="00FA70EF">
              <w:rPr>
                <w:rFonts w:cs="Arial"/>
                <w:sz w:val="17"/>
                <w:szCs w:val="17"/>
              </w:rPr>
              <w:t xml:space="preserve"> applied</w:t>
            </w:r>
          </w:p>
        </w:tc>
      </w:tr>
      <w:tr w:rsidR="006A5A4E" w:rsidRPr="00FA70EF" w:rsidTr="00FA70EF">
        <w:tc>
          <w:tcPr>
            <w:tcW w:w="3726" w:type="dxa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A5A4E" w:rsidRPr="00FA70EF" w:rsidRDefault="006A5A4E" w:rsidP="00FA70EF">
            <w:pPr>
              <w:numPr>
                <w:ilvl w:val="0"/>
                <w:numId w:val="14"/>
              </w:numPr>
              <w:ind w:left="260" w:hanging="202"/>
              <w:rPr>
                <w:rFonts w:cs="Arial"/>
                <w:sz w:val="17"/>
                <w:szCs w:val="17"/>
              </w:rPr>
            </w:pPr>
            <w:r w:rsidRPr="00FA70EF">
              <w:rPr>
                <w:rFonts w:cs="Arial"/>
                <w:sz w:val="17"/>
                <w:szCs w:val="17"/>
              </w:rPr>
              <w:t>N recommendation for the crop grown</w:t>
            </w:r>
          </w:p>
        </w:tc>
        <w:tc>
          <w:tcPr>
            <w:tcW w:w="5472" w:type="dxa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A5A4E" w:rsidRPr="00FA70EF" w:rsidRDefault="006A5A4E" w:rsidP="00FA70EF">
            <w:pPr>
              <w:numPr>
                <w:ilvl w:val="0"/>
                <w:numId w:val="14"/>
              </w:numPr>
              <w:ind w:left="260" w:hanging="202"/>
              <w:rPr>
                <w:rFonts w:cs="Arial"/>
                <w:sz w:val="17"/>
                <w:szCs w:val="17"/>
              </w:rPr>
            </w:pPr>
            <w:r w:rsidRPr="00FA70EF">
              <w:rPr>
                <w:rFonts w:cs="Arial"/>
                <w:sz w:val="17"/>
                <w:szCs w:val="17"/>
              </w:rPr>
              <w:t>Total lbs N available/acre (all sources)</w:t>
            </w:r>
          </w:p>
        </w:tc>
      </w:tr>
      <w:tr w:rsidR="006A5A4E" w:rsidRPr="00FA70EF" w:rsidTr="00FA70EF">
        <w:tc>
          <w:tcPr>
            <w:tcW w:w="3726" w:type="dxa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A5A4E" w:rsidRPr="00FA70EF" w:rsidRDefault="006A5A4E" w:rsidP="00FA70EF">
            <w:pPr>
              <w:numPr>
                <w:ilvl w:val="0"/>
                <w:numId w:val="14"/>
              </w:numPr>
              <w:ind w:left="260" w:hanging="202"/>
              <w:rPr>
                <w:rFonts w:cs="Arial"/>
                <w:sz w:val="17"/>
                <w:szCs w:val="17"/>
              </w:rPr>
            </w:pPr>
            <w:r w:rsidRPr="00FA70EF">
              <w:rPr>
                <w:rFonts w:cs="Arial"/>
                <w:sz w:val="17"/>
                <w:szCs w:val="17"/>
              </w:rPr>
              <w:t>N from irrigation water</w:t>
            </w:r>
          </w:p>
        </w:tc>
        <w:tc>
          <w:tcPr>
            <w:tcW w:w="5472" w:type="dxa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A5A4E" w:rsidRPr="00FA70EF" w:rsidRDefault="006A5A4E" w:rsidP="00FA70EF">
            <w:pPr>
              <w:numPr>
                <w:ilvl w:val="0"/>
                <w:numId w:val="14"/>
              </w:numPr>
              <w:ind w:left="260" w:hanging="202"/>
              <w:rPr>
                <w:rFonts w:cs="Arial"/>
                <w:sz w:val="17"/>
                <w:szCs w:val="17"/>
              </w:rPr>
            </w:pPr>
            <w:r w:rsidRPr="00FA70EF">
              <w:rPr>
                <w:rFonts w:cs="Arial"/>
                <w:sz w:val="17"/>
                <w:szCs w:val="17"/>
              </w:rPr>
              <w:t>Total lbs P</w:t>
            </w:r>
            <w:r w:rsidRPr="00FA70EF">
              <w:rPr>
                <w:rFonts w:cs="Arial"/>
                <w:sz w:val="17"/>
                <w:szCs w:val="17"/>
                <w:vertAlign w:val="subscript"/>
              </w:rPr>
              <w:t>2</w:t>
            </w:r>
            <w:r w:rsidRPr="00FA70EF">
              <w:rPr>
                <w:rFonts w:cs="Arial"/>
                <w:sz w:val="17"/>
                <w:szCs w:val="17"/>
              </w:rPr>
              <w:t>O</w:t>
            </w:r>
            <w:r w:rsidRPr="00FA70EF">
              <w:rPr>
                <w:rFonts w:cs="Arial"/>
                <w:sz w:val="17"/>
                <w:szCs w:val="17"/>
                <w:vertAlign w:val="subscript"/>
              </w:rPr>
              <w:t>5</w:t>
            </w:r>
            <w:r w:rsidRPr="00FA70EF">
              <w:rPr>
                <w:rFonts w:cs="Arial"/>
                <w:sz w:val="17"/>
                <w:szCs w:val="17"/>
              </w:rPr>
              <w:t xml:space="preserve"> available/acre (all sources)</w:t>
            </w:r>
          </w:p>
        </w:tc>
      </w:tr>
    </w:tbl>
    <w:p w:rsidR="006A5A4E" w:rsidRPr="006A5A4E" w:rsidRDefault="006A5A4E" w:rsidP="006A5A4E">
      <w:pPr>
        <w:spacing w:before="120" w:after="60"/>
        <w:rPr>
          <w:rFonts w:cs="Arial"/>
          <w:sz w:val="20"/>
          <w:szCs w:val="18"/>
        </w:rPr>
      </w:pPr>
      <w:r w:rsidRPr="006A5A4E">
        <w:rPr>
          <w:rFonts w:cs="Arial"/>
          <w:b/>
          <w:sz w:val="20"/>
          <w:szCs w:val="18"/>
        </w:rPr>
        <w:t xml:space="preserve">V. </w:t>
      </w:r>
      <w:r w:rsidR="00FA70EF">
        <w:rPr>
          <w:rFonts w:cs="Arial"/>
          <w:b/>
          <w:sz w:val="20"/>
          <w:szCs w:val="18"/>
        </w:rPr>
        <w:t xml:space="preserve"> </w:t>
      </w:r>
      <w:r w:rsidRPr="006A5A4E">
        <w:rPr>
          <w:rFonts w:cs="Arial"/>
          <w:b/>
          <w:sz w:val="20"/>
          <w:szCs w:val="18"/>
        </w:rPr>
        <w:t>Short-term stockpiling practices</w:t>
      </w:r>
    </w:p>
    <w:p w:rsidR="006A5A4E" w:rsidRPr="006A5A4E" w:rsidRDefault="006A5A4E" w:rsidP="006A5A4E">
      <w:pPr>
        <w:ind w:right="36"/>
        <w:rPr>
          <w:rFonts w:cs="Arial"/>
          <w:b/>
          <w:szCs w:val="18"/>
        </w:rPr>
      </w:pPr>
      <w:r w:rsidRPr="006A5A4E">
        <w:rPr>
          <w:rFonts w:cs="Arial"/>
          <w:szCs w:val="18"/>
        </w:rPr>
        <w:t>Follow all stockpiling setbacks for waters and conduits to waters (ranging from 50 to 300 feet); avoid sandy soils and high water table soils (&lt;2′); avoid slopes over 6%; use diversions if slopes exceed 2%; and keep records as required in Minn. R. 7020.2125. The stockpile size must not exceed the amount of manure needed to supply nutrient needs to t</w:t>
      </w:r>
      <w:r w:rsidR="00F43C4B">
        <w:rPr>
          <w:rFonts w:cs="Arial"/>
          <w:szCs w:val="18"/>
        </w:rPr>
        <w:t>he tract of land where applied.</w:t>
      </w:r>
    </w:p>
    <w:p w:rsidR="006A5A4E" w:rsidRPr="006A5A4E" w:rsidRDefault="006A5A4E" w:rsidP="00B80A14">
      <w:pPr>
        <w:spacing w:before="60"/>
        <w:rPr>
          <w:rFonts w:cs="Arial"/>
          <w:szCs w:val="18"/>
        </w:rPr>
      </w:pPr>
      <w:r w:rsidRPr="006A5A4E">
        <w:rPr>
          <w:rFonts w:cs="Arial"/>
          <w:b/>
          <w:sz w:val="20"/>
          <w:szCs w:val="20"/>
        </w:rPr>
        <w:t xml:space="preserve">More information:  </w:t>
      </w:r>
      <w:r w:rsidRPr="006A5A4E">
        <w:rPr>
          <w:rFonts w:cs="Arial"/>
          <w:szCs w:val="18"/>
        </w:rPr>
        <w:t>For more information</w:t>
      </w:r>
      <w:r w:rsidR="00FA70EF">
        <w:rPr>
          <w:rFonts w:cs="Arial"/>
          <w:szCs w:val="18"/>
        </w:rPr>
        <w:t>,</w:t>
      </w:r>
      <w:r w:rsidRPr="006A5A4E">
        <w:rPr>
          <w:rFonts w:cs="Arial"/>
          <w:szCs w:val="18"/>
        </w:rPr>
        <w:t xml:space="preserve"> contact the MPCA or visit</w:t>
      </w:r>
      <w:r w:rsidR="00FA70EF">
        <w:rPr>
          <w:rFonts w:cs="Arial"/>
          <w:szCs w:val="18"/>
        </w:rPr>
        <w:t xml:space="preserve"> the website at</w:t>
      </w:r>
      <w:r w:rsidR="006E7DD3">
        <w:rPr>
          <w:rFonts w:cs="Arial"/>
          <w:szCs w:val="18"/>
        </w:rPr>
        <w:t xml:space="preserve"> </w:t>
      </w:r>
      <w:hyperlink r:id="rId8" w:history="1">
        <w:r w:rsidR="006E7DD3" w:rsidRPr="006E7DD3">
          <w:rPr>
            <w:rStyle w:val="Hyperlink"/>
            <w:rFonts w:cs="Arial"/>
            <w:szCs w:val="18"/>
          </w:rPr>
          <w:t>https://www.pca.state.mn.us/water/feedlots</w:t>
        </w:r>
      </w:hyperlink>
      <w:r w:rsidR="006E7DD3">
        <w:rPr>
          <w:rFonts w:cs="Arial"/>
          <w:szCs w:val="18"/>
        </w:rPr>
        <w:t>.</w:t>
      </w:r>
    </w:p>
    <w:sectPr w:rsidR="006A5A4E" w:rsidRPr="006A5A4E" w:rsidSect="005517CB">
      <w:footerReference w:type="default" r:id="rId9"/>
      <w:pgSz w:w="12240" w:h="15840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25C" w:rsidRDefault="000A725C" w:rsidP="00276BFD">
      <w:r>
        <w:separator/>
      </w:r>
    </w:p>
  </w:endnote>
  <w:endnote w:type="continuationSeparator" w:id="0">
    <w:p w:rsidR="000A725C" w:rsidRDefault="000A725C" w:rsidP="0027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706" w:rsidRPr="00D53867" w:rsidRDefault="005A5706" w:rsidP="00BD5633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:rsidR="005A5706" w:rsidRPr="003D65E7" w:rsidRDefault="005A5706" w:rsidP="003D65E7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3D65E7">
      <w:rPr>
        <w:rStyle w:val="Hyperlink"/>
        <w:rFonts w:ascii="Calibri" w:hAnsi="Calibri"/>
        <w:iCs/>
        <w:color w:val="auto"/>
        <w:sz w:val="16"/>
        <w:szCs w:val="16"/>
        <w:u w:val="none"/>
      </w:rPr>
      <w:t>https://www.pca.state.mn.us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651-296-6300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800-657-3864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Use your preferred relay service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Available in alternative formats</w:t>
    </w:r>
  </w:p>
  <w:p w:rsidR="005A5706" w:rsidRPr="003D65E7" w:rsidRDefault="005A5706" w:rsidP="003D65E7">
    <w:pPr>
      <w:pStyle w:val="Footer"/>
      <w:tabs>
        <w:tab w:val="clear" w:pos="4320"/>
        <w:tab w:val="clear" w:pos="8640"/>
        <w:tab w:val="right" w:pos="10494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wq-f6-43</w:t>
    </w:r>
    <w:r w:rsidRPr="003D65E7">
      <w:rPr>
        <w:rFonts w:ascii="Calibri" w:hAnsi="Calibri" w:cs="Arial"/>
        <w:i/>
        <w:sz w:val="16"/>
        <w:szCs w:val="16"/>
      </w:rPr>
      <w:t xml:space="preserve">  •  </w:t>
    </w:r>
    <w:r w:rsidR="00D1449B">
      <w:rPr>
        <w:rFonts w:ascii="Calibri" w:hAnsi="Calibri" w:cs="Arial"/>
        <w:i/>
        <w:sz w:val="16"/>
        <w:szCs w:val="16"/>
      </w:rPr>
      <w:t>3/20</w:t>
    </w:r>
    <w:r>
      <w:rPr>
        <w:rFonts w:ascii="Calibri" w:hAnsi="Calibri" w:cs="Arial"/>
        <w:i/>
        <w:sz w:val="16"/>
        <w:szCs w:val="16"/>
      </w:rPr>
      <w:t>/20</w:t>
    </w:r>
    <w:r w:rsidRPr="003D65E7">
      <w:rPr>
        <w:rFonts w:ascii="Calibri" w:hAnsi="Calibri" w:cs="Arial"/>
        <w:sz w:val="16"/>
        <w:szCs w:val="16"/>
      </w:rPr>
      <w:tab/>
    </w:r>
    <w:r w:rsidRPr="003D65E7">
      <w:rPr>
        <w:rFonts w:ascii="Calibri" w:hAnsi="Calibri"/>
        <w:i/>
        <w:iCs/>
        <w:sz w:val="16"/>
        <w:szCs w:val="16"/>
      </w:rPr>
      <w:t xml:space="preserve">Page </w: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begin"/>
    </w:r>
    <w:r w:rsidRPr="003D65E7">
      <w:rPr>
        <w:rStyle w:val="PageNumber"/>
        <w:rFonts w:ascii="Calibri" w:hAnsi="Calibri"/>
        <w:i/>
        <w:iCs/>
        <w:sz w:val="16"/>
        <w:szCs w:val="16"/>
      </w:rPr>
      <w:instrText xml:space="preserve"> PAGE </w:instrTex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separate"/>
    </w:r>
    <w:r w:rsidR="003F1EE4">
      <w:rPr>
        <w:rStyle w:val="PageNumber"/>
        <w:rFonts w:ascii="Calibri" w:hAnsi="Calibri"/>
        <w:i/>
        <w:iCs/>
        <w:noProof/>
        <w:sz w:val="16"/>
        <w:szCs w:val="16"/>
      </w:rPr>
      <w:t>1</w: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end"/>
    </w:r>
    <w:r w:rsidRPr="003D65E7">
      <w:rPr>
        <w:rFonts w:ascii="Calibri" w:hAnsi="Calibri"/>
        <w:i/>
        <w:iCs/>
        <w:sz w:val="16"/>
        <w:szCs w:val="16"/>
      </w:rPr>
      <w:t xml:space="preserve"> of </w:t>
    </w:r>
    <w:r w:rsidRPr="003D65E7">
      <w:rPr>
        <w:rStyle w:val="PageNumber"/>
        <w:rFonts w:ascii="Calibri" w:hAnsi="Calibri"/>
        <w:i/>
        <w:sz w:val="16"/>
        <w:szCs w:val="16"/>
      </w:rPr>
      <w:fldChar w:fldCharType="begin"/>
    </w:r>
    <w:r w:rsidRPr="003D65E7">
      <w:rPr>
        <w:rStyle w:val="PageNumber"/>
        <w:rFonts w:ascii="Calibri" w:hAnsi="Calibri"/>
        <w:i/>
        <w:sz w:val="16"/>
        <w:szCs w:val="16"/>
      </w:rPr>
      <w:instrText xml:space="preserve"> NUMPAGES </w:instrText>
    </w:r>
    <w:r w:rsidRPr="003D65E7">
      <w:rPr>
        <w:rStyle w:val="PageNumber"/>
        <w:rFonts w:ascii="Calibri" w:hAnsi="Calibri"/>
        <w:i/>
        <w:sz w:val="16"/>
        <w:szCs w:val="16"/>
      </w:rPr>
      <w:fldChar w:fldCharType="separate"/>
    </w:r>
    <w:r w:rsidR="003F1EE4">
      <w:rPr>
        <w:rStyle w:val="PageNumber"/>
        <w:rFonts w:ascii="Calibri" w:hAnsi="Calibri"/>
        <w:i/>
        <w:noProof/>
        <w:sz w:val="16"/>
        <w:szCs w:val="16"/>
      </w:rPr>
      <w:t>2</w:t>
    </w:r>
    <w:r w:rsidRPr="003D65E7">
      <w:rPr>
        <w:rStyle w:val="PageNumber"/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25C" w:rsidRDefault="000A725C" w:rsidP="00276BFD">
      <w:r>
        <w:separator/>
      </w:r>
    </w:p>
  </w:footnote>
  <w:footnote w:type="continuationSeparator" w:id="0">
    <w:p w:rsidR="000A725C" w:rsidRDefault="000A725C" w:rsidP="0027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4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5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9D705B"/>
    <w:multiLevelType w:val="hybridMultilevel"/>
    <w:tmpl w:val="DE7A8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9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10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num w:numId="1">
    <w:abstractNumId w:val="10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>
    <w:abstractNumId w:val="9"/>
  </w:num>
  <w:num w:numId="5">
    <w:abstractNumId w:val="9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>
    <w:abstractNumId w:val="4"/>
  </w:num>
  <w:num w:numId="7">
    <w:abstractNumId w:val="7"/>
  </w:num>
  <w:num w:numId="8">
    <w:abstractNumId w:val="8"/>
  </w:num>
  <w:num w:numId="9">
    <w:abstractNumId w:val="11"/>
  </w:num>
  <w:num w:numId="10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>
    <w:abstractNumId w:val="1"/>
  </w:num>
  <w:num w:numId="12">
    <w:abstractNumId w:val="5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JMWHd5yZAPjrhF/N0rZfUo3gvAEuKUBHxN/Yg4cK3jPhUTzQWW1833pRTJxI9h3xpithpiDlx3VhAPN8bJHlw==" w:salt="QIBjQ9UW04igYh7pbfunyg=="/>
  <w:styleLockTheme/>
  <w:styleLockQFSet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39E"/>
    <w:rsid w:val="0000782F"/>
    <w:rsid w:val="000136A4"/>
    <w:rsid w:val="000233B6"/>
    <w:rsid w:val="000752DA"/>
    <w:rsid w:val="000A60CC"/>
    <w:rsid w:val="000A677F"/>
    <w:rsid w:val="000A725C"/>
    <w:rsid w:val="000B1000"/>
    <w:rsid w:val="000E640D"/>
    <w:rsid w:val="0010159D"/>
    <w:rsid w:val="0010489B"/>
    <w:rsid w:val="0011088E"/>
    <w:rsid w:val="00111070"/>
    <w:rsid w:val="001239C0"/>
    <w:rsid w:val="00151647"/>
    <w:rsid w:val="001534D6"/>
    <w:rsid w:val="00153CCD"/>
    <w:rsid w:val="00165736"/>
    <w:rsid w:val="00176EA1"/>
    <w:rsid w:val="001A0E3E"/>
    <w:rsid w:val="00202F5E"/>
    <w:rsid w:val="002158CA"/>
    <w:rsid w:val="00274A83"/>
    <w:rsid w:val="00276BFD"/>
    <w:rsid w:val="00292728"/>
    <w:rsid w:val="002A555F"/>
    <w:rsid w:val="002B2B95"/>
    <w:rsid w:val="002C5280"/>
    <w:rsid w:val="002D6A1E"/>
    <w:rsid w:val="002F29B0"/>
    <w:rsid w:val="00315202"/>
    <w:rsid w:val="003178C5"/>
    <w:rsid w:val="00321182"/>
    <w:rsid w:val="00321966"/>
    <w:rsid w:val="00370447"/>
    <w:rsid w:val="00377E60"/>
    <w:rsid w:val="003D65E7"/>
    <w:rsid w:val="003E1EC1"/>
    <w:rsid w:val="003E75DA"/>
    <w:rsid w:val="003F1EE4"/>
    <w:rsid w:val="00404898"/>
    <w:rsid w:val="0042650D"/>
    <w:rsid w:val="00455D70"/>
    <w:rsid w:val="00462F79"/>
    <w:rsid w:val="00463548"/>
    <w:rsid w:val="004A6D28"/>
    <w:rsid w:val="004C1DFE"/>
    <w:rsid w:val="004D6F32"/>
    <w:rsid w:val="004F3D41"/>
    <w:rsid w:val="00503D44"/>
    <w:rsid w:val="0050447E"/>
    <w:rsid w:val="00507512"/>
    <w:rsid w:val="00516110"/>
    <w:rsid w:val="00533467"/>
    <w:rsid w:val="005471FB"/>
    <w:rsid w:val="005517CB"/>
    <w:rsid w:val="0058714B"/>
    <w:rsid w:val="005A5706"/>
    <w:rsid w:val="005C6B1D"/>
    <w:rsid w:val="00611633"/>
    <w:rsid w:val="0064522D"/>
    <w:rsid w:val="00672CC5"/>
    <w:rsid w:val="006A5A4E"/>
    <w:rsid w:val="006B289C"/>
    <w:rsid w:val="006C4082"/>
    <w:rsid w:val="006D0B11"/>
    <w:rsid w:val="006E439E"/>
    <w:rsid w:val="006E7DD3"/>
    <w:rsid w:val="006F1DBA"/>
    <w:rsid w:val="00712ECC"/>
    <w:rsid w:val="0077248A"/>
    <w:rsid w:val="007C0065"/>
    <w:rsid w:val="007C389A"/>
    <w:rsid w:val="007E1863"/>
    <w:rsid w:val="00820C3A"/>
    <w:rsid w:val="008303E2"/>
    <w:rsid w:val="00893160"/>
    <w:rsid w:val="008A2387"/>
    <w:rsid w:val="008C195B"/>
    <w:rsid w:val="008C2C87"/>
    <w:rsid w:val="008F335D"/>
    <w:rsid w:val="009637B7"/>
    <w:rsid w:val="0099402C"/>
    <w:rsid w:val="009B7BCC"/>
    <w:rsid w:val="009C40A6"/>
    <w:rsid w:val="009D0CED"/>
    <w:rsid w:val="00A24DA8"/>
    <w:rsid w:val="00A301BF"/>
    <w:rsid w:val="00A4065F"/>
    <w:rsid w:val="00A83853"/>
    <w:rsid w:val="00AE6F7C"/>
    <w:rsid w:val="00B000B0"/>
    <w:rsid w:val="00B1066E"/>
    <w:rsid w:val="00B24143"/>
    <w:rsid w:val="00B322C2"/>
    <w:rsid w:val="00B54CB1"/>
    <w:rsid w:val="00B6287E"/>
    <w:rsid w:val="00B80A14"/>
    <w:rsid w:val="00B953D6"/>
    <w:rsid w:val="00BB4AE8"/>
    <w:rsid w:val="00BD5633"/>
    <w:rsid w:val="00BE5C1A"/>
    <w:rsid w:val="00BE60F1"/>
    <w:rsid w:val="00C06217"/>
    <w:rsid w:val="00C20ABF"/>
    <w:rsid w:val="00C21ACF"/>
    <w:rsid w:val="00C35B33"/>
    <w:rsid w:val="00C44F64"/>
    <w:rsid w:val="00C4799C"/>
    <w:rsid w:val="00C528B8"/>
    <w:rsid w:val="00C53F36"/>
    <w:rsid w:val="00C80170"/>
    <w:rsid w:val="00C86512"/>
    <w:rsid w:val="00CB10FD"/>
    <w:rsid w:val="00CB3002"/>
    <w:rsid w:val="00CF2860"/>
    <w:rsid w:val="00D1155A"/>
    <w:rsid w:val="00D1449B"/>
    <w:rsid w:val="00D46981"/>
    <w:rsid w:val="00D53867"/>
    <w:rsid w:val="00D77602"/>
    <w:rsid w:val="00DB2DD3"/>
    <w:rsid w:val="00DD6B22"/>
    <w:rsid w:val="00E234B8"/>
    <w:rsid w:val="00E2747A"/>
    <w:rsid w:val="00E32BFE"/>
    <w:rsid w:val="00E34E5E"/>
    <w:rsid w:val="00E447D1"/>
    <w:rsid w:val="00E66E3D"/>
    <w:rsid w:val="00E81B26"/>
    <w:rsid w:val="00EA40E5"/>
    <w:rsid w:val="00EA4DCB"/>
    <w:rsid w:val="00EB2BD8"/>
    <w:rsid w:val="00EE314E"/>
    <w:rsid w:val="00F00755"/>
    <w:rsid w:val="00F2691D"/>
    <w:rsid w:val="00F43C4B"/>
    <w:rsid w:val="00F710DA"/>
    <w:rsid w:val="00F86D42"/>
    <w:rsid w:val="00FA70EF"/>
    <w:rsid w:val="00FC3C62"/>
    <w:rsid w:val="00FC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60F44F86-B9DE-4D6E-9750-DCE7FA65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C62"/>
    <w:rPr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bCs/>
      <w:szCs w:val="20"/>
    </w:rPr>
  </w:style>
  <w:style w:type="paragraph" w:customStyle="1" w:styleId="Tableheadleft">
    <w:name w:val="Table head left"/>
    <w:basedOn w:val="Normal"/>
    <w:rPr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paragraph" w:customStyle="1" w:styleId="Form-Title1">
    <w:name w:val="Form - Title 1"/>
    <w:basedOn w:val="Normal"/>
    <w:link w:val="Form-Title1Char"/>
    <w:qFormat/>
    <w:rsid w:val="00C528B8"/>
    <w:pPr>
      <w:widowControl w:val="0"/>
      <w:spacing w:before="80"/>
      <w:jc w:val="right"/>
    </w:pPr>
    <w:rPr>
      <w:rFonts w:ascii="Calibri" w:hAnsi="Calibri"/>
      <w:bCs/>
      <w:sz w:val="40"/>
    </w:rPr>
  </w:style>
  <w:style w:type="paragraph" w:customStyle="1" w:styleId="Form-Title2">
    <w:name w:val="Form - Title 2"/>
    <w:basedOn w:val="Header"/>
    <w:link w:val="Form-Title2Char"/>
    <w:qFormat/>
    <w:rsid w:val="00712E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1Char">
    <w:name w:val="Form - Title 1 Char"/>
    <w:link w:val="Form-Title1"/>
    <w:rsid w:val="00C528B8"/>
    <w:rPr>
      <w:rFonts w:ascii="Calibri" w:hAnsi="Calibri"/>
      <w:bCs/>
      <w:sz w:val="40"/>
      <w:szCs w:val="24"/>
    </w:rPr>
  </w:style>
  <w:style w:type="paragraph" w:customStyle="1" w:styleId="Form-Title3">
    <w:name w:val="Form - Title 3"/>
    <w:basedOn w:val="Header"/>
    <w:link w:val="Form-Title3Char"/>
    <w:qFormat/>
    <w:rsid w:val="000A60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HeaderChar">
    <w:name w:val="Header Char"/>
    <w:basedOn w:val="DefaultParagraphFont"/>
    <w:link w:val="Header"/>
    <w:rsid w:val="004A6D28"/>
  </w:style>
  <w:style w:type="character" w:customStyle="1" w:styleId="Form-Title2Char">
    <w:name w:val="Form - Title 2 Char"/>
    <w:link w:val="Form-Title2"/>
    <w:rsid w:val="00712ECC"/>
    <w:rPr>
      <w:rFonts w:ascii="Arial Black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4A6D28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cs="Arial"/>
      <w:bCs/>
      <w:i/>
      <w:sz w:val="16"/>
      <w:szCs w:val="16"/>
    </w:rPr>
  </w:style>
  <w:style w:type="character" w:customStyle="1" w:styleId="Form-Title3Char">
    <w:name w:val="Form - Title 3 Char"/>
    <w:link w:val="Form-Title3"/>
    <w:rsid w:val="000A60CC"/>
    <w:rPr>
      <w:rFonts w:ascii="Calibri" w:hAnsi="Calibri"/>
      <w:bCs/>
      <w:sz w:val="22"/>
    </w:rPr>
  </w:style>
  <w:style w:type="paragraph" w:customStyle="1" w:styleId="Form-Bodytext2">
    <w:name w:val="Form - Bodytext 2"/>
    <w:basedOn w:val="Normal"/>
    <w:link w:val="Form-Bodytext2Char"/>
    <w:qFormat/>
    <w:rsid w:val="004A6D28"/>
    <w:pPr>
      <w:widowControl w:val="0"/>
      <w:spacing w:before="360" w:after="120"/>
      <w:ind w:right="-14"/>
    </w:pPr>
    <w:rPr>
      <w:b/>
      <w:bCs/>
    </w:rPr>
  </w:style>
  <w:style w:type="character" w:customStyle="1" w:styleId="Form-Title4Char">
    <w:name w:val="Form - Title 4 Char"/>
    <w:link w:val="Form-Title4"/>
    <w:rsid w:val="004A6D28"/>
    <w:rPr>
      <w:rFonts w:ascii="Arial" w:hAnsi="Arial" w:cs="Arial"/>
      <w:bCs/>
      <w:i/>
      <w:sz w:val="16"/>
      <w:szCs w:val="16"/>
    </w:rPr>
  </w:style>
  <w:style w:type="paragraph" w:customStyle="1" w:styleId="Form-Bodytext1">
    <w:name w:val="Form - Bodytext 1"/>
    <w:basedOn w:val="BodyText"/>
    <w:link w:val="Form-Bodytext1Char"/>
    <w:qFormat/>
    <w:rsid w:val="00F00755"/>
    <w:pPr>
      <w:widowControl w:val="0"/>
      <w:spacing w:before="120" w:after="0"/>
    </w:pPr>
    <w:rPr>
      <w:bCs/>
      <w:sz w:val="18"/>
    </w:rPr>
  </w:style>
  <w:style w:type="character" w:customStyle="1" w:styleId="Form-Bodytext2Char">
    <w:name w:val="Form - Bodytext 2 Char"/>
    <w:link w:val="Form-Bodytext2"/>
    <w:rsid w:val="004A6D28"/>
    <w:rPr>
      <w:rFonts w:ascii="Arial" w:hAnsi="Arial"/>
      <w:b/>
      <w:bCs/>
      <w:sz w:val="18"/>
      <w:szCs w:val="24"/>
    </w:rPr>
  </w:style>
  <w:style w:type="paragraph" w:customStyle="1" w:styleId="Form-Heading1">
    <w:name w:val="Form - Heading 1"/>
    <w:link w:val="Form-Heading1Char"/>
    <w:qFormat/>
    <w:rsid w:val="00C528B8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  <w:style w:type="character" w:customStyle="1" w:styleId="BodyTextChar">
    <w:name w:val="Body Text Char"/>
    <w:link w:val="BodyText"/>
    <w:rsid w:val="004A6D28"/>
    <w:rPr>
      <w:sz w:val="21"/>
    </w:rPr>
  </w:style>
  <w:style w:type="character" w:customStyle="1" w:styleId="Form-Bodytext1Char">
    <w:name w:val="Form - Bodytext 1 Char"/>
    <w:link w:val="Form-Bodytext1"/>
    <w:rsid w:val="00F00755"/>
    <w:rPr>
      <w:bCs/>
      <w:sz w:val="18"/>
    </w:rPr>
  </w:style>
  <w:style w:type="paragraph" w:customStyle="1" w:styleId="Form-Heading2">
    <w:name w:val="Form - Heading 2"/>
    <w:link w:val="Form-Heading2Char"/>
    <w:qFormat/>
    <w:rsid w:val="00C528B8"/>
    <w:pPr>
      <w:widowControl w:val="0"/>
      <w:pBdr>
        <w:bottom w:val="single" w:sz="8" w:space="1" w:color="auto"/>
      </w:pBdr>
      <w:spacing w:before="360" w:after="60"/>
    </w:pPr>
    <w:rPr>
      <w:rFonts w:ascii="Calibri" w:hAnsi="Calibri"/>
      <w:b/>
      <w:sz w:val="28"/>
      <w:szCs w:val="24"/>
    </w:rPr>
  </w:style>
  <w:style w:type="character" w:customStyle="1" w:styleId="Form-Heading1Char">
    <w:name w:val="Form - Heading 1 Char"/>
    <w:link w:val="Form-Heading1"/>
    <w:rsid w:val="00C528B8"/>
    <w:rPr>
      <w:rFonts w:ascii="Calibri" w:hAnsi="Calibri"/>
      <w:b/>
      <w:sz w:val="28"/>
      <w:szCs w:val="24"/>
    </w:rPr>
  </w:style>
  <w:style w:type="paragraph" w:customStyle="1" w:styleId="Form-Heading3">
    <w:name w:val="Form - Heading 3"/>
    <w:link w:val="Form-Heading3Char"/>
    <w:qFormat/>
    <w:rsid w:val="00820C3A"/>
    <w:pPr>
      <w:widowControl w:val="0"/>
      <w:spacing w:before="240" w:after="60"/>
    </w:pPr>
    <w:rPr>
      <w:b/>
      <w:szCs w:val="24"/>
    </w:rPr>
  </w:style>
  <w:style w:type="character" w:customStyle="1" w:styleId="Form-Heading2Char">
    <w:name w:val="Form - Heading 2 Char"/>
    <w:link w:val="Form-Heading2"/>
    <w:rsid w:val="00C528B8"/>
    <w:rPr>
      <w:rFonts w:ascii="Calibri" w:hAnsi="Calibri"/>
      <w:b/>
      <w:sz w:val="28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522D"/>
    <w:rPr>
      <w:b/>
      <w:bCs/>
      <w:sz w:val="20"/>
      <w:szCs w:val="20"/>
    </w:rPr>
  </w:style>
  <w:style w:type="character" w:customStyle="1" w:styleId="Form-Heading3Char">
    <w:name w:val="Form - Heading 3 Char"/>
    <w:link w:val="Form-Heading3"/>
    <w:rsid w:val="00820C3A"/>
    <w:rPr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ca.state.mn.us/water/feedlot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Records when manure ownership is transferred 300 or more animal units</vt:lpstr>
    </vt:vector>
  </TitlesOfParts>
  <Manager/>
  <Company>PCA</Company>
  <LinksUpToDate>false</LinksUpToDate>
  <CharactersWithSpaces>8694</CharactersWithSpaces>
  <SharedDoc>false</SharedDoc>
  <HLinks>
    <vt:vector size="12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  <vt:variant>
        <vt:i4>1835101</vt:i4>
      </vt:variant>
      <vt:variant>
        <vt:i4>0</vt:i4>
      </vt:variant>
      <vt:variant>
        <vt:i4>0</vt:i4>
      </vt:variant>
      <vt:variant>
        <vt:i4>5</vt:i4>
      </vt:variant>
      <vt:variant>
        <vt:lpwstr>https://lorax.pca.state.mn.us/operations/records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Records when manure ownership is transferred 300 or more animal units</dc:title>
  <dc:subject>This record keeping form is for feedlot owners that transfer the ownership of manure generated by 300 animal units or more.</dc:subject>
  <dc:creator>Minnesota Pollution Control Agency - George Schwint (Gail Skowronek)</dc:creator>
  <cp:keywords>Minnesota Pollution Contol Agency,wq-f6-43, feedlots, manure</cp:keywords>
  <dc:description/>
  <cp:lastModifiedBy>Skowronek, Gail (MPCA)</cp:lastModifiedBy>
  <cp:revision>4</cp:revision>
  <cp:lastPrinted>2018-04-17T12:39:00Z</cp:lastPrinted>
  <dcterms:created xsi:type="dcterms:W3CDTF">2020-03-20T13:00:00Z</dcterms:created>
  <dcterms:modified xsi:type="dcterms:W3CDTF">2020-03-20T13:18:00Z</dcterms:modified>
  <cp:category>water quality, feedlots, manure management</cp:category>
</cp:coreProperties>
</file>