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FD46" w14:textId="77777777" w:rsidR="00F17AE4" w:rsidRPr="002F63DF" w:rsidRDefault="004A5A6C" w:rsidP="002F63DF">
      <w:pPr>
        <w:pStyle w:val="Heading1"/>
        <w:jc w:val="center"/>
        <w:rPr>
          <w:rFonts w:asciiTheme="minorHAnsi" w:hAnsiTheme="minorHAnsi"/>
          <w:b/>
          <w:color w:val="auto"/>
          <w:sz w:val="24"/>
          <w:szCs w:val="24"/>
        </w:rPr>
      </w:pPr>
      <w:r>
        <w:rPr>
          <w:rFonts w:asciiTheme="minorHAnsi" w:hAnsiTheme="minorHAnsi"/>
          <w:b/>
          <w:color w:val="auto"/>
          <w:sz w:val="24"/>
          <w:szCs w:val="24"/>
        </w:rPr>
        <w:t xml:space="preserve">MINNESOTA </w:t>
      </w:r>
      <w:r w:rsidR="008C4C29" w:rsidRPr="002F63DF">
        <w:rPr>
          <w:rFonts w:asciiTheme="minorHAnsi" w:hAnsiTheme="minorHAnsi"/>
          <w:b/>
          <w:color w:val="auto"/>
          <w:sz w:val="24"/>
          <w:szCs w:val="24"/>
        </w:rPr>
        <w:t xml:space="preserve">MODEL </w:t>
      </w:r>
      <w:r w:rsidR="00861CCB">
        <w:rPr>
          <w:rFonts w:asciiTheme="minorHAnsi" w:hAnsiTheme="minorHAnsi"/>
          <w:b/>
          <w:color w:val="auto"/>
          <w:sz w:val="24"/>
          <w:szCs w:val="24"/>
        </w:rPr>
        <w:t>EXHIBIT</w:t>
      </w:r>
      <w:r w:rsidR="00861CCB" w:rsidRPr="002F63DF">
        <w:rPr>
          <w:rFonts w:asciiTheme="minorHAnsi" w:hAnsiTheme="minorHAnsi"/>
          <w:b/>
          <w:color w:val="auto"/>
          <w:sz w:val="24"/>
          <w:szCs w:val="24"/>
        </w:rPr>
        <w:t xml:space="preserve"> </w:t>
      </w:r>
      <w:r w:rsidR="008C4C29" w:rsidRPr="002F63DF">
        <w:rPr>
          <w:rFonts w:asciiTheme="minorHAnsi" w:hAnsiTheme="minorHAnsi"/>
          <w:b/>
          <w:color w:val="auto"/>
          <w:sz w:val="24"/>
          <w:szCs w:val="24"/>
        </w:rPr>
        <w:t>for PRIVATE SNOW &amp; ICE SERVICE CONTRACT</w:t>
      </w:r>
    </w:p>
    <w:p w14:paraId="5EDD5C71" w14:textId="77777777" w:rsidR="002F63DF" w:rsidRDefault="002F63DF" w:rsidP="002F63DF">
      <w:pPr>
        <w:spacing w:after="0"/>
        <w:rPr>
          <w:sz w:val="24"/>
          <w:szCs w:val="24"/>
        </w:rPr>
      </w:pPr>
    </w:p>
    <w:p w14:paraId="6D30382F" w14:textId="77777777" w:rsidR="008C4C29" w:rsidRPr="002F63DF" w:rsidRDefault="002F63DF" w:rsidP="002F63DF">
      <w:pPr>
        <w:spacing w:after="0"/>
        <w:rPr>
          <w:sz w:val="24"/>
          <w:szCs w:val="24"/>
        </w:rPr>
      </w:pPr>
      <w:r>
        <w:rPr>
          <w:sz w:val="24"/>
          <w:szCs w:val="24"/>
        </w:rPr>
        <w:t xml:space="preserve">1. </w:t>
      </w:r>
      <w:r w:rsidR="008C4C29" w:rsidRPr="002F63DF">
        <w:rPr>
          <w:sz w:val="24"/>
          <w:szCs w:val="24"/>
        </w:rPr>
        <w:t xml:space="preserve">The following terms apply to CONTRACTOR’s use of anti-icing, de-icing and traction-enhancing </w:t>
      </w:r>
      <w:r w:rsidR="000B2CCA" w:rsidRPr="002F63DF">
        <w:rPr>
          <w:sz w:val="24"/>
          <w:szCs w:val="24"/>
        </w:rPr>
        <w:t>materials</w:t>
      </w:r>
      <w:r w:rsidR="008C4C29" w:rsidRPr="002F63DF">
        <w:rPr>
          <w:sz w:val="24"/>
          <w:szCs w:val="24"/>
        </w:rPr>
        <w:t xml:space="preserve"> and methods (</w:t>
      </w:r>
      <w:r w:rsidR="000B2CCA" w:rsidRPr="002F63DF">
        <w:rPr>
          <w:sz w:val="24"/>
          <w:szCs w:val="24"/>
        </w:rPr>
        <w:t>together,</w:t>
      </w:r>
      <w:r w:rsidR="008C4C29" w:rsidRPr="002F63DF">
        <w:rPr>
          <w:sz w:val="24"/>
          <w:szCs w:val="24"/>
        </w:rPr>
        <w:t xml:space="preserve"> “</w:t>
      </w:r>
      <w:r w:rsidR="005E16D2">
        <w:rPr>
          <w:sz w:val="24"/>
          <w:szCs w:val="24"/>
        </w:rPr>
        <w:t xml:space="preserve">snow and </w:t>
      </w:r>
      <w:r w:rsidR="008C4C29" w:rsidRPr="002F63DF">
        <w:rPr>
          <w:sz w:val="24"/>
          <w:szCs w:val="24"/>
        </w:rPr>
        <w:t>ice management</w:t>
      </w:r>
      <w:r w:rsidR="000B2CCA" w:rsidRPr="002F63DF">
        <w:rPr>
          <w:sz w:val="24"/>
          <w:szCs w:val="24"/>
        </w:rPr>
        <w:t xml:space="preserve"> materials and methods</w:t>
      </w:r>
      <w:r w:rsidR="008C4C29" w:rsidRPr="002F63DF">
        <w:rPr>
          <w:sz w:val="24"/>
          <w:szCs w:val="24"/>
        </w:rPr>
        <w:t>”).</w:t>
      </w:r>
    </w:p>
    <w:p w14:paraId="6DE85ACF" w14:textId="77777777" w:rsidR="008C4C29" w:rsidRPr="002F63DF" w:rsidRDefault="008C4C29" w:rsidP="002F63DF">
      <w:pPr>
        <w:spacing w:after="0"/>
        <w:rPr>
          <w:sz w:val="24"/>
          <w:szCs w:val="24"/>
        </w:rPr>
      </w:pPr>
    </w:p>
    <w:p w14:paraId="05F09B3B" w14:textId="77777777" w:rsidR="008C4C29" w:rsidRPr="002F63DF" w:rsidRDefault="002F63DF" w:rsidP="002F63DF">
      <w:pPr>
        <w:spacing w:after="0"/>
        <w:rPr>
          <w:sz w:val="24"/>
          <w:szCs w:val="24"/>
        </w:rPr>
      </w:pPr>
      <w:r>
        <w:rPr>
          <w:sz w:val="24"/>
          <w:szCs w:val="24"/>
        </w:rPr>
        <w:t xml:space="preserve">2. </w:t>
      </w:r>
      <w:r w:rsidR="008C4C29" w:rsidRPr="002F63DF">
        <w:rPr>
          <w:sz w:val="24"/>
          <w:szCs w:val="24"/>
        </w:rPr>
        <w:t xml:space="preserve">Under this Contract, CONTRACTOR exercises judgment as to </w:t>
      </w:r>
      <w:r w:rsidR="005E16D2">
        <w:rPr>
          <w:sz w:val="24"/>
          <w:szCs w:val="24"/>
        </w:rPr>
        <w:t xml:space="preserve">snow and </w:t>
      </w:r>
      <w:r w:rsidR="008C4C29" w:rsidRPr="002F63DF">
        <w:rPr>
          <w:sz w:val="24"/>
          <w:szCs w:val="24"/>
        </w:rPr>
        <w:t>ice management</w:t>
      </w:r>
      <w:r w:rsidR="000B2CCA" w:rsidRPr="002F63DF">
        <w:rPr>
          <w:sz w:val="24"/>
          <w:szCs w:val="24"/>
        </w:rPr>
        <w:t xml:space="preserve"> materials and methods, including when application of material is appropriate, choice of material, method of application and application rates.  In making these decisions, CONTRACTOR in its judgment considers, among other things, weather conditions, traction needs, cost and damage from materials to paved surfaces and vegetation.</w:t>
      </w:r>
      <w:r w:rsidR="00D815B4" w:rsidRPr="002F63DF">
        <w:rPr>
          <w:sz w:val="24"/>
          <w:szCs w:val="24"/>
        </w:rPr>
        <w:t xml:space="preserve">  The Contract state</w:t>
      </w:r>
      <w:r w:rsidR="009B62B9">
        <w:rPr>
          <w:sz w:val="24"/>
          <w:szCs w:val="24"/>
        </w:rPr>
        <w:t>s</w:t>
      </w:r>
      <w:r w:rsidR="00D815B4" w:rsidRPr="002F63DF">
        <w:rPr>
          <w:sz w:val="24"/>
          <w:szCs w:val="24"/>
        </w:rPr>
        <w:t xml:space="preserve"> OWNER’s recognition that </w:t>
      </w:r>
      <w:proofErr w:type="gramStart"/>
      <w:r w:rsidR="00D815B4" w:rsidRPr="002F63DF">
        <w:rPr>
          <w:sz w:val="24"/>
          <w:szCs w:val="24"/>
        </w:rPr>
        <w:t>snow</w:t>
      </w:r>
      <w:proofErr w:type="gramEnd"/>
      <w:r w:rsidR="00D815B4" w:rsidRPr="002F63DF">
        <w:rPr>
          <w:sz w:val="24"/>
          <w:szCs w:val="24"/>
        </w:rPr>
        <w:t xml:space="preserve"> removal and ice management services will not necessarily result in bare pavement or sidewalks.</w:t>
      </w:r>
      <w:r w:rsidR="000B2CCA" w:rsidRPr="002F63DF">
        <w:rPr>
          <w:sz w:val="24"/>
          <w:szCs w:val="24"/>
        </w:rPr>
        <w:t xml:space="preserve">   </w:t>
      </w:r>
    </w:p>
    <w:p w14:paraId="7A7FECCA" w14:textId="77777777" w:rsidR="000B2CCA" w:rsidRPr="002F63DF" w:rsidRDefault="000B2CCA" w:rsidP="002F63DF">
      <w:pPr>
        <w:spacing w:after="0"/>
        <w:rPr>
          <w:sz w:val="24"/>
          <w:szCs w:val="24"/>
        </w:rPr>
      </w:pPr>
    </w:p>
    <w:p w14:paraId="18ABF0BB" w14:textId="77777777" w:rsidR="002F63DF" w:rsidRDefault="002F63DF" w:rsidP="002F63DF">
      <w:pPr>
        <w:spacing w:after="0"/>
        <w:rPr>
          <w:rFonts w:cs="Times New Roman"/>
          <w:sz w:val="24"/>
          <w:szCs w:val="24"/>
        </w:rPr>
      </w:pPr>
      <w:r>
        <w:rPr>
          <w:sz w:val="24"/>
          <w:szCs w:val="24"/>
        </w:rPr>
        <w:t xml:space="preserve">3. </w:t>
      </w:r>
      <w:r w:rsidR="000B2CCA" w:rsidRPr="002F63DF">
        <w:rPr>
          <w:sz w:val="24"/>
          <w:szCs w:val="24"/>
        </w:rPr>
        <w:t xml:space="preserve">Further, </w:t>
      </w:r>
      <w:r w:rsidR="005E16D2">
        <w:rPr>
          <w:sz w:val="24"/>
          <w:szCs w:val="24"/>
        </w:rPr>
        <w:t xml:space="preserve">snow and </w:t>
      </w:r>
      <w:r w:rsidR="000B2CCA" w:rsidRPr="002F63DF">
        <w:rPr>
          <w:sz w:val="24"/>
          <w:szCs w:val="24"/>
        </w:rPr>
        <w:t>ice management m</w:t>
      </w:r>
      <w:r w:rsidR="00441B24" w:rsidRPr="002F63DF">
        <w:rPr>
          <w:rFonts w:cs="Times New Roman"/>
          <w:sz w:val="24"/>
          <w:szCs w:val="24"/>
        </w:rPr>
        <w:t xml:space="preserve">aterials contribute pollutants </w:t>
      </w:r>
      <w:r>
        <w:rPr>
          <w:rFonts w:cs="Times New Roman"/>
          <w:sz w:val="24"/>
          <w:szCs w:val="24"/>
        </w:rPr>
        <w:t>including</w:t>
      </w:r>
      <w:r w:rsidR="00441B24" w:rsidRPr="002F63DF">
        <w:rPr>
          <w:rFonts w:cs="Times New Roman"/>
          <w:sz w:val="24"/>
          <w:szCs w:val="24"/>
        </w:rPr>
        <w:t xml:space="preserve"> sand</w:t>
      </w:r>
      <w:r>
        <w:rPr>
          <w:rFonts w:cs="Times New Roman"/>
          <w:sz w:val="24"/>
          <w:szCs w:val="24"/>
        </w:rPr>
        <w:t xml:space="preserve"> and chlorides to the environment</w:t>
      </w:r>
      <w:r w:rsidR="00441B24" w:rsidRPr="002F63DF">
        <w:rPr>
          <w:rFonts w:cs="Times New Roman"/>
          <w:sz w:val="24"/>
          <w:szCs w:val="24"/>
        </w:rPr>
        <w:t>.</w:t>
      </w:r>
      <w:r w:rsidR="000B2CCA" w:rsidRPr="002F63DF">
        <w:rPr>
          <w:rFonts w:cs="Times New Roman"/>
          <w:sz w:val="24"/>
          <w:szCs w:val="24"/>
        </w:rPr>
        <w:t xml:space="preserve">  Chloride accumulates in the environment, and h</w:t>
      </w:r>
      <w:r w:rsidR="00A90DF9" w:rsidRPr="002F63DF">
        <w:rPr>
          <w:rFonts w:cs="Times New Roman"/>
          <w:sz w:val="24"/>
          <w:szCs w:val="24"/>
        </w:rPr>
        <w:t xml:space="preserve">igh </w:t>
      </w:r>
      <w:r w:rsidR="000B2CCA" w:rsidRPr="002F63DF">
        <w:rPr>
          <w:rFonts w:cs="Times New Roman"/>
          <w:sz w:val="24"/>
          <w:szCs w:val="24"/>
        </w:rPr>
        <w:t>chloride levels</w:t>
      </w:r>
      <w:r>
        <w:rPr>
          <w:rFonts w:cs="Times New Roman"/>
          <w:sz w:val="24"/>
          <w:szCs w:val="24"/>
        </w:rPr>
        <w:t>:</w:t>
      </w:r>
      <w:r w:rsidR="00D815B4" w:rsidRPr="002F63DF">
        <w:rPr>
          <w:rFonts w:cs="Times New Roman"/>
          <w:sz w:val="24"/>
          <w:szCs w:val="24"/>
        </w:rPr>
        <w:t xml:space="preserve"> (a)</w:t>
      </w:r>
      <w:r w:rsidR="000B2CCA" w:rsidRPr="002F63DF">
        <w:rPr>
          <w:rFonts w:cs="Times New Roman"/>
          <w:sz w:val="24"/>
          <w:szCs w:val="24"/>
        </w:rPr>
        <w:t xml:space="preserve"> are</w:t>
      </w:r>
      <w:r w:rsidR="00A90DF9" w:rsidRPr="002F63DF">
        <w:rPr>
          <w:rFonts w:cs="Times New Roman"/>
          <w:sz w:val="24"/>
          <w:szCs w:val="24"/>
        </w:rPr>
        <w:t xml:space="preserve"> harmful to fish and other freshwater aquatic life</w:t>
      </w:r>
      <w:r w:rsidR="00D815B4" w:rsidRPr="002F63DF">
        <w:rPr>
          <w:rFonts w:cs="Times New Roman"/>
          <w:sz w:val="24"/>
          <w:szCs w:val="24"/>
        </w:rPr>
        <w:t>; (b)</w:t>
      </w:r>
      <w:r w:rsidR="00182FBF">
        <w:rPr>
          <w:rFonts w:cs="Times New Roman"/>
          <w:sz w:val="24"/>
          <w:szCs w:val="24"/>
        </w:rPr>
        <w:t xml:space="preserve"> </w:t>
      </w:r>
      <w:r w:rsidR="000B2CCA" w:rsidRPr="002F63DF">
        <w:rPr>
          <w:rFonts w:cs="Times New Roman"/>
          <w:sz w:val="24"/>
          <w:szCs w:val="24"/>
        </w:rPr>
        <w:t>impair groundwater and drinking water supplies</w:t>
      </w:r>
      <w:r w:rsidR="00182FBF">
        <w:rPr>
          <w:rFonts w:cs="Times New Roman"/>
          <w:sz w:val="24"/>
          <w:szCs w:val="24"/>
        </w:rPr>
        <w:t xml:space="preserve">; and (c) </w:t>
      </w:r>
      <w:r w:rsidR="00D815B4" w:rsidRPr="002F63DF">
        <w:rPr>
          <w:rFonts w:cs="Times New Roman"/>
          <w:sz w:val="24"/>
          <w:szCs w:val="24"/>
        </w:rPr>
        <w:t>cause injury to</w:t>
      </w:r>
      <w:r w:rsidR="00A90DF9" w:rsidRPr="002F63DF">
        <w:rPr>
          <w:rFonts w:cs="Times New Roman"/>
          <w:sz w:val="24"/>
          <w:szCs w:val="24"/>
        </w:rPr>
        <w:t xml:space="preserve"> infrastructure</w:t>
      </w:r>
      <w:r w:rsidR="000B2CCA" w:rsidRPr="002F63DF">
        <w:rPr>
          <w:rFonts w:cs="Times New Roman"/>
          <w:sz w:val="24"/>
          <w:szCs w:val="24"/>
        </w:rPr>
        <w:t xml:space="preserve"> and</w:t>
      </w:r>
      <w:r w:rsidR="00A90DF9" w:rsidRPr="002F63DF">
        <w:rPr>
          <w:rFonts w:cs="Times New Roman"/>
          <w:sz w:val="24"/>
          <w:szCs w:val="24"/>
        </w:rPr>
        <w:t xml:space="preserve"> vehicles, plants, soil, </w:t>
      </w:r>
      <w:proofErr w:type="gramStart"/>
      <w:r w:rsidR="00A90DF9" w:rsidRPr="002F63DF">
        <w:rPr>
          <w:rFonts w:cs="Times New Roman"/>
          <w:sz w:val="24"/>
          <w:szCs w:val="24"/>
        </w:rPr>
        <w:t>pets</w:t>
      </w:r>
      <w:proofErr w:type="gramEnd"/>
      <w:r w:rsidR="000B2CCA" w:rsidRPr="002F63DF">
        <w:rPr>
          <w:rFonts w:cs="Times New Roman"/>
          <w:sz w:val="24"/>
          <w:szCs w:val="24"/>
        </w:rPr>
        <w:t xml:space="preserve"> and</w:t>
      </w:r>
      <w:r w:rsidR="00A90DF9" w:rsidRPr="002F63DF">
        <w:rPr>
          <w:rFonts w:cs="Times New Roman"/>
          <w:sz w:val="24"/>
          <w:szCs w:val="24"/>
        </w:rPr>
        <w:t xml:space="preserve"> wildlife.</w:t>
      </w:r>
      <w:r w:rsidR="00D815B4" w:rsidRPr="002F63DF">
        <w:rPr>
          <w:rFonts w:cs="Times New Roman"/>
          <w:sz w:val="24"/>
          <w:szCs w:val="24"/>
        </w:rPr>
        <w:t xml:space="preserve">  </w:t>
      </w:r>
      <w:r w:rsidR="00182FBF">
        <w:rPr>
          <w:rFonts w:cs="Times New Roman"/>
          <w:sz w:val="24"/>
          <w:szCs w:val="24"/>
        </w:rPr>
        <w:t xml:space="preserve">Sand </w:t>
      </w:r>
      <w:r>
        <w:rPr>
          <w:rFonts w:cs="Times New Roman"/>
          <w:sz w:val="24"/>
          <w:szCs w:val="24"/>
        </w:rPr>
        <w:t>affect</w:t>
      </w:r>
      <w:r w:rsidR="00182FBF">
        <w:rPr>
          <w:rFonts w:cs="Times New Roman"/>
          <w:sz w:val="24"/>
          <w:szCs w:val="24"/>
        </w:rPr>
        <w:t>s</w:t>
      </w:r>
      <w:r>
        <w:rPr>
          <w:rFonts w:cs="Times New Roman"/>
          <w:sz w:val="24"/>
          <w:szCs w:val="24"/>
        </w:rPr>
        <w:t xml:space="preserve"> surface water habitat and may increase public cost by accumulating in downstream conveyances and basins.</w:t>
      </w:r>
    </w:p>
    <w:p w14:paraId="173EE66A" w14:textId="77777777" w:rsidR="002F63DF" w:rsidRDefault="002F63DF" w:rsidP="002F63DF">
      <w:pPr>
        <w:spacing w:after="0"/>
        <w:rPr>
          <w:rFonts w:cs="Times New Roman"/>
          <w:sz w:val="24"/>
          <w:szCs w:val="24"/>
        </w:rPr>
      </w:pPr>
    </w:p>
    <w:p w14:paraId="631A37FD" w14:textId="77777777" w:rsidR="00D815B4" w:rsidRPr="002F63DF" w:rsidRDefault="002F63DF" w:rsidP="002F63DF">
      <w:pPr>
        <w:spacing w:after="0"/>
        <w:rPr>
          <w:rFonts w:cs="Times New Roman"/>
          <w:sz w:val="24"/>
          <w:szCs w:val="24"/>
        </w:rPr>
      </w:pPr>
      <w:r>
        <w:rPr>
          <w:rFonts w:cs="Times New Roman"/>
          <w:sz w:val="24"/>
          <w:szCs w:val="24"/>
        </w:rPr>
        <w:t xml:space="preserve">4.  </w:t>
      </w:r>
      <w:r w:rsidR="00D815B4" w:rsidRPr="002F63DF">
        <w:rPr>
          <w:rFonts w:cs="Times New Roman"/>
          <w:sz w:val="24"/>
          <w:szCs w:val="24"/>
        </w:rPr>
        <w:t xml:space="preserve">In recognition of these concerns, the approach to </w:t>
      </w:r>
      <w:r w:rsidR="005E16D2">
        <w:rPr>
          <w:rFonts w:cs="Times New Roman"/>
          <w:sz w:val="24"/>
          <w:szCs w:val="24"/>
        </w:rPr>
        <w:t xml:space="preserve">snow and </w:t>
      </w:r>
      <w:r w:rsidR="00D815B4" w:rsidRPr="002F63DF">
        <w:rPr>
          <w:rFonts w:cs="Times New Roman"/>
          <w:sz w:val="24"/>
          <w:szCs w:val="24"/>
        </w:rPr>
        <w:t xml:space="preserve">ice management and reliance on </w:t>
      </w:r>
      <w:r w:rsidR="005E16D2">
        <w:rPr>
          <w:rFonts w:cs="Times New Roman"/>
          <w:sz w:val="24"/>
          <w:szCs w:val="24"/>
        </w:rPr>
        <w:t xml:space="preserve">snow and </w:t>
      </w:r>
      <w:r w:rsidR="00D815B4" w:rsidRPr="002F63DF">
        <w:rPr>
          <w:rFonts w:cs="Times New Roman"/>
          <w:sz w:val="24"/>
          <w:szCs w:val="24"/>
        </w:rPr>
        <w:t>ice management materials presently is subject to innovation and evolution of best practices.  CONTRACTOR</w:t>
      </w:r>
      <w:r w:rsidR="00091CFB" w:rsidRPr="002F63DF">
        <w:rPr>
          <w:rFonts w:cs="Times New Roman"/>
          <w:sz w:val="24"/>
          <w:szCs w:val="24"/>
        </w:rPr>
        <w:t xml:space="preserve"> provides training to its employees so that they are knowledgeable as to best practices, including those contained in the Winter Parking Lot and Sidewalk Maintenance Manual (Minnesota Pollution Control Agency, 2015) and the Minnesota Snow and Ice Control Field Handbook for Snowplow Operators (Minnesota Local Road Research Board, 2012), as they may be updated.</w:t>
      </w:r>
    </w:p>
    <w:p w14:paraId="7FE2C9AF" w14:textId="77777777" w:rsidR="00091CFB" w:rsidRPr="002F63DF" w:rsidRDefault="00091CFB" w:rsidP="002F63DF">
      <w:pPr>
        <w:spacing w:after="0"/>
        <w:rPr>
          <w:rFonts w:cs="Times New Roman"/>
          <w:sz w:val="24"/>
          <w:szCs w:val="24"/>
        </w:rPr>
      </w:pPr>
    </w:p>
    <w:p w14:paraId="3A604A8A" w14:textId="77777777" w:rsidR="009B62B9" w:rsidRPr="002F63DF" w:rsidRDefault="002F63DF" w:rsidP="002F63DF">
      <w:pPr>
        <w:spacing w:after="0"/>
        <w:rPr>
          <w:rFonts w:cs="Times New Roman"/>
          <w:sz w:val="24"/>
          <w:szCs w:val="24"/>
        </w:rPr>
      </w:pPr>
      <w:r>
        <w:rPr>
          <w:rFonts w:cs="Times New Roman"/>
          <w:sz w:val="24"/>
          <w:szCs w:val="24"/>
        </w:rPr>
        <w:t xml:space="preserve">5. </w:t>
      </w:r>
      <w:r w:rsidR="00D815B4" w:rsidRPr="002F63DF">
        <w:rPr>
          <w:rFonts w:cs="Times New Roman"/>
          <w:sz w:val="24"/>
          <w:szCs w:val="24"/>
        </w:rPr>
        <w:t xml:space="preserve">CONTRACTOR and OWNER agree that consideration of these impacts is appropriate and should be </w:t>
      </w:r>
      <w:proofErr w:type="gramStart"/>
      <w:r w:rsidR="00D815B4" w:rsidRPr="002F63DF">
        <w:rPr>
          <w:rFonts w:cs="Times New Roman"/>
          <w:sz w:val="24"/>
          <w:szCs w:val="24"/>
        </w:rPr>
        <w:t>taken into account</w:t>
      </w:r>
      <w:proofErr w:type="gramEnd"/>
      <w:r w:rsidR="00D815B4" w:rsidRPr="002F63DF">
        <w:rPr>
          <w:rFonts w:cs="Times New Roman"/>
          <w:sz w:val="24"/>
          <w:szCs w:val="24"/>
        </w:rPr>
        <w:t xml:space="preserve"> in CONTRACTOR’s judgment as to </w:t>
      </w:r>
      <w:r w:rsidR="005E16D2">
        <w:rPr>
          <w:rFonts w:cs="Times New Roman"/>
          <w:sz w:val="24"/>
          <w:szCs w:val="24"/>
        </w:rPr>
        <w:t xml:space="preserve">snow and </w:t>
      </w:r>
      <w:r w:rsidR="00D815B4" w:rsidRPr="002F63DF">
        <w:rPr>
          <w:rFonts w:cs="Times New Roman"/>
          <w:sz w:val="24"/>
          <w:szCs w:val="24"/>
        </w:rPr>
        <w:t>ice management materials and methods</w:t>
      </w:r>
      <w:r w:rsidR="00091CFB" w:rsidRPr="002F63DF">
        <w:rPr>
          <w:rFonts w:cs="Times New Roman"/>
          <w:sz w:val="24"/>
          <w:szCs w:val="24"/>
        </w:rPr>
        <w:t xml:space="preserve"> along with the other conditions described above</w:t>
      </w:r>
      <w:r w:rsidR="00D815B4" w:rsidRPr="002F63DF">
        <w:rPr>
          <w:rFonts w:cs="Times New Roman"/>
          <w:sz w:val="24"/>
          <w:szCs w:val="24"/>
        </w:rPr>
        <w:t>.</w:t>
      </w:r>
    </w:p>
    <w:p w14:paraId="1B1875AA" w14:textId="77777777" w:rsidR="00091CFB" w:rsidRPr="002F63DF" w:rsidRDefault="00091CFB" w:rsidP="002F63DF">
      <w:pPr>
        <w:spacing w:after="0"/>
        <w:rPr>
          <w:rFonts w:cs="Times New Roman"/>
          <w:sz w:val="24"/>
          <w:szCs w:val="24"/>
        </w:rPr>
      </w:pPr>
    </w:p>
    <w:p w14:paraId="1466B2F5" w14:textId="77777777" w:rsidR="00091CFB" w:rsidRPr="002F63DF" w:rsidRDefault="002F63DF" w:rsidP="002F63DF">
      <w:pPr>
        <w:spacing w:after="0"/>
        <w:rPr>
          <w:rFonts w:cs="Times New Roman"/>
          <w:sz w:val="24"/>
          <w:szCs w:val="24"/>
        </w:rPr>
      </w:pPr>
      <w:r>
        <w:rPr>
          <w:rFonts w:cs="Times New Roman"/>
          <w:sz w:val="24"/>
          <w:szCs w:val="24"/>
        </w:rPr>
        <w:t xml:space="preserve">6. </w:t>
      </w:r>
      <w:r w:rsidR="00091CFB" w:rsidRPr="002F63DF">
        <w:rPr>
          <w:rFonts w:cs="Times New Roman"/>
          <w:sz w:val="24"/>
          <w:szCs w:val="24"/>
        </w:rPr>
        <w:t>Accordingly, OWNER agrees as follows:</w:t>
      </w:r>
    </w:p>
    <w:p w14:paraId="42EC1D52" w14:textId="6BABE7BB" w:rsidR="00091CFB" w:rsidRPr="002F63DF" w:rsidRDefault="00A50D3D" w:rsidP="002F63DF">
      <w:pPr>
        <w:spacing w:after="0"/>
        <w:rPr>
          <w:rFonts w:cs="Times New Roman"/>
          <w:sz w:val="24"/>
          <w:szCs w:val="24"/>
        </w:rPr>
      </w:pPr>
      <w:r>
        <w:rPr>
          <w:rFonts w:cs="Times New Roman"/>
          <w:noProof/>
          <w:sz w:val="24"/>
          <w:szCs w:val="24"/>
        </w:rPr>
        <mc:AlternateContent>
          <mc:Choice Requires="wps">
            <w:drawing>
              <wp:anchor distT="0" distB="0" distL="114300" distR="114300" simplePos="0" relativeHeight="251659264" behindDoc="0" locked="0" layoutInCell="1" allowOverlap="1" wp14:anchorId="3CE5E73F" wp14:editId="73189A53">
                <wp:simplePos x="0" y="0"/>
                <wp:positionH relativeFrom="column">
                  <wp:posOffset>-133350</wp:posOffset>
                </wp:positionH>
                <wp:positionV relativeFrom="paragraph">
                  <wp:posOffset>927100</wp:posOffset>
                </wp:positionV>
                <wp:extent cx="1952625" cy="514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952625" cy="514350"/>
                        </a:xfrm>
                        <a:prstGeom prst="rect">
                          <a:avLst/>
                        </a:prstGeom>
                        <a:noFill/>
                        <a:ln w="6350">
                          <a:noFill/>
                        </a:ln>
                      </wps:spPr>
                      <wps:txbx>
                        <w:txbxContent>
                          <w:p w14:paraId="11AC61C2" w14:textId="77777777" w:rsidR="00A50D3D" w:rsidRDefault="00A50D3D" w:rsidP="00A50D3D">
                            <w:pPr>
                              <w:pStyle w:val="Default0"/>
                            </w:pPr>
                          </w:p>
                          <w:p w14:paraId="725084C4" w14:textId="1D2EFE29" w:rsidR="00A50D3D" w:rsidRPr="00A50D3D" w:rsidRDefault="00A50D3D" w:rsidP="00A50D3D">
                            <w:pPr>
                              <w:rPr>
                                <w:sz w:val="16"/>
                                <w:szCs w:val="16"/>
                              </w:rPr>
                            </w:pPr>
                            <w:r w:rsidRPr="00A50D3D">
                              <w:rPr>
                                <w:sz w:val="16"/>
                                <w:szCs w:val="16"/>
                              </w:rPr>
                              <w:t xml:space="preserve"> </w:t>
                            </w:r>
                            <w:r w:rsidRPr="00A50D3D">
                              <w:rPr>
                                <w:sz w:val="18"/>
                                <w:szCs w:val="18"/>
                              </w:rPr>
                              <w:t>p-tr1-51c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5E73F" id="_x0000_t202" coordsize="21600,21600" o:spt="202" path="m,l,21600r21600,l21600,xe">
                <v:stroke joinstyle="miter"/>
                <v:path gradientshapeok="t" o:connecttype="rect"/>
              </v:shapetype>
              <v:shape id="Text Box 1" o:spid="_x0000_s1026" type="#_x0000_t202" style="position:absolute;margin-left:-10.5pt;margin-top:73pt;width:153.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" filled="f" stroked="f" strokeweight=".5pt">
                <v:textbox>
                  <w:txbxContent>
                    <w:p w14:paraId="11AC61C2" w14:textId="77777777" w:rsidR="00A50D3D" w:rsidRDefault="00A50D3D" w:rsidP="00A50D3D">
                      <w:pPr>
                        <w:pStyle w:val="Default0"/>
                      </w:pPr>
                    </w:p>
                    <w:p w14:paraId="725084C4" w14:textId="1D2EFE29" w:rsidR="00A50D3D" w:rsidRPr="00A50D3D" w:rsidRDefault="00A50D3D" w:rsidP="00A50D3D">
                      <w:pPr>
                        <w:rPr>
                          <w:sz w:val="16"/>
                          <w:szCs w:val="16"/>
                        </w:rPr>
                      </w:pPr>
                      <w:r w:rsidRPr="00A50D3D">
                        <w:rPr>
                          <w:sz w:val="16"/>
                          <w:szCs w:val="16"/>
                        </w:rPr>
                        <w:t xml:space="preserve"> </w:t>
                      </w:r>
                      <w:r w:rsidRPr="00A50D3D">
                        <w:rPr>
                          <w:sz w:val="18"/>
                          <w:szCs w:val="18"/>
                        </w:rPr>
                        <w:t>p-tr1-51c</w:t>
                      </w:r>
                    </w:p>
                  </w:txbxContent>
                </v:textbox>
              </v:shape>
            </w:pict>
          </mc:Fallback>
        </mc:AlternateContent>
      </w:r>
    </w:p>
    <w:p w14:paraId="772DB518" w14:textId="77777777" w:rsidR="002F63DF" w:rsidRPr="002F63DF" w:rsidRDefault="002F63DF" w:rsidP="002F63DF">
      <w:pPr>
        <w:spacing w:after="0"/>
        <w:ind w:left="720"/>
        <w:rPr>
          <w:rFonts w:cs="Times New Roman"/>
          <w:sz w:val="24"/>
          <w:szCs w:val="24"/>
        </w:rPr>
      </w:pPr>
      <w:r>
        <w:rPr>
          <w:rFonts w:cs="Times New Roman"/>
          <w:sz w:val="24"/>
          <w:szCs w:val="24"/>
        </w:rPr>
        <w:lastRenderedPageBreak/>
        <w:t xml:space="preserve">a. </w:t>
      </w:r>
      <w:r w:rsidR="00091CFB" w:rsidRPr="002F63DF">
        <w:rPr>
          <w:rFonts w:cs="Times New Roman"/>
          <w:sz w:val="24"/>
          <w:szCs w:val="24"/>
        </w:rPr>
        <w:t xml:space="preserve">OWNER will not claim that CONTRACTOR has violated or breached </w:t>
      </w:r>
      <w:r w:rsidRPr="002F63DF">
        <w:rPr>
          <w:rFonts w:cs="Times New Roman"/>
          <w:sz w:val="24"/>
          <w:szCs w:val="24"/>
        </w:rPr>
        <w:t xml:space="preserve">this Contract by </w:t>
      </w:r>
      <w:proofErr w:type="gramStart"/>
      <w:r w:rsidRPr="002F63DF">
        <w:rPr>
          <w:rFonts w:cs="Times New Roman"/>
          <w:sz w:val="24"/>
          <w:szCs w:val="24"/>
        </w:rPr>
        <w:t>giving consideration to</w:t>
      </w:r>
      <w:proofErr w:type="gramEnd"/>
      <w:r w:rsidRPr="002F63DF">
        <w:rPr>
          <w:rFonts w:cs="Times New Roman"/>
          <w:sz w:val="24"/>
          <w:szCs w:val="24"/>
        </w:rPr>
        <w:t xml:space="preserve"> pollutant impacts in its</w:t>
      </w:r>
      <w:r w:rsidR="005E16D2">
        <w:rPr>
          <w:rFonts w:cs="Times New Roman"/>
          <w:sz w:val="24"/>
          <w:szCs w:val="24"/>
        </w:rPr>
        <w:t xml:space="preserve"> snow and</w:t>
      </w:r>
      <w:r w:rsidRPr="002F63DF">
        <w:rPr>
          <w:rFonts w:cs="Times New Roman"/>
          <w:sz w:val="24"/>
          <w:szCs w:val="24"/>
        </w:rPr>
        <w:t xml:space="preserve"> ice management materials and methods, unless CONTRACTOR has deviated substantially from best practices.</w:t>
      </w:r>
    </w:p>
    <w:p w14:paraId="2F893F8C" w14:textId="77777777" w:rsidR="002F63DF" w:rsidRPr="002F63DF" w:rsidRDefault="002F63DF" w:rsidP="002F63DF">
      <w:pPr>
        <w:spacing w:after="0"/>
        <w:ind w:left="720"/>
        <w:rPr>
          <w:rFonts w:cs="Times New Roman"/>
          <w:sz w:val="24"/>
          <w:szCs w:val="24"/>
        </w:rPr>
      </w:pPr>
    </w:p>
    <w:p w14:paraId="3F57B201" w14:textId="77777777" w:rsidR="00A90DF9" w:rsidRPr="002F63DF" w:rsidRDefault="002F63DF" w:rsidP="002F63DF">
      <w:pPr>
        <w:spacing w:after="0"/>
        <w:ind w:left="720"/>
        <w:rPr>
          <w:rFonts w:cs="Times New Roman"/>
          <w:sz w:val="24"/>
          <w:szCs w:val="24"/>
        </w:rPr>
      </w:pPr>
      <w:r>
        <w:rPr>
          <w:rFonts w:cs="Times New Roman"/>
          <w:sz w:val="24"/>
          <w:szCs w:val="24"/>
        </w:rPr>
        <w:t xml:space="preserve">b. </w:t>
      </w:r>
      <w:r w:rsidRPr="002F63DF">
        <w:rPr>
          <w:rFonts w:cs="Times New Roman"/>
          <w:sz w:val="24"/>
          <w:szCs w:val="24"/>
        </w:rPr>
        <w:t xml:space="preserve">In any claim, dispute or proceeding concerning damage or injury to OWNER or any third party, OWNER will not claim that CONTRACTOR has violated a duty of care or any other applicable legal standard by </w:t>
      </w:r>
      <w:proofErr w:type="gramStart"/>
      <w:r w:rsidRPr="002F63DF">
        <w:rPr>
          <w:rFonts w:cs="Times New Roman"/>
          <w:sz w:val="24"/>
          <w:szCs w:val="24"/>
        </w:rPr>
        <w:t>giving consideration to</w:t>
      </w:r>
      <w:proofErr w:type="gramEnd"/>
      <w:r w:rsidRPr="002F63DF">
        <w:rPr>
          <w:rFonts w:cs="Times New Roman"/>
          <w:sz w:val="24"/>
          <w:szCs w:val="24"/>
        </w:rPr>
        <w:t xml:space="preserve"> pollutant impacts in its </w:t>
      </w:r>
      <w:r w:rsidR="005E16D2">
        <w:rPr>
          <w:rFonts w:cs="Times New Roman"/>
          <w:sz w:val="24"/>
          <w:szCs w:val="24"/>
        </w:rPr>
        <w:t xml:space="preserve">snow and </w:t>
      </w:r>
      <w:r w:rsidRPr="002F63DF">
        <w:rPr>
          <w:rFonts w:cs="Times New Roman"/>
          <w:sz w:val="24"/>
          <w:szCs w:val="24"/>
        </w:rPr>
        <w:t xml:space="preserve">ice management materials and methods, unless CONTRACTOR has deviated substantially from best practices.  </w:t>
      </w:r>
      <w:r w:rsidR="00D815B4" w:rsidRPr="002F63DF">
        <w:rPr>
          <w:rFonts w:cs="Times New Roman"/>
          <w:sz w:val="24"/>
          <w:szCs w:val="24"/>
        </w:rPr>
        <w:t xml:space="preserve">   </w:t>
      </w:r>
    </w:p>
    <w:p w14:paraId="2254A988" w14:textId="77777777" w:rsidR="00A90DF9" w:rsidRPr="002F63DF" w:rsidRDefault="00A90DF9" w:rsidP="002F63DF">
      <w:pPr>
        <w:spacing w:after="0"/>
        <w:ind w:left="720"/>
        <w:rPr>
          <w:rFonts w:cs="Times New Roman"/>
          <w:sz w:val="24"/>
          <w:szCs w:val="24"/>
        </w:rPr>
      </w:pPr>
    </w:p>
    <w:sectPr w:rsidR="00A90DF9" w:rsidRPr="002F63D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3CDC" w14:textId="77777777" w:rsidR="00A73A2E" w:rsidRDefault="00A73A2E">
      <w:pPr>
        <w:spacing w:after="0" w:line="240" w:lineRule="auto"/>
      </w:pPr>
      <w:r>
        <w:separator/>
      </w:r>
    </w:p>
  </w:endnote>
  <w:endnote w:type="continuationSeparator" w:id="0">
    <w:p w14:paraId="19276B92" w14:textId="77777777" w:rsidR="00A73A2E" w:rsidRDefault="00A7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A7B4" w14:textId="77777777" w:rsidR="00F364C5" w:rsidRDefault="00412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12719"/>
      <w:docPartObj>
        <w:docPartGallery w:val="Page Numbers (Bottom of Page)"/>
        <w:docPartUnique/>
      </w:docPartObj>
    </w:sdtPr>
    <w:sdtEndPr>
      <w:rPr>
        <w:rFonts w:ascii="Times New Roman" w:hAnsi="Times New Roman" w:cs="Times New Roman"/>
        <w:noProof/>
      </w:rPr>
    </w:sdtEndPr>
    <w:sdtContent>
      <w:p w14:paraId="3BB85435" w14:textId="77777777" w:rsidR="00F364C5" w:rsidRPr="00F364C5" w:rsidRDefault="00F81905">
        <w:pPr>
          <w:pStyle w:val="Footer"/>
          <w:jc w:val="center"/>
          <w:rPr>
            <w:rFonts w:ascii="Times New Roman" w:hAnsi="Times New Roman" w:cs="Times New Roman"/>
          </w:rPr>
        </w:pPr>
        <w:r w:rsidRPr="00F364C5">
          <w:rPr>
            <w:rFonts w:ascii="Times New Roman" w:hAnsi="Times New Roman" w:cs="Times New Roman"/>
          </w:rPr>
          <w:fldChar w:fldCharType="begin"/>
        </w:r>
        <w:r w:rsidRPr="00F364C5">
          <w:rPr>
            <w:rFonts w:ascii="Times New Roman" w:hAnsi="Times New Roman" w:cs="Times New Roman"/>
          </w:rPr>
          <w:instrText xml:space="preserve"> PAGE   \* MERGEFORMAT </w:instrText>
        </w:r>
        <w:r w:rsidRPr="00F364C5">
          <w:rPr>
            <w:rFonts w:ascii="Times New Roman" w:hAnsi="Times New Roman" w:cs="Times New Roman"/>
          </w:rPr>
          <w:fldChar w:fldCharType="separate"/>
        </w:r>
        <w:r w:rsidR="00D50C05">
          <w:rPr>
            <w:rFonts w:ascii="Times New Roman" w:hAnsi="Times New Roman" w:cs="Times New Roman"/>
            <w:noProof/>
          </w:rPr>
          <w:t>2</w:t>
        </w:r>
        <w:r w:rsidRPr="00F364C5">
          <w:rPr>
            <w:rFonts w:ascii="Times New Roman" w:hAnsi="Times New Roman" w:cs="Times New Roman"/>
            <w:noProof/>
          </w:rPr>
          <w:fldChar w:fldCharType="end"/>
        </w:r>
      </w:p>
    </w:sdtContent>
  </w:sdt>
  <w:p w14:paraId="29834175" w14:textId="77777777" w:rsidR="00F364C5" w:rsidRDefault="00412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6C49" w14:textId="77777777" w:rsidR="00F364C5" w:rsidRDefault="00412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87FBA" w14:textId="77777777" w:rsidR="00A73A2E" w:rsidRDefault="00A73A2E">
      <w:pPr>
        <w:spacing w:after="0" w:line="240" w:lineRule="auto"/>
      </w:pPr>
      <w:r>
        <w:separator/>
      </w:r>
    </w:p>
  </w:footnote>
  <w:footnote w:type="continuationSeparator" w:id="0">
    <w:p w14:paraId="41FA5CCB" w14:textId="77777777" w:rsidR="00A73A2E" w:rsidRDefault="00A73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62B2" w14:textId="77777777" w:rsidR="00F364C5" w:rsidRDefault="00412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99F0" w14:textId="77777777" w:rsidR="00F364C5" w:rsidRDefault="004128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169D" w14:textId="77777777" w:rsidR="00F364C5" w:rsidRDefault="00412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864CC"/>
    <w:multiLevelType w:val="hybridMultilevel"/>
    <w:tmpl w:val="DFB82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5A04CB0"/>
    <w:multiLevelType w:val="hybridMultilevel"/>
    <w:tmpl w:val="D89A2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497C82"/>
    <w:multiLevelType w:val="hybridMultilevel"/>
    <w:tmpl w:val="69BCC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E86FF8"/>
    <w:multiLevelType w:val="hybridMultilevel"/>
    <w:tmpl w:val="828E0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D0C7B57"/>
    <w:multiLevelType w:val="hybridMultilevel"/>
    <w:tmpl w:val="1CBA6C0C"/>
    <w:lvl w:ilvl="0" w:tplc="211EFDE6">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AE4"/>
    <w:rsid w:val="00041C61"/>
    <w:rsid w:val="00070842"/>
    <w:rsid w:val="00091CFB"/>
    <w:rsid w:val="000B2CCA"/>
    <w:rsid w:val="000B486D"/>
    <w:rsid w:val="000C1578"/>
    <w:rsid w:val="00103542"/>
    <w:rsid w:val="0014147C"/>
    <w:rsid w:val="00151EAF"/>
    <w:rsid w:val="00182FBF"/>
    <w:rsid w:val="00241C5B"/>
    <w:rsid w:val="00283839"/>
    <w:rsid w:val="002A0054"/>
    <w:rsid w:val="002B4367"/>
    <w:rsid w:val="002F63DF"/>
    <w:rsid w:val="00337431"/>
    <w:rsid w:val="003909D1"/>
    <w:rsid w:val="00396579"/>
    <w:rsid w:val="003E01AB"/>
    <w:rsid w:val="004128C0"/>
    <w:rsid w:val="004262F0"/>
    <w:rsid w:val="00432D22"/>
    <w:rsid w:val="00441B24"/>
    <w:rsid w:val="004800B1"/>
    <w:rsid w:val="004800BF"/>
    <w:rsid w:val="004A5A6C"/>
    <w:rsid w:val="005934CB"/>
    <w:rsid w:val="005E16D2"/>
    <w:rsid w:val="005F6032"/>
    <w:rsid w:val="0061159A"/>
    <w:rsid w:val="006360DA"/>
    <w:rsid w:val="00653DEF"/>
    <w:rsid w:val="006561C2"/>
    <w:rsid w:val="00657C06"/>
    <w:rsid w:val="00721DC5"/>
    <w:rsid w:val="007D26EA"/>
    <w:rsid w:val="007D6AC2"/>
    <w:rsid w:val="007F7E63"/>
    <w:rsid w:val="00861CCB"/>
    <w:rsid w:val="00864097"/>
    <w:rsid w:val="00882700"/>
    <w:rsid w:val="00892FE2"/>
    <w:rsid w:val="008C4C29"/>
    <w:rsid w:val="00915FD4"/>
    <w:rsid w:val="009575E8"/>
    <w:rsid w:val="00990CF1"/>
    <w:rsid w:val="009B3820"/>
    <w:rsid w:val="009B62B9"/>
    <w:rsid w:val="009C566F"/>
    <w:rsid w:val="009D55A0"/>
    <w:rsid w:val="00A26EE9"/>
    <w:rsid w:val="00A50D3D"/>
    <w:rsid w:val="00A73A2E"/>
    <w:rsid w:val="00A90DF9"/>
    <w:rsid w:val="00AA3C37"/>
    <w:rsid w:val="00AC4823"/>
    <w:rsid w:val="00AF4A5E"/>
    <w:rsid w:val="00B0091C"/>
    <w:rsid w:val="00B71641"/>
    <w:rsid w:val="00BD44FB"/>
    <w:rsid w:val="00C76796"/>
    <w:rsid w:val="00CE6B28"/>
    <w:rsid w:val="00CF7509"/>
    <w:rsid w:val="00D12D23"/>
    <w:rsid w:val="00D32292"/>
    <w:rsid w:val="00D50C05"/>
    <w:rsid w:val="00D815B4"/>
    <w:rsid w:val="00DC748E"/>
    <w:rsid w:val="00E61FDD"/>
    <w:rsid w:val="00EB42AF"/>
    <w:rsid w:val="00F12A06"/>
    <w:rsid w:val="00F17AE4"/>
    <w:rsid w:val="00F20814"/>
    <w:rsid w:val="00F81905"/>
    <w:rsid w:val="00F82135"/>
    <w:rsid w:val="00F94EDD"/>
    <w:rsid w:val="00FC326B"/>
    <w:rsid w:val="00FC3CD3"/>
    <w:rsid w:val="00FE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A120C"/>
  <w15:docId w15:val="{A2950CCF-0DE0-412A-AFE5-D7C0F0FA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AE4"/>
    <w:pPr>
      <w:spacing w:line="276" w:lineRule="auto"/>
    </w:pPr>
  </w:style>
  <w:style w:type="paragraph" w:styleId="Heading1">
    <w:name w:val="heading 1"/>
    <w:basedOn w:val="Normal"/>
    <w:next w:val="Normal"/>
    <w:link w:val="Heading1Char"/>
    <w:uiPriority w:val="9"/>
    <w:qFormat/>
    <w:rsid w:val="00915F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AE4"/>
    <w:pPr>
      <w:ind w:left="720"/>
      <w:contextualSpacing/>
    </w:pPr>
  </w:style>
  <w:style w:type="paragraph" w:styleId="Header">
    <w:name w:val="header"/>
    <w:basedOn w:val="Normal"/>
    <w:link w:val="HeaderChar"/>
    <w:uiPriority w:val="99"/>
    <w:unhideWhenUsed/>
    <w:rsid w:val="00F17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AE4"/>
  </w:style>
  <w:style w:type="paragraph" w:styleId="Footer">
    <w:name w:val="footer"/>
    <w:basedOn w:val="Normal"/>
    <w:link w:val="FooterChar"/>
    <w:uiPriority w:val="99"/>
    <w:unhideWhenUsed/>
    <w:rsid w:val="00F17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AE4"/>
  </w:style>
  <w:style w:type="table" w:styleId="TableGrid">
    <w:name w:val="Table Grid"/>
    <w:basedOn w:val="TableNormal"/>
    <w:uiPriority w:val="59"/>
    <w:rsid w:val="00F17A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241C5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15FD4"/>
    <w:rPr>
      <w:rFonts w:asciiTheme="majorHAnsi" w:eastAsiaTheme="majorEastAsia" w:hAnsiTheme="majorHAnsi" w:cstheme="majorBidi"/>
      <w:color w:val="365F91" w:themeColor="accent1" w:themeShade="BF"/>
      <w:sz w:val="32"/>
      <w:szCs w:val="32"/>
    </w:rPr>
  </w:style>
  <w:style w:type="paragraph" w:customStyle="1" w:styleId="default">
    <w:name w:val="default"/>
    <w:basedOn w:val="Normal"/>
    <w:rsid w:val="00A90DF9"/>
    <w:pPr>
      <w:autoSpaceDE w:val="0"/>
      <w:autoSpaceDN w:val="0"/>
      <w:spacing w:after="0" w:line="240" w:lineRule="auto"/>
    </w:pPr>
    <w:rPr>
      <w:rFonts w:ascii="Calibri" w:eastAsiaTheme="minorEastAsia" w:hAnsi="Calibri" w:cs="Times New Roman"/>
      <w:color w:val="000000"/>
      <w:sz w:val="24"/>
      <w:szCs w:val="24"/>
    </w:rPr>
  </w:style>
  <w:style w:type="character" w:styleId="CommentReference">
    <w:name w:val="annotation reference"/>
    <w:basedOn w:val="DefaultParagraphFont"/>
    <w:uiPriority w:val="99"/>
    <w:semiHidden/>
    <w:unhideWhenUsed/>
    <w:rsid w:val="00AC4823"/>
    <w:rPr>
      <w:sz w:val="16"/>
      <w:szCs w:val="16"/>
    </w:rPr>
  </w:style>
  <w:style w:type="paragraph" w:styleId="CommentText">
    <w:name w:val="annotation text"/>
    <w:basedOn w:val="Normal"/>
    <w:link w:val="CommentTextChar"/>
    <w:uiPriority w:val="99"/>
    <w:semiHidden/>
    <w:unhideWhenUsed/>
    <w:rsid w:val="00AC4823"/>
    <w:pPr>
      <w:spacing w:line="240" w:lineRule="auto"/>
    </w:pPr>
    <w:rPr>
      <w:sz w:val="20"/>
      <w:szCs w:val="20"/>
    </w:rPr>
  </w:style>
  <w:style w:type="character" w:customStyle="1" w:styleId="CommentTextChar">
    <w:name w:val="Comment Text Char"/>
    <w:basedOn w:val="DefaultParagraphFont"/>
    <w:link w:val="CommentText"/>
    <w:uiPriority w:val="99"/>
    <w:semiHidden/>
    <w:rsid w:val="00AC4823"/>
    <w:rPr>
      <w:sz w:val="20"/>
      <w:szCs w:val="20"/>
    </w:rPr>
  </w:style>
  <w:style w:type="paragraph" w:styleId="CommentSubject">
    <w:name w:val="annotation subject"/>
    <w:basedOn w:val="CommentText"/>
    <w:next w:val="CommentText"/>
    <w:link w:val="CommentSubjectChar"/>
    <w:uiPriority w:val="99"/>
    <w:semiHidden/>
    <w:unhideWhenUsed/>
    <w:rsid w:val="00AC4823"/>
    <w:rPr>
      <w:b/>
      <w:bCs/>
    </w:rPr>
  </w:style>
  <w:style w:type="character" w:customStyle="1" w:styleId="CommentSubjectChar">
    <w:name w:val="Comment Subject Char"/>
    <w:basedOn w:val="CommentTextChar"/>
    <w:link w:val="CommentSubject"/>
    <w:uiPriority w:val="99"/>
    <w:semiHidden/>
    <w:rsid w:val="00AC4823"/>
    <w:rPr>
      <w:b/>
      <w:bCs/>
      <w:sz w:val="20"/>
      <w:szCs w:val="20"/>
    </w:rPr>
  </w:style>
  <w:style w:type="paragraph" w:styleId="BalloonText">
    <w:name w:val="Balloon Text"/>
    <w:basedOn w:val="Normal"/>
    <w:link w:val="BalloonTextChar"/>
    <w:uiPriority w:val="99"/>
    <w:semiHidden/>
    <w:unhideWhenUsed/>
    <w:rsid w:val="00AC4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823"/>
    <w:rPr>
      <w:rFonts w:ascii="Segoe UI" w:hAnsi="Segoe UI" w:cs="Segoe UI"/>
      <w:sz w:val="18"/>
      <w:szCs w:val="18"/>
    </w:rPr>
  </w:style>
  <w:style w:type="paragraph" w:customStyle="1" w:styleId="Default0">
    <w:name w:val="Default"/>
    <w:rsid w:val="00A50D3D"/>
    <w:pPr>
      <w:autoSpaceDE w:val="0"/>
      <w:autoSpaceDN w:val="0"/>
      <w:adjustRightInd w:val="0"/>
      <w:spacing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58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09183-877E-4A55-AF00-CD582ED6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Minnesota Model Exhibit for Private Snow and Ice Service Contract</vt:lpstr>
    </vt:vector>
  </TitlesOfParts>
  <Manager>Brooke Asleson</Manager>
  <Company>Microsoft</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Model Exhibit for Private Snow and Ice Service Contract</dc:title>
  <dc:subject>Minnesota Model Exhibit for Private Snow and Ice Service Contract</dc:subject>
  <dc:creator>Model Snow and Ice Policy Advisory Committee; MPCA - Brooke Asleson (J. Holstad - PDF only)</dc:creator>
  <cp:keywords>Minnesota Pollution Control Agency;MPCA;planning;training;p-tr1-51c;Minnesota Model Exhibit for Private Snow and Ice Service Contract</cp:keywords>
  <cp:lastModifiedBy>Holstad, Jennifer (MPCA)</cp:lastModifiedBy>
  <cp:revision>3</cp:revision>
  <cp:lastPrinted>2016-08-23T21:57:00Z</cp:lastPrinted>
  <dcterms:created xsi:type="dcterms:W3CDTF">2022-05-13T20:51:00Z</dcterms:created>
  <dcterms:modified xsi:type="dcterms:W3CDTF">2022-05-13T21:07:00Z</dcterms:modified>
  <cp:category>Planning/Training</cp:category>
</cp:coreProperties>
</file>