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trPr>
          <w:cantSplit/>
          <w:trHeight w:val="1350"/>
        </w:trPr>
        <w:tc>
          <w:tcPr>
            <w:tcW w:w="3978" w:type="dxa"/>
          </w:tcPr>
          <w:p w:rsidR="008303E2" w:rsidRDefault="0064522D" w:rsidP="002C5280">
            <w:pPr>
              <w:widowControl w:val="0"/>
              <w:spacing w:before="120"/>
            </w:pPr>
            <w:r>
              <w:rPr>
                <w:noProof/>
              </w:rPr>
              <w:drawing>
                <wp:inline distT="0" distB="0" distL="0" distR="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CF2860" w:rsidRDefault="004B054E" w:rsidP="0077248A">
            <w:pPr>
              <w:pStyle w:val="Form-Title1"/>
              <w:spacing w:before="0"/>
              <w:rPr>
                <w:szCs w:val="40"/>
              </w:rPr>
            </w:pPr>
            <w:r>
              <w:rPr>
                <w:szCs w:val="40"/>
              </w:rPr>
              <w:t>VAR-0</w:t>
            </w:r>
            <w:r w:rsidR="00E11AE7">
              <w:rPr>
                <w:szCs w:val="40"/>
              </w:rPr>
              <w:t>1</w:t>
            </w:r>
          </w:p>
          <w:p w:rsidR="008303E2" w:rsidRDefault="004B054E" w:rsidP="00712ECC">
            <w:pPr>
              <w:pStyle w:val="Form-Title2"/>
            </w:pPr>
            <w:r>
              <w:t>AQ Variance request form</w:t>
            </w:r>
          </w:p>
          <w:p w:rsidR="008303E2" w:rsidRDefault="004B054E" w:rsidP="00C06217">
            <w:pPr>
              <w:pStyle w:val="Form-Title3"/>
              <w:spacing w:before="20"/>
            </w:pPr>
            <w:r>
              <w:t>Air Quality (AQ) Permit Program</w:t>
            </w:r>
          </w:p>
          <w:p w:rsidR="005517CB" w:rsidRPr="005517CB" w:rsidRDefault="005517CB" w:rsidP="004B054E">
            <w:pPr>
              <w:pStyle w:val="Form-Title4"/>
            </w:pPr>
            <w:r>
              <w:t xml:space="preserve">Doc Type: </w:t>
            </w:r>
            <w:r w:rsidR="004B054E">
              <w:t>Permit Application</w:t>
            </w:r>
          </w:p>
        </w:tc>
      </w:tr>
    </w:tbl>
    <w:p w:rsidR="008303E2" w:rsidRPr="004B054E" w:rsidRDefault="00AE6F7C" w:rsidP="004B054E">
      <w:pPr>
        <w:pStyle w:val="Form-Bodytext1"/>
        <w:spacing w:before="360"/>
      </w:pPr>
      <w:r w:rsidRPr="004A6D28">
        <w:rPr>
          <w:rStyle w:val="Form-Bodytext2Char"/>
        </w:rPr>
        <w:t>Instructions:</w:t>
      </w:r>
      <w:r>
        <w:rPr>
          <w:b/>
        </w:rPr>
        <w:t xml:space="preserve">  </w:t>
      </w:r>
      <w:r w:rsidR="004B054E" w:rsidRPr="004B054E">
        <w:rPr>
          <w:bCs w:val="0"/>
        </w:rPr>
        <w:t xml:space="preserve">This form is required for all applicants seeking a variance from an air quality standard, rule, criteria, or air quality based emission limit. Submit this form as part of the permit application packet for a reissuance or modification. If you have already submitted the associated permit application, submit the completed form and any attachments to the address below. </w:t>
      </w:r>
      <w:r w:rsidR="005870A0" w:rsidRPr="005870A0">
        <w:rPr>
          <w:bCs w:val="0"/>
        </w:rPr>
        <w:t>If you are not requesting a variance with an associated permit application, submit the completed form and any attachments to the address below.</w:t>
      </w:r>
      <w:r w:rsidR="005870A0">
        <w:rPr>
          <w:bCs w:val="0"/>
        </w:rPr>
        <w:t xml:space="preserve"> </w:t>
      </w:r>
      <w:r w:rsidR="004B054E" w:rsidRPr="004B054E">
        <w:rPr>
          <w:b/>
          <w:bCs w:val="0"/>
        </w:rPr>
        <w:t>Forms that are submitted without an authorized signature and attachments will be returned.</w:t>
      </w:r>
    </w:p>
    <w:p w:rsidR="004B054E" w:rsidRPr="004B054E" w:rsidRDefault="004B054E" w:rsidP="004B054E">
      <w:pPr>
        <w:pStyle w:val="Form-Bodytext1"/>
        <w:ind w:left="720"/>
      </w:pPr>
      <w:r w:rsidRPr="004B054E">
        <w:t>Attn: AQ Variance Request – 5</w:t>
      </w:r>
      <w:r w:rsidRPr="004B054E">
        <w:rPr>
          <w:vertAlign w:val="superscript"/>
        </w:rPr>
        <w:t>th</w:t>
      </w:r>
      <w:r w:rsidRPr="004B054E">
        <w:t xml:space="preserve"> Floor</w:t>
      </w:r>
    </w:p>
    <w:p w:rsidR="004B054E" w:rsidRPr="004B054E" w:rsidRDefault="004B054E" w:rsidP="004B054E">
      <w:pPr>
        <w:pStyle w:val="Form-Bodytext1"/>
        <w:spacing w:before="0"/>
        <w:ind w:left="720"/>
        <w:rPr>
          <w:i/>
        </w:rPr>
      </w:pPr>
      <w:r w:rsidRPr="004B054E">
        <w:t>Minnesota Pollution Control Agency</w:t>
      </w:r>
    </w:p>
    <w:p w:rsidR="004B054E" w:rsidRPr="004B054E" w:rsidRDefault="004B054E" w:rsidP="004B054E">
      <w:pPr>
        <w:pStyle w:val="Form-Bodytext1"/>
        <w:spacing w:before="0"/>
        <w:ind w:left="720"/>
      </w:pPr>
      <w:r w:rsidRPr="004B054E">
        <w:t>520 Lafayette Road North</w:t>
      </w:r>
    </w:p>
    <w:p w:rsidR="004B054E" w:rsidRPr="004B054E" w:rsidRDefault="004B054E" w:rsidP="004B054E">
      <w:pPr>
        <w:pStyle w:val="Form-Bodytext1"/>
        <w:spacing w:before="0"/>
        <w:ind w:left="720"/>
      </w:pPr>
      <w:smartTag w:uri="urn:schemas-microsoft-com:office:smarttags" w:element="City">
        <w:r w:rsidRPr="004B054E">
          <w:t>St. Paul</w:t>
        </w:r>
      </w:smartTag>
      <w:r w:rsidRPr="004B054E">
        <w:t xml:space="preserve">, </w:t>
      </w:r>
      <w:smartTag w:uri="urn:schemas-microsoft-com:office:smarttags" w:element="State">
        <w:r w:rsidRPr="004B054E">
          <w:t>MN</w:t>
        </w:r>
      </w:smartTag>
      <w:r w:rsidRPr="004B054E">
        <w:t xml:space="preserve">  55155-4194</w:t>
      </w:r>
    </w:p>
    <w:p w:rsidR="008303E2" w:rsidRDefault="004B054E" w:rsidP="007059B8">
      <w:pPr>
        <w:pStyle w:val="Form-Bodytext1"/>
        <w:spacing w:after="240"/>
      </w:pPr>
      <w:r w:rsidRPr="004B054E">
        <w:t xml:space="preserve">Minn. R. 7002.0019 requires billing for additional work required to issue or reissue permits that include a variance. You will receive an invoice from the </w:t>
      </w:r>
      <w:r>
        <w:rPr>
          <w:rFonts w:eastAsia="Calibri"/>
        </w:rPr>
        <w:t>Minnesota Pollution Control Agency (</w:t>
      </w:r>
      <w:r w:rsidRPr="0095090C">
        <w:rPr>
          <w:rFonts w:eastAsia="Calibri"/>
        </w:rPr>
        <w:t>MPCA</w:t>
      </w:r>
      <w:r>
        <w:rPr>
          <w:rFonts w:eastAsia="Calibri"/>
        </w:rPr>
        <w:t xml:space="preserve">) </w:t>
      </w:r>
      <w:r w:rsidRPr="004B054E">
        <w:t>for all additional point fees prior to public notice of the permit. Currently, additional fees for variances are 35 points.</w:t>
      </w:r>
    </w:p>
    <w:tbl>
      <w:tblPr>
        <w:tblStyle w:val="TableGrid"/>
        <w:tblW w:w="0" w:type="auto"/>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836"/>
        <w:gridCol w:w="594"/>
        <w:gridCol w:w="1764"/>
        <w:gridCol w:w="711"/>
        <w:gridCol w:w="1989"/>
        <w:gridCol w:w="1044"/>
        <w:gridCol w:w="2618"/>
      </w:tblGrid>
      <w:tr w:rsidR="007110CE" w:rsidRPr="007110CE" w:rsidTr="007110CE">
        <w:tc>
          <w:tcPr>
            <w:tcW w:w="2430" w:type="dxa"/>
            <w:gridSpan w:val="2"/>
          </w:tcPr>
          <w:p w:rsidR="007110CE" w:rsidRPr="007110CE" w:rsidRDefault="007110CE" w:rsidP="007110CE">
            <w:pPr>
              <w:pStyle w:val="Form-Bodytext1"/>
              <w:tabs>
                <w:tab w:val="left" w:pos="470"/>
              </w:tabs>
            </w:pPr>
            <w:r>
              <w:t>1a)</w:t>
            </w:r>
            <w:r>
              <w:tab/>
              <w:t>AQ Facility ID number:</w:t>
            </w:r>
          </w:p>
        </w:tc>
        <w:tc>
          <w:tcPr>
            <w:tcW w:w="2475" w:type="dxa"/>
            <w:gridSpan w:val="2"/>
            <w:tcBorders>
              <w:bottom w:val="single" w:sz="2" w:space="0" w:color="auto"/>
            </w:tcBorders>
          </w:tcPr>
          <w:p w:rsidR="007110CE" w:rsidRPr="007110CE" w:rsidRDefault="007110CE" w:rsidP="003B2B6E">
            <w:pPr>
              <w:pStyle w:val="Form-Bodytext1"/>
            </w:pPr>
            <w:r>
              <w:fldChar w:fldCharType="begin">
                <w:ffData>
                  <w:name w:val="Text277"/>
                  <w:enabled/>
                  <w:calcOnExit w:val="0"/>
                  <w:textInput/>
                </w:ffData>
              </w:fldChar>
            </w:r>
            <w:bookmarkStart w:id="0" w:name="Text277"/>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033" w:type="dxa"/>
            <w:gridSpan w:val="2"/>
            <w:vAlign w:val="bottom"/>
          </w:tcPr>
          <w:p w:rsidR="007110CE" w:rsidRPr="007110CE" w:rsidRDefault="007110CE" w:rsidP="007110CE">
            <w:pPr>
              <w:pStyle w:val="Form-Bodytext1"/>
              <w:jc w:val="right"/>
            </w:pPr>
            <w:r>
              <w:t>1b)  Agency Interest ID number:</w:t>
            </w:r>
          </w:p>
        </w:tc>
        <w:tc>
          <w:tcPr>
            <w:tcW w:w="2618" w:type="dxa"/>
            <w:tcBorders>
              <w:bottom w:val="single" w:sz="2" w:space="0" w:color="auto"/>
            </w:tcBorders>
          </w:tcPr>
          <w:p w:rsidR="007110CE" w:rsidRPr="007110CE" w:rsidRDefault="007110CE" w:rsidP="003B2B6E">
            <w:pPr>
              <w:pStyle w:val="Form-Bodytext1"/>
            </w:pPr>
            <w:r w:rsidRPr="007110CE">
              <w:fldChar w:fldCharType="begin">
                <w:ffData>
                  <w:name w:val="Text276"/>
                  <w:enabled/>
                  <w:calcOnExit w:val="0"/>
                  <w:textInput/>
                </w:ffData>
              </w:fldChar>
            </w:r>
            <w:bookmarkStart w:id="2" w:name="Text276"/>
            <w:r w:rsidRPr="007110CE">
              <w:instrText xml:space="preserve"> FORMTEXT </w:instrText>
            </w:r>
            <w:r w:rsidRPr="007110CE">
              <w:fldChar w:fldCharType="separate"/>
            </w:r>
            <w:r w:rsidRPr="007110CE">
              <w:rPr>
                <w:noProof/>
              </w:rPr>
              <w:t> </w:t>
            </w:r>
            <w:r w:rsidRPr="007110CE">
              <w:rPr>
                <w:noProof/>
              </w:rPr>
              <w:t> </w:t>
            </w:r>
            <w:r w:rsidRPr="007110CE">
              <w:rPr>
                <w:noProof/>
              </w:rPr>
              <w:t> </w:t>
            </w:r>
            <w:r w:rsidRPr="007110CE">
              <w:rPr>
                <w:noProof/>
              </w:rPr>
              <w:t> </w:t>
            </w:r>
            <w:r w:rsidRPr="007110CE">
              <w:rPr>
                <w:noProof/>
              </w:rPr>
              <w:t> </w:t>
            </w:r>
            <w:r w:rsidRPr="007110CE">
              <w:fldChar w:fldCharType="end"/>
            </w:r>
            <w:bookmarkEnd w:id="2"/>
          </w:p>
        </w:tc>
      </w:tr>
      <w:tr w:rsidR="007110CE" w:rsidRPr="007110CE" w:rsidTr="007110CE">
        <w:tc>
          <w:tcPr>
            <w:tcW w:w="1836" w:type="dxa"/>
          </w:tcPr>
          <w:p w:rsidR="007110CE" w:rsidRPr="007110CE" w:rsidRDefault="007110CE" w:rsidP="007110CE">
            <w:pPr>
              <w:pStyle w:val="Form-Bodytext1"/>
              <w:tabs>
                <w:tab w:val="left" w:pos="470"/>
              </w:tabs>
            </w:pPr>
            <w:r>
              <w:t>2)</w:t>
            </w:r>
            <w:r>
              <w:tab/>
              <w:t>Facility name:</w:t>
            </w:r>
          </w:p>
        </w:tc>
        <w:tc>
          <w:tcPr>
            <w:tcW w:w="8720" w:type="dxa"/>
            <w:gridSpan w:val="6"/>
            <w:tcBorders>
              <w:bottom w:val="single" w:sz="2" w:space="0" w:color="auto"/>
            </w:tcBorders>
          </w:tcPr>
          <w:p w:rsidR="007110CE" w:rsidRPr="007110CE" w:rsidRDefault="007110CE" w:rsidP="003B2B6E">
            <w:pPr>
              <w:pStyle w:val="Form-Bodytext1"/>
            </w:pPr>
            <w:r>
              <w:fldChar w:fldCharType="begin">
                <w:ffData>
                  <w:name w:val="Text278"/>
                  <w:enabled/>
                  <w:calcOnExit w:val="0"/>
                  <w:textInput/>
                </w:ffData>
              </w:fldChar>
            </w:r>
            <w:bookmarkStart w:id="3" w:name="Text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7110CE" w:rsidRPr="007110CE" w:rsidTr="007110CE">
        <w:tc>
          <w:tcPr>
            <w:tcW w:w="4194" w:type="dxa"/>
            <w:gridSpan w:val="3"/>
          </w:tcPr>
          <w:p w:rsidR="007110CE" w:rsidRPr="007110CE" w:rsidRDefault="007110CE" w:rsidP="007110CE">
            <w:pPr>
              <w:pStyle w:val="Form-Bodytext1"/>
              <w:tabs>
                <w:tab w:val="left" w:pos="470"/>
              </w:tabs>
            </w:pPr>
            <w:r w:rsidRPr="007110CE">
              <w:t>3)</w:t>
            </w:r>
            <w:r>
              <w:tab/>
            </w:r>
            <w:r w:rsidRPr="007110CE">
              <w:t>Issuance date of last variance (if applicable):</w:t>
            </w:r>
          </w:p>
        </w:tc>
        <w:tc>
          <w:tcPr>
            <w:tcW w:w="2700" w:type="dxa"/>
            <w:gridSpan w:val="2"/>
            <w:tcBorders>
              <w:top w:val="single" w:sz="2" w:space="0" w:color="auto"/>
              <w:bottom w:val="single" w:sz="2" w:space="0" w:color="auto"/>
            </w:tcBorders>
          </w:tcPr>
          <w:p w:rsidR="007110CE" w:rsidRPr="007110CE" w:rsidRDefault="007110CE" w:rsidP="003B2B6E">
            <w:pPr>
              <w:pStyle w:val="Form-Bodytext1"/>
            </w:pPr>
            <w:r w:rsidRPr="007110CE">
              <w:fldChar w:fldCharType="begin">
                <w:ffData>
                  <w:name w:val="Text113"/>
                  <w:enabled/>
                  <w:calcOnExit w:val="0"/>
                  <w:textInput/>
                </w:ffData>
              </w:fldChar>
            </w:r>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p>
        </w:tc>
        <w:tc>
          <w:tcPr>
            <w:tcW w:w="3662" w:type="dxa"/>
            <w:gridSpan w:val="2"/>
            <w:tcBorders>
              <w:top w:val="single" w:sz="2" w:space="0" w:color="auto"/>
            </w:tcBorders>
          </w:tcPr>
          <w:p w:rsidR="007110CE" w:rsidRPr="007110CE" w:rsidRDefault="007110CE" w:rsidP="003B2B6E">
            <w:pPr>
              <w:pStyle w:val="Form-Bodytext1"/>
            </w:pPr>
            <w:r>
              <w:t>(mm/dd/yyyy)</w:t>
            </w:r>
          </w:p>
        </w:tc>
      </w:tr>
      <w:tr w:rsidR="00261E4D" w:rsidRPr="007110CE" w:rsidTr="00261E4D">
        <w:trPr>
          <w:trHeight w:val="1642"/>
        </w:trPr>
        <w:tc>
          <w:tcPr>
            <w:tcW w:w="10556" w:type="dxa"/>
            <w:gridSpan w:val="7"/>
          </w:tcPr>
          <w:p w:rsidR="00261E4D" w:rsidRPr="007110CE" w:rsidRDefault="00261E4D" w:rsidP="00261E4D">
            <w:pPr>
              <w:pStyle w:val="Form-Bodytext1"/>
              <w:numPr>
                <w:ilvl w:val="0"/>
                <w:numId w:val="14"/>
              </w:numPr>
              <w:ind w:hanging="440"/>
            </w:pPr>
            <w:r w:rsidRPr="007110CE">
              <w:t xml:space="preserve">Are there currently any unresolved enforcement/compliance issues with any media (air, water, hazardous </w:t>
            </w:r>
            <w:r>
              <w:t>waste, etc.)?</w:t>
            </w:r>
          </w:p>
          <w:p w:rsidR="00261E4D" w:rsidRPr="007110CE" w:rsidRDefault="00261E4D" w:rsidP="00261E4D">
            <w:pPr>
              <w:pStyle w:val="Form-Bodytext1"/>
              <w:ind w:left="460"/>
            </w:pPr>
            <w:r w:rsidRPr="007110CE">
              <w:fldChar w:fldCharType="begin">
                <w:ffData>
                  <w:name w:val="Check1"/>
                  <w:enabled/>
                  <w:calcOnExit w:val="0"/>
                  <w:checkBox>
                    <w:sizeAuto/>
                    <w:default w:val="0"/>
                  </w:checkBox>
                </w:ffData>
              </w:fldChar>
            </w:r>
            <w:r w:rsidRPr="007110CE">
              <w:instrText xml:space="preserve"> FORMCHECKBOX </w:instrText>
            </w:r>
            <w:r w:rsidR="00F50565">
              <w:fldChar w:fldCharType="separate"/>
            </w:r>
            <w:r w:rsidRPr="007110CE">
              <w:fldChar w:fldCharType="end"/>
            </w:r>
            <w:r w:rsidRPr="007110CE">
              <w:t xml:space="preserve"> Yes   </w:t>
            </w:r>
            <w:r w:rsidRPr="007110CE">
              <w:fldChar w:fldCharType="begin">
                <w:ffData>
                  <w:name w:val="Check2"/>
                  <w:enabled/>
                  <w:calcOnExit w:val="0"/>
                  <w:checkBox>
                    <w:sizeAuto/>
                    <w:default w:val="0"/>
                  </w:checkBox>
                </w:ffData>
              </w:fldChar>
            </w:r>
            <w:r w:rsidRPr="007110CE">
              <w:instrText xml:space="preserve"> FORMCHECKBOX </w:instrText>
            </w:r>
            <w:r w:rsidR="00F50565">
              <w:fldChar w:fldCharType="separate"/>
            </w:r>
            <w:r w:rsidRPr="007110CE">
              <w:fldChar w:fldCharType="end"/>
            </w:r>
            <w:r w:rsidRPr="007110CE">
              <w:t xml:space="preserve"> No</w:t>
            </w:r>
          </w:p>
          <w:p w:rsidR="00261E4D" w:rsidRPr="007110CE" w:rsidRDefault="00261E4D" w:rsidP="00261E4D">
            <w:pPr>
              <w:pStyle w:val="Form-Bodytext1"/>
              <w:ind w:left="460"/>
            </w:pPr>
            <w:r w:rsidRPr="007110CE">
              <w:t>If yes, describe below:</w:t>
            </w:r>
          </w:p>
          <w:p w:rsidR="00261E4D" w:rsidRPr="007110CE" w:rsidRDefault="00261E4D" w:rsidP="00261E4D">
            <w:pPr>
              <w:pStyle w:val="Form-Bodytext1"/>
              <w:ind w:left="460"/>
            </w:pPr>
            <w:r>
              <w:fldChar w:fldCharType="begin">
                <w:ffData>
                  <w:name w:val="Text275"/>
                  <w:enabled/>
                  <w:calcOnExit w:val="0"/>
                  <w:textInput/>
                </w:ffData>
              </w:fldChar>
            </w:r>
            <w:bookmarkStart w:id="4"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61E4D" w:rsidRPr="007110CE" w:rsidTr="00261E4D">
        <w:trPr>
          <w:trHeight w:val="1008"/>
        </w:trPr>
        <w:tc>
          <w:tcPr>
            <w:tcW w:w="10556" w:type="dxa"/>
            <w:gridSpan w:val="7"/>
          </w:tcPr>
          <w:p w:rsidR="00261E4D" w:rsidRPr="007110CE" w:rsidRDefault="00261E4D" w:rsidP="00261E4D">
            <w:pPr>
              <w:pStyle w:val="Form-Bodytext1"/>
              <w:numPr>
                <w:ilvl w:val="0"/>
                <w:numId w:val="14"/>
              </w:numPr>
              <w:ind w:hanging="450"/>
            </w:pPr>
            <w:r w:rsidRPr="007110CE">
              <w:t>Provide a description of the business, plant, system</w:t>
            </w:r>
            <w:r>
              <w:t>,</w:t>
            </w:r>
            <w:r w:rsidRPr="007110CE">
              <w:t xml:space="preserve"> or facility for which the variance is sought </w:t>
            </w:r>
            <w:r w:rsidRPr="00261E4D">
              <w:rPr>
                <w:sz w:val="16"/>
              </w:rPr>
              <w:t>(Minn. R. 7000.7000, subp. 2.C)</w:t>
            </w:r>
            <w:r w:rsidRPr="007110CE">
              <w:t>.</w:t>
            </w:r>
          </w:p>
          <w:p w:rsidR="00261E4D" w:rsidRPr="007110CE" w:rsidRDefault="00261E4D" w:rsidP="00261E4D">
            <w:pPr>
              <w:pStyle w:val="Form-Bodytext1"/>
              <w:ind w:left="460"/>
            </w:pPr>
            <w:r w:rsidRPr="007110CE">
              <w:fldChar w:fldCharType="begin">
                <w:ffData>
                  <w:name w:val="Text275"/>
                  <w:enabled/>
                  <w:calcOnExit w:val="0"/>
                  <w:textInput/>
                </w:ffData>
              </w:fldChar>
            </w:r>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p>
        </w:tc>
      </w:tr>
      <w:tr w:rsidR="00261E4D" w:rsidRPr="007110CE" w:rsidTr="00B527F9">
        <w:trPr>
          <w:trHeight w:val="1440"/>
        </w:trPr>
        <w:tc>
          <w:tcPr>
            <w:tcW w:w="10556" w:type="dxa"/>
            <w:gridSpan w:val="7"/>
          </w:tcPr>
          <w:p w:rsidR="00261E4D" w:rsidRPr="007110CE" w:rsidRDefault="00261E4D" w:rsidP="00261E4D">
            <w:pPr>
              <w:pStyle w:val="Form-Bodytext1"/>
              <w:numPr>
                <w:ilvl w:val="0"/>
                <w:numId w:val="14"/>
              </w:numPr>
              <w:ind w:hanging="440"/>
            </w:pPr>
            <w:r w:rsidRPr="007110CE">
              <w:t xml:space="preserve">Identify the applicable air quality rules or standards </w:t>
            </w:r>
            <w:r w:rsidRPr="007110CE">
              <w:rPr>
                <w:b/>
              </w:rPr>
              <w:t>from which</w:t>
            </w:r>
            <w:r w:rsidRPr="007110CE">
              <w:t xml:space="preserve"> the variance is sought, the period of time for which it is sought, and the reasons relied upon by the Permittee in requesting the variance (Minn. R. 7000.7000, subp. 2.D). Air quality rules can be found in Minn. R. chs. 7007, 7008, 7009, and 7011.</w:t>
            </w:r>
          </w:p>
          <w:p w:rsidR="00261E4D" w:rsidRPr="007110CE" w:rsidRDefault="00B527F9" w:rsidP="00B527F9">
            <w:pPr>
              <w:pStyle w:val="Form-Bodytext1"/>
              <w:ind w:left="460"/>
            </w:pPr>
            <w:r w:rsidRPr="007110CE">
              <w:fldChar w:fldCharType="begin">
                <w:ffData>
                  <w:name w:val="Text275"/>
                  <w:enabled/>
                  <w:calcOnExit w:val="0"/>
                  <w:textInput/>
                </w:ffData>
              </w:fldChar>
            </w:r>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p>
        </w:tc>
      </w:tr>
      <w:tr w:rsidR="00B527F9" w:rsidRPr="007110CE" w:rsidTr="00B527F9">
        <w:tc>
          <w:tcPr>
            <w:tcW w:w="10556" w:type="dxa"/>
            <w:gridSpan w:val="7"/>
          </w:tcPr>
          <w:p w:rsidR="00B527F9" w:rsidRDefault="00B527F9" w:rsidP="00261E4D">
            <w:pPr>
              <w:pStyle w:val="Form-Bodytext1"/>
              <w:numPr>
                <w:ilvl w:val="0"/>
                <w:numId w:val="14"/>
              </w:numPr>
              <w:ind w:hanging="440"/>
            </w:pPr>
            <w:r w:rsidRPr="007110CE">
              <w:t>If you are seeking a variance primarily on grounds of economic burden, attach financial statements prepared or approved by a certified public accountant, or other person acceptable to the agency, which shall fairly set forth the status of the business, plant, system</w:t>
            </w:r>
            <w:r>
              <w:t>,</w:t>
            </w:r>
            <w:r w:rsidRPr="007110CE">
              <w:t xml:space="preserve"> or facility for each of the three financial years immediately preceding the year of the application, and an analysis of the effect of such financial status if the variance is not granted (if the business, plant, system of the facility, etc. has not been in operation for this period, then the financial statements and analysis must be based on the most complete data available) (Minn. R. 7000.7000, subp. 2.E).</w:t>
            </w:r>
          </w:p>
          <w:p w:rsidR="00B527F9" w:rsidRPr="007110CE" w:rsidRDefault="00B527F9" w:rsidP="00F24407">
            <w:pPr>
              <w:pStyle w:val="Form-Bodytext1"/>
              <w:spacing w:after="120"/>
              <w:ind w:left="460"/>
            </w:pPr>
            <w:r w:rsidRPr="00B527F9">
              <w:fldChar w:fldCharType="begin">
                <w:ffData>
                  <w:name w:val="Check1"/>
                  <w:enabled/>
                  <w:calcOnExit w:val="0"/>
                  <w:checkBox>
                    <w:sizeAuto/>
                    <w:default w:val="0"/>
                  </w:checkBox>
                </w:ffData>
              </w:fldChar>
            </w:r>
            <w:r w:rsidRPr="00B527F9">
              <w:instrText xml:space="preserve"> FORMCHECKBOX </w:instrText>
            </w:r>
            <w:r w:rsidR="00F50565">
              <w:fldChar w:fldCharType="separate"/>
            </w:r>
            <w:r w:rsidRPr="00B527F9">
              <w:fldChar w:fldCharType="end"/>
            </w:r>
            <w:r w:rsidRPr="00B527F9">
              <w:t xml:space="preserve"> Attached   </w:t>
            </w:r>
            <w:r w:rsidRPr="00B527F9">
              <w:fldChar w:fldCharType="begin">
                <w:ffData>
                  <w:name w:val="Check2"/>
                  <w:enabled/>
                  <w:calcOnExit w:val="0"/>
                  <w:checkBox>
                    <w:sizeAuto/>
                    <w:default w:val="0"/>
                  </w:checkBox>
                </w:ffData>
              </w:fldChar>
            </w:r>
            <w:r w:rsidRPr="00B527F9">
              <w:instrText xml:space="preserve"> FORMCHECKBOX </w:instrText>
            </w:r>
            <w:r w:rsidR="00F50565">
              <w:fldChar w:fldCharType="separate"/>
            </w:r>
            <w:r w:rsidRPr="00B527F9">
              <w:fldChar w:fldCharType="end"/>
            </w:r>
            <w:r w:rsidRPr="00B527F9">
              <w:t xml:space="preserve"> Economic burden is not the grounds for the variance.</w:t>
            </w:r>
          </w:p>
        </w:tc>
      </w:tr>
      <w:tr w:rsidR="00B527F9" w:rsidRPr="007110CE" w:rsidTr="00B527F9">
        <w:tc>
          <w:tcPr>
            <w:tcW w:w="10556" w:type="dxa"/>
            <w:gridSpan w:val="7"/>
          </w:tcPr>
          <w:p w:rsidR="00B527F9" w:rsidRDefault="00B527F9" w:rsidP="00261E4D">
            <w:pPr>
              <w:pStyle w:val="Form-Bodytext1"/>
              <w:numPr>
                <w:ilvl w:val="0"/>
                <w:numId w:val="14"/>
              </w:numPr>
              <w:ind w:hanging="440"/>
            </w:pPr>
            <w:r w:rsidRPr="007110CE">
              <w:t>If you are seeking a variance on grounds that compliance is not technologically feasible, attach a report from an expert stating fully the reasons why compliance is not technologically feasible (Minn. R. 7000.7000, subp. 2.F).</w:t>
            </w:r>
          </w:p>
          <w:p w:rsidR="00B527F9" w:rsidRPr="007110CE" w:rsidRDefault="00B527F9" w:rsidP="00F24407">
            <w:pPr>
              <w:pStyle w:val="Form-Bodytext1"/>
              <w:spacing w:after="120"/>
              <w:ind w:left="460"/>
            </w:pPr>
            <w:r w:rsidRPr="007110CE">
              <w:fldChar w:fldCharType="begin">
                <w:ffData>
                  <w:name w:val="Check1"/>
                  <w:enabled/>
                  <w:calcOnExit w:val="0"/>
                  <w:checkBox>
                    <w:sizeAuto/>
                    <w:default w:val="0"/>
                  </w:checkBox>
                </w:ffData>
              </w:fldChar>
            </w:r>
            <w:r w:rsidRPr="007110CE">
              <w:instrText xml:space="preserve"> FORMCHECKBOX </w:instrText>
            </w:r>
            <w:r w:rsidR="00F50565">
              <w:fldChar w:fldCharType="separate"/>
            </w:r>
            <w:r w:rsidRPr="007110CE">
              <w:fldChar w:fldCharType="end"/>
            </w:r>
            <w:r w:rsidRPr="007110CE">
              <w:t xml:space="preserve"> Attached   </w:t>
            </w:r>
            <w:r w:rsidRPr="007110CE">
              <w:fldChar w:fldCharType="begin">
                <w:ffData>
                  <w:name w:val="Check2"/>
                  <w:enabled/>
                  <w:calcOnExit w:val="0"/>
                  <w:checkBox>
                    <w:sizeAuto/>
                    <w:default w:val="0"/>
                  </w:checkBox>
                </w:ffData>
              </w:fldChar>
            </w:r>
            <w:r w:rsidRPr="007110CE">
              <w:instrText xml:space="preserve"> FORMCHECKBOX </w:instrText>
            </w:r>
            <w:r w:rsidR="00F50565">
              <w:fldChar w:fldCharType="separate"/>
            </w:r>
            <w:r w:rsidRPr="007110CE">
              <w:fldChar w:fldCharType="end"/>
            </w:r>
            <w:r w:rsidRPr="007110CE">
              <w:t xml:space="preserve"> Technological feasibility is not the grounds for the variance.</w:t>
            </w:r>
          </w:p>
        </w:tc>
      </w:tr>
      <w:tr w:rsidR="00263B06" w:rsidRPr="007110CE" w:rsidTr="00263B06">
        <w:trPr>
          <w:trHeight w:val="1152"/>
        </w:trPr>
        <w:tc>
          <w:tcPr>
            <w:tcW w:w="10556" w:type="dxa"/>
            <w:gridSpan w:val="7"/>
          </w:tcPr>
          <w:p w:rsidR="00263B06" w:rsidRDefault="00263B06" w:rsidP="00263B06">
            <w:pPr>
              <w:pStyle w:val="Form-Bodytext1"/>
              <w:numPr>
                <w:ilvl w:val="0"/>
                <w:numId w:val="14"/>
              </w:numPr>
              <w:ind w:hanging="440"/>
            </w:pPr>
            <w:r w:rsidRPr="007110CE">
              <w:t>If you are seeking a variance on grounds other than economic burden or technological feasibility, please fully describe the reason for the variance below. The MPCA may ask for additional justification.</w:t>
            </w:r>
          </w:p>
          <w:p w:rsidR="00263B06" w:rsidRPr="007110CE" w:rsidRDefault="00263B06" w:rsidP="00263B06">
            <w:pPr>
              <w:pStyle w:val="Form-Bodytext1"/>
              <w:ind w:left="460"/>
            </w:pPr>
            <w:r>
              <w:fldChar w:fldCharType="begin">
                <w:ffData>
                  <w:name w:val="Text279"/>
                  <w:enabled/>
                  <w:calcOnExit w:val="0"/>
                  <w:textInput/>
                </w:ffData>
              </w:fldChar>
            </w:r>
            <w:bookmarkStart w:id="5" w:name="Text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63B06" w:rsidRPr="007110CE" w:rsidTr="00263B06">
        <w:trPr>
          <w:trHeight w:val="1152"/>
        </w:trPr>
        <w:tc>
          <w:tcPr>
            <w:tcW w:w="10556" w:type="dxa"/>
            <w:gridSpan w:val="7"/>
          </w:tcPr>
          <w:p w:rsidR="00263B06" w:rsidRPr="00263B06" w:rsidRDefault="00263B06" w:rsidP="00263B06">
            <w:pPr>
              <w:pStyle w:val="Form-Bodytext1"/>
              <w:numPr>
                <w:ilvl w:val="0"/>
                <w:numId w:val="14"/>
              </w:numPr>
              <w:ind w:hanging="440"/>
            </w:pPr>
            <w:r w:rsidRPr="007110CE">
              <w:lastRenderedPageBreak/>
              <w:t xml:space="preserve">Provide a reasonable expectation of the amount of the pollutant for which the variance is being requested that will be emitted during the period of the proposed variance and proposed method of control of the pollutant </w:t>
            </w:r>
            <w:r w:rsidRPr="00263B06">
              <w:rPr>
                <w:sz w:val="16"/>
              </w:rPr>
              <w:t>(Minn. R. 7000.7000, subp. 2.H.(1)).</w:t>
            </w:r>
          </w:p>
          <w:p w:rsidR="00263B06" w:rsidRPr="007110CE" w:rsidRDefault="00263B06" w:rsidP="00263B06">
            <w:pPr>
              <w:pStyle w:val="Form-Bodytext1"/>
              <w:ind w:left="460"/>
            </w:pPr>
            <w:r>
              <w:fldChar w:fldCharType="begin">
                <w:ffData>
                  <w:name w:val="Text280"/>
                  <w:enabled/>
                  <w:calcOnExit w:val="0"/>
                  <w:textInput/>
                </w:ffData>
              </w:fldChar>
            </w:r>
            <w:bookmarkStart w:id="6" w:name="Text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25C06" w:rsidRPr="007110CE" w:rsidTr="00263B06">
        <w:trPr>
          <w:trHeight w:val="1152"/>
        </w:trPr>
        <w:tc>
          <w:tcPr>
            <w:tcW w:w="10556" w:type="dxa"/>
            <w:gridSpan w:val="7"/>
          </w:tcPr>
          <w:p w:rsidR="00225C06" w:rsidRDefault="00225C06" w:rsidP="00263B06">
            <w:pPr>
              <w:pStyle w:val="Form-Bodytext1"/>
              <w:numPr>
                <w:ilvl w:val="0"/>
                <w:numId w:val="14"/>
              </w:numPr>
              <w:ind w:hanging="440"/>
            </w:pPr>
            <w:r w:rsidRPr="007110CE">
              <w:t xml:space="preserve">Describe the steps to be taken during the period of the variance to reduce pollutant levels to the lowest limits practical </w:t>
            </w:r>
            <w:r>
              <w:br/>
            </w:r>
            <w:r w:rsidRPr="007110CE">
              <w:t>(Minn. R. 7000.7000, subp. 2.H(2)).</w:t>
            </w:r>
          </w:p>
          <w:p w:rsidR="00225C06" w:rsidRPr="007110CE" w:rsidRDefault="00225C06" w:rsidP="00225C06">
            <w:pPr>
              <w:pStyle w:val="Form-Bodytext1"/>
              <w:ind w:left="460"/>
            </w:pPr>
            <w:r>
              <w:fldChar w:fldCharType="begin">
                <w:ffData>
                  <w:name w:val="Text281"/>
                  <w:enabled/>
                  <w:calcOnExit w:val="0"/>
                  <w:textInput/>
                </w:ffData>
              </w:fldChar>
            </w:r>
            <w:bookmarkStart w:id="7" w:name="Text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25C06" w:rsidRPr="007110CE" w:rsidTr="00225C06">
        <w:trPr>
          <w:trHeight w:val="1440"/>
        </w:trPr>
        <w:tc>
          <w:tcPr>
            <w:tcW w:w="10556" w:type="dxa"/>
            <w:gridSpan w:val="7"/>
          </w:tcPr>
          <w:p w:rsidR="00225C06" w:rsidRDefault="00225C06" w:rsidP="00263B06">
            <w:pPr>
              <w:pStyle w:val="Form-Bodytext1"/>
              <w:numPr>
                <w:ilvl w:val="0"/>
                <w:numId w:val="14"/>
              </w:numPr>
              <w:ind w:hanging="440"/>
            </w:pPr>
            <w:r w:rsidRPr="007110CE">
              <w:t>Describe the effect upon the air, water, and land resources of the state and upon the public and other persons affected, including those residing in the area where the variance will take effect, which will result from commissioner approval of the requested variance. (Minn. R. 7000.7000, subp. 2, Item H, (3))</w:t>
            </w:r>
          </w:p>
          <w:p w:rsidR="00225C06" w:rsidRPr="007110CE" w:rsidRDefault="00225C06" w:rsidP="00225C06">
            <w:pPr>
              <w:pStyle w:val="Form-Bodytext1"/>
              <w:ind w:left="460"/>
            </w:pPr>
            <w:r>
              <w:fldChar w:fldCharType="begin">
                <w:ffData>
                  <w:name w:val="Text282"/>
                  <w:enabled/>
                  <w:calcOnExit w:val="0"/>
                  <w:textInput/>
                </w:ffData>
              </w:fldChar>
            </w:r>
            <w:bookmarkStart w:id="8"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25C06" w:rsidRPr="007110CE" w:rsidTr="00225C06">
        <w:trPr>
          <w:trHeight w:val="1440"/>
        </w:trPr>
        <w:tc>
          <w:tcPr>
            <w:tcW w:w="10556" w:type="dxa"/>
            <w:gridSpan w:val="7"/>
          </w:tcPr>
          <w:p w:rsidR="00225C06" w:rsidRDefault="00225C06" w:rsidP="00263B06">
            <w:pPr>
              <w:pStyle w:val="Form-Bodytext1"/>
              <w:numPr>
                <w:ilvl w:val="0"/>
                <w:numId w:val="14"/>
              </w:numPr>
              <w:ind w:hanging="440"/>
            </w:pPr>
            <w:r w:rsidRPr="007110CE">
              <w:t xml:space="preserve">Include a statement of the alternatives to operation under the variance, which have been considered. </w:t>
            </w:r>
            <w:r w:rsidRPr="007110CE">
              <w:br/>
              <w:t>(Minn. R. 7000.7000, subp. 2.H(4)).</w:t>
            </w:r>
          </w:p>
          <w:p w:rsidR="00225C06" w:rsidRPr="007110CE" w:rsidRDefault="00225C06" w:rsidP="00225C06">
            <w:pPr>
              <w:pStyle w:val="Form-Bodytext1"/>
              <w:ind w:left="460"/>
            </w:pPr>
            <w:r>
              <w:fldChar w:fldCharType="begin">
                <w:ffData>
                  <w:name w:val="Text283"/>
                  <w:enabled/>
                  <w:calcOnExit w:val="0"/>
                  <w:textInput/>
                </w:ffData>
              </w:fldChar>
            </w:r>
            <w:bookmarkStart w:id="9" w:name="Text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059B8" w:rsidRPr="007110CE" w:rsidTr="00225C06">
        <w:trPr>
          <w:trHeight w:val="1440"/>
        </w:trPr>
        <w:tc>
          <w:tcPr>
            <w:tcW w:w="10556" w:type="dxa"/>
            <w:gridSpan w:val="7"/>
          </w:tcPr>
          <w:p w:rsidR="007059B8" w:rsidRDefault="007059B8" w:rsidP="00263B06">
            <w:pPr>
              <w:pStyle w:val="Form-Bodytext1"/>
              <w:numPr>
                <w:ilvl w:val="0"/>
                <w:numId w:val="14"/>
              </w:numPr>
              <w:ind w:hanging="440"/>
            </w:pPr>
            <w:r w:rsidRPr="007110CE">
              <w:t>Describe (in a concise statement) the effect on the establishment, maintenance, operation and expansion of business, commerce, trade, traffic, and other economic factors that may result from approval and from denial of the requested variance. (Minn. R. 7000.7000, supb. 2.H(5)).</w:t>
            </w:r>
          </w:p>
          <w:p w:rsidR="007059B8" w:rsidRPr="007110CE" w:rsidRDefault="007059B8" w:rsidP="007059B8">
            <w:pPr>
              <w:pStyle w:val="Form-Bodytext1"/>
              <w:ind w:left="460"/>
            </w:pPr>
            <w:r>
              <w:fldChar w:fldCharType="begin">
                <w:ffData>
                  <w:name w:val="Text284"/>
                  <w:enabled/>
                  <w:calcOnExit w:val="0"/>
                  <w:textInput/>
                </w:ffData>
              </w:fldChar>
            </w:r>
            <w:bookmarkStart w:id="10"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7110CE" w:rsidRPr="007110CE" w:rsidRDefault="007110CE" w:rsidP="007059B8">
      <w:pPr>
        <w:pStyle w:val="Form-Heading1"/>
      </w:pPr>
      <w:r w:rsidRPr="007110CE">
        <w:t>Certification</w:t>
      </w:r>
    </w:p>
    <w:p w:rsidR="007110CE" w:rsidRPr="007110CE" w:rsidRDefault="007110CE" w:rsidP="007059B8">
      <w:pPr>
        <w:pStyle w:val="Form-Bodytext1"/>
        <w:spacing w:after="240"/>
        <w:rPr>
          <w:i/>
        </w:rPr>
      </w:pPr>
      <w:r w:rsidRPr="007110CE">
        <w:rPr>
          <w:i/>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0" w:type="auto"/>
        <w:tblInd w:w="-108" w:type="dxa"/>
        <w:tblLayout w:type="fixed"/>
        <w:tblLook w:val="0000" w:firstRow="0" w:lastRow="0" w:firstColumn="0" w:lastColumn="0" w:noHBand="0" w:noVBand="0"/>
      </w:tblPr>
      <w:tblGrid>
        <w:gridCol w:w="1476"/>
        <w:gridCol w:w="522"/>
        <w:gridCol w:w="3528"/>
        <w:gridCol w:w="630"/>
        <w:gridCol w:w="1188"/>
        <w:gridCol w:w="3267"/>
      </w:tblGrid>
      <w:tr w:rsidR="007110CE" w:rsidRPr="007110CE" w:rsidTr="007059B8">
        <w:tc>
          <w:tcPr>
            <w:tcW w:w="1476" w:type="dxa"/>
          </w:tcPr>
          <w:p w:rsidR="007110CE" w:rsidRPr="007110CE" w:rsidRDefault="007110CE" w:rsidP="007110CE">
            <w:pPr>
              <w:pStyle w:val="Form-Bodytext1"/>
            </w:pPr>
            <w:r w:rsidRPr="007110CE">
              <w:t>Printed name:</w:t>
            </w:r>
          </w:p>
        </w:tc>
        <w:tc>
          <w:tcPr>
            <w:tcW w:w="4050" w:type="dxa"/>
            <w:gridSpan w:val="2"/>
            <w:tcBorders>
              <w:bottom w:val="single" w:sz="4" w:space="0" w:color="auto"/>
            </w:tcBorders>
          </w:tcPr>
          <w:p w:rsidR="007110CE" w:rsidRPr="007110CE" w:rsidRDefault="007110CE" w:rsidP="007110CE">
            <w:pPr>
              <w:pStyle w:val="Form-Bodytext1"/>
            </w:pPr>
            <w:r w:rsidRPr="007110CE">
              <w:fldChar w:fldCharType="begin">
                <w:ffData>
                  <w:name w:val="Text128"/>
                  <w:enabled/>
                  <w:calcOnExit w:val="0"/>
                  <w:textInput/>
                </w:ffData>
              </w:fldChar>
            </w:r>
            <w:bookmarkStart w:id="11" w:name="Text128"/>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bookmarkEnd w:id="11"/>
          </w:p>
        </w:tc>
        <w:tc>
          <w:tcPr>
            <w:tcW w:w="630" w:type="dxa"/>
            <w:vAlign w:val="bottom"/>
          </w:tcPr>
          <w:p w:rsidR="007110CE" w:rsidRPr="007110CE" w:rsidRDefault="007110CE" w:rsidP="007110CE">
            <w:pPr>
              <w:pStyle w:val="Form-Bodytext1"/>
            </w:pPr>
            <w:r w:rsidRPr="007110CE">
              <w:t>Title:</w:t>
            </w:r>
          </w:p>
        </w:tc>
        <w:tc>
          <w:tcPr>
            <w:tcW w:w="4455" w:type="dxa"/>
            <w:gridSpan w:val="2"/>
            <w:tcBorders>
              <w:bottom w:val="single" w:sz="4" w:space="0" w:color="auto"/>
            </w:tcBorders>
          </w:tcPr>
          <w:p w:rsidR="007110CE" w:rsidRPr="007110CE" w:rsidRDefault="007110CE" w:rsidP="007110CE">
            <w:pPr>
              <w:pStyle w:val="Form-Bodytext1"/>
            </w:pPr>
            <w:r w:rsidRPr="007110CE">
              <w:fldChar w:fldCharType="begin">
                <w:ffData>
                  <w:name w:val="Text129"/>
                  <w:enabled/>
                  <w:calcOnExit w:val="0"/>
                  <w:textInput/>
                </w:ffData>
              </w:fldChar>
            </w:r>
            <w:bookmarkStart w:id="12" w:name="Text129"/>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bookmarkEnd w:id="12"/>
          </w:p>
        </w:tc>
      </w:tr>
      <w:tr w:rsidR="007110CE" w:rsidRPr="007110CE" w:rsidTr="007059B8">
        <w:tc>
          <w:tcPr>
            <w:tcW w:w="1998" w:type="dxa"/>
            <w:gridSpan w:val="2"/>
          </w:tcPr>
          <w:p w:rsidR="007110CE" w:rsidRPr="007110CE" w:rsidRDefault="007110CE" w:rsidP="007110CE">
            <w:pPr>
              <w:pStyle w:val="Form-Bodytext1"/>
            </w:pPr>
            <w:r w:rsidRPr="007110CE">
              <w:t>Authorized signature:</w:t>
            </w:r>
          </w:p>
        </w:tc>
        <w:tc>
          <w:tcPr>
            <w:tcW w:w="3528" w:type="dxa"/>
            <w:tcBorders>
              <w:bottom w:val="single" w:sz="4" w:space="0" w:color="auto"/>
            </w:tcBorders>
          </w:tcPr>
          <w:p w:rsidR="007110CE" w:rsidRPr="007110CE" w:rsidRDefault="007110CE" w:rsidP="007110CE">
            <w:pPr>
              <w:pStyle w:val="Form-Bodytext1"/>
            </w:pPr>
          </w:p>
        </w:tc>
        <w:tc>
          <w:tcPr>
            <w:tcW w:w="1818" w:type="dxa"/>
            <w:gridSpan w:val="2"/>
            <w:vAlign w:val="bottom"/>
          </w:tcPr>
          <w:p w:rsidR="007110CE" w:rsidRPr="007110CE" w:rsidRDefault="007110CE" w:rsidP="007110CE">
            <w:pPr>
              <w:pStyle w:val="Form-Bodytext1"/>
            </w:pPr>
            <w:r w:rsidRPr="007110CE">
              <w:t>Date (mm/dd/yyyy):</w:t>
            </w:r>
          </w:p>
        </w:tc>
        <w:tc>
          <w:tcPr>
            <w:tcW w:w="3267" w:type="dxa"/>
            <w:tcBorders>
              <w:bottom w:val="single" w:sz="4" w:space="0" w:color="auto"/>
            </w:tcBorders>
          </w:tcPr>
          <w:p w:rsidR="007110CE" w:rsidRPr="007110CE" w:rsidRDefault="007110CE" w:rsidP="007110CE">
            <w:pPr>
              <w:pStyle w:val="Form-Bodytext1"/>
            </w:pPr>
          </w:p>
        </w:tc>
      </w:tr>
    </w:tbl>
    <w:p w:rsidR="007110CE" w:rsidRPr="00A37A27" w:rsidRDefault="007110CE" w:rsidP="004B054E">
      <w:pPr>
        <w:pStyle w:val="Form-Bodytext1"/>
      </w:pPr>
      <w:r w:rsidRPr="007110CE">
        <w:rPr>
          <w:b/>
        </w:rPr>
        <w:t>Note:</w:t>
      </w:r>
      <w:r w:rsidRPr="007110CE">
        <w:t xml:space="preserve"> The individual signing must meet the definition of “responsible official” in Minn. R. 7007.0100, subp. 21.</w:t>
      </w:r>
    </w:p>
    <w:sectPr w:rsidR="007110CE" w:rsidRPr="00A37A27"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55A" w:rsidRDefault="00D1155A" w:rsidP="00276BFD">
      <w:r>
        <w:separator/>
      </w:r>
    </w:p>
  </w:endnote>
  <w:endnote w:type="continuationSeparator" w:id="0">
    <w:p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rsidR="004A6D28" w:rsidRPr="003D65E7" w:rsidRDefault="00225C06"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aq-f7-var0</w:t>
    </w:r>
    <w:r w:rsidR="00E11AE7">
      <w:rPr>
        <w:rFonts w:ascii="Calibri" w:hAnsi="Calibri" w:cs="Arial"/>
        <w:i/>
        <w:sz w:val="16"/>
        <w:szCs w:val="16"/>
      </w:rPr>
      <w:t>1</w:t>
    </w:r>
    <w:r w:rsidR="004A6D28" w:rsidRPr="003D65E7">
      <w:rPr>
        <w:rFonts w:ascii="Calibri" w:hAnsi="Calibri" w:cs="Arial"/>
        <w:i/>
        <w:sz w:val="16"/>
        <w:szCs w:val="16"/>
      </w:rPr>
      <w:t xml:space="preserve">  •  </w:t>
    </w:r>
    <w:r w:rsidR="000B72AA">
      <w:rPr>
        <w:rFonts w:ascii="Calibri" w:hAnsi="Calibri" w:cs="Arial"/>
        <w:i/>
        <w:sz w:val="16"/>
        <w:szCs w:val="16"/>
      </w:rPr>
      <w:t>12</w:t>
    </w:r>
    <w:r w:rsidR="00462F79" w:rsidRPr="003D65E7">
      <w:rPr>
        <w:rFonts w:ascii="Calibri" w:hAnsi="Calibri" w:cs="Arial"/>
        <w:i/>
        <w:sz w:val="16"/>
        <w:szCs w:val="16"/>
      </w:rPr>
      <w:t>/</w:t>
    </w:r>
    <w:r w:rsidR="004D5DED">
      <w:rPr>
        <w:rFonts w:ascii="Calibri" w:hAnsi="Calibri" w:cs="Arial"/>
        <w:i/>
        <w:sz w:val="16"/>
        <w:szCs w:val="16"/>
      </w:rPr>
      <w:t>7</w:t>
    </w:r>
    <w:r w:rsidR="00E81B26" w:rsidRPr="003D65E7">
      <w:rPr>
        <w:rFonts w:ascii="Calibri" w:hAnsi="Calibri" w:cs="Arial"/>
        <w:i/>
        <w:sz w:val="16"/>
        <w:szCs w:val="16"/>
      </w:rPr>
      <w:t>/</w:t>
    </w:r>
    <w:r w:rsidR="000B72AA">
      <w:rPr>
        <w:rFonts w:ascii="Calibri" w:hAnsi="Calibri" w:cs="Arial"/>
        <w:i/>
        <w:sz w:val="16"/>
        <w:szCs w:val="16"/>
      </w:rPr>
      <w:t>20</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50565">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50565">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55A" w:rsidRDefault="00D1155A" w:rsidP="00276BFD">
      <w:r>
        <w:separator/>
      </w:r>
    </w:p>
  </w:footnote>
  <w:footnote w:type="continuationSeparator" w:id="0">
    <w:p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F0326"/>
    <w:multiLevelType w:val="hybridMultilevel"/>
    <w:tmpl w:val="44BE8976"/>
    <w:lvl w:ilvl="0" w:tplc="3DD43FF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0"/>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9"/>
  </w:num>
  <w:num w:numId="5">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5"/>
  </w:num>
  <w:num w:numId="7">
    <w:abstractNumId w:val="7"/>
  </w:num>
  <w:num w:numId="8">
    <w:abstractNumId w:val="8"/>
  </w:num>
  <w:num w:numId="9">
    <w:abstractNumId w:val="11"/>
  </w:num>
  <w:num w:numId="10">
    <w:abstractNumId w:val="11"/>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Tg3izsYH7U8jb5bfmz2ktm45pjy2ycIVrBawHXQpL5HURxPs0lCiJJnHp7lQCMKfhu9zJ0zuYXzd5lkbftRBQ==" w:salt="/iNZ3rXSMRlGJ7I7VpaR0A=="/>
  <w:styleLockTheme/>
  <w:styleLockQFSet/>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233B6"/>
    <w:rsid w:val="000752DA"/>
    <w:rsid w:val="000A60CC"/>
    <w:rsid w:val="000B72AA"/>
    <w:rsid w:val="0010489B"/>
    <w:rsid w:val="0011088E"/>
    <w:rsid w:val="00151647"/>
    <w:rsid w:val="001534D6"/>
    <w:rsid w:val="00165736"/>
    <w:rsid w:val="00176EA1"/>
    <w:rsid w:val="001A0E3E"/>
    <w:rsid w:val="00202F5E"/>
    <w:rsid w:val="002158CA"/>
    <w:rsid w:val="00225C06"/>
    <w:rsid w:val="00261E4D"/>
    <w:rsid w:val="00263B06"/>
    <w:rsid w:val="00274A83"/>
    <w:rsid w:val="00276BFD"/>
    <w:rsid w:val="002A555F"/>
    <w:rsid w:val="002B2B95"/>
    <w:rsid w:val="002C5280"/>
    <w:rsid w:val="002D6A1E"/>
    <w:rsid w:val="002E1C4B"/>
    <w:rsid w:val="002F29B0"/>
    <w:rsid w:val="00315202"/>
    <w:rsid w:val="003178C5"/>
    <w:rsid w:val="00321182"/>
    <w:rsid w:val="00321966"/>
    <w:rsid w:val="00370447"/>
    <w:rsid w:val="003D65E7"/>
    <w:rsid w:val="003E1EC1"/>
    <w:rsid w:val="003E75DA"/>
    <w:rsid w:val="00404898"/>
    <w:rsid w:val="0042650D"/>
    <w:rsid w:val="00455D70"/>
    <w:rsid w:val="00462F79"/>
    <w:rsid w:val="00463548"/>
    <w:rsid w:val="004A6D28"/>
    <w:rsid w:val="004B054E"/>
    <w:rsid w:val="004C1DFE"/>
    <w:rsid w:val="004D5DED"/>
    <w:rsid w:val="004F3D41"/>
    <w:rsid w:val="00503D44"/>
    <w:rsid w:val="0050447E"/>
    <w:rsid w:val="00507512"/>
    <w:rsid w:val="00516110"/>
    <w:rsid w:val="00533467"/>
    <w:rsid w:val="005471FB"/>
    <w:rsid w:val="005517CB"/>
    <w:rsid w:val="005870A0"/>
    <w:rsid w:val="0058714B"/>
    <w:rsid w:val="005C6B1D"/>
    <w:rsid w:val="00611633"/>
    <w:rsid w:val="0064522D"/>
    <w:rsid w:val="00672CC5"/>
    <w:rsid w:val="006B289C"/>
    <w:rsid w:val="006C4082"/>
    <w:rsid w:val="006D0B11"/>
    <w:rsid w:val="006E439E"/>
    <w:rsid w:val="006F1DBA"/>
    <w:rsid w:val="007059B8"/>
    <w:rsid w:val="007110CE"/>
    <w:rsid w:val="00712ECC"/>
    <w:rsid w:val="0077248A"/>
    <w:rsid w:val="007C0065"/>
    <w:rsid w:val="007C389A"/>
    <w:rsid w:val="007E1863"/>
    <w:rsid w:val="00820C3A"/>
    <w:rsid w:val="008303E2"/>
    <w:rsid w:val="008A2387"/>
    <w:rsid w:val="008C195B"/>
    <w:rsid w:val="008C2C87"/>
    <w:rsid w:val="008F335D"/>
    <w:rsid w:val="009107CD"/>
    <w:rsid w:val="009637B7"/>
    <w:rsid w:val="009B7BCC"/>
    <w:rsid w:val="009C40A6"/>
    <w:rsid w:val="009D0CED"/>
    <w:rsid w:val="00A24DA8"/>
    <w:rsid w:val="00A4065F"/>
    <w:rsid w:val="00A83853"/>
    <w:rsid w:val="00AE6F7C"/>
    <w:rsid w:val="00B000B0"/>
    <w:rsid w:val="00B1066E"/>
    <w:rsid w:val="00B24143"/>
    <w:rsid w:val="00B527F9"/>
    <w:rsid w:val="00B54CB1"/>
    <w:rsid w:val="00B953D6"/>
    <w:rsid w:val="00BB4AE8"/>
    <w:rsid w:val="00BD5633"/>
    <w:rsid w:val="00BE5C1A"/>
    <w:rsid w:val="00C06217"/>
    <w:rsid w:val="00C20ABF"/>
    <w:rsid w:val="00C21ACF"/>
    <w:rsid w:val="00C30271"/>
    <w:rsid w:val="00C35B33"/>
    <w:rsid w:val="00C44F64"/>
    <w:rsid w:val="00C4799C"/>
    <w:rsid w:val="00C528B8"/>
    <w:rsid w:val="00C53F36"/>
    <w:rsid w:val="00C80170"/>
    <w:rsid w:val="00C86512"/>
    <w:rsid w:val="00C95CC3"/>
    <w:rsid w:val="00CB10FD"/>
    <w:rsid w:val="00CB3002"/>
    <w:rsid w:val="00CB6325"/>
    <w:rsid w:val="00CF2860"/>
    <w:rsid w:val="00D1155A"/>
    <w:rsid w:val="00D46981"/>
    <w:rsid w:val="00D53867"/>
    <w:rsid w:val="00D77602"/>
    <w:rsid w:val="00DB26A4"/>
    <w:rsid w:val="00DB2DD3"/>
    <w:rsid w:val="00DD6B22"/>
    <w:rsid w:val="00E11AE7"/>
    <w:rsid w:val="00E234B8"/>
    <w:rsid w:val="00E2747A"/>
    <w:rsid w:val="00E32BFE"/>
    <w:rsid w:val="00E34E5E"/>
    <w:rsid w:val="00E66E3D"/>
    <w:rsid w:val="00E81B26"/>
    <w:rsid w:val="00EA40E5"/>
    <w:rsid w:val="00EA4DCB"/>
    <w:rsid w:val="00EB2BD8"/>
    <w:rsid w:val="00EE314E"/>
    <w:rsid w:val="00F00755"/>
    <w:rsid w:val="00F24407"/>
    <w:rsid w:val="00F2691D"/>
    <w:rsid w:val="00F50565"/>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31745"/>
    <o:shapelayout v:ext="edit">
      <o:idmap v:ext="edit" data="1"/>
    </o:shapelayout>
  </w:shapeDefaults>
  <w:decimalSymbol w:val="."/>
  <w:listSeparator w:val=","/>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7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VAR-01 AQ Variance request form - Air Quality Permit Program</vt:lpstr>
    </vt:vector>
  </TitlesOfParts>
  <Manager>Chris Klucas (NLD)</Manager>
  <Company>PCA</Company>
  <LinksUpToDate>false</LinksUpToDate>
  <CharactersWithSpaces>5535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VAR-01 AQ Variance request form - Air Quality Permit Program</dc:title>
  <dc:subject>Form used to request variance from an air quality standard, rule, criteria, or air quality based emission limit.</dc:subject>
  <dc:creator>Minnesota Pollution Control Agency - C.Meyer, A.Okonkwo, T.Volkmeier (Gail Skowronek)</dc:creator>
  <cp:keywords>Minnesota Pollution Control Agency,aq-f7-var01,MPCA,air quality,permits,variance</cp:keywords>
  <dc:description/>
  <cp:lastModifiedBy>LeChevalier-Dufault, Noelle (MPCA)</cp:lastModifiedBy>
  <cp:revision>5</cp:revision>
  <cp:lastPrinted>2019-08-01T13:35:00Z</cp:lastPrinted>
  <dcterms:created xsi:type="dcterms:W3CDTF">2020-10-20T17:56:00Z</dcterms:created>
  <dcterms:modified xsi:type="dcterms:W3CDTF">2020-12-07T22:07:00Z</dcterms:modified>
  <cp:category>air quality, permits</cp:category>
</cp:coreProperties>
</file>