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978"/>
        <w:gridCol w:w="10170"/>
      </w:tblGrid>
      <w:tr w:rsidR="0016660C">
        <w:trPr>
          <w:cantSplit/>
          <w:trHeight w:val="1350"/>
        </w:trPr>
        <w:tc>
          <w:tcPr>
            <w:tcW w:w="3978" w:type="dxa"/>
            <w:tcBorders>
              <w:top w:val="nil"/>
              <w:left w:val="nil"/>
              <w:bottom w:val="nil"/>
              <w:right w:val="nil"/>
            </w:tcBorders>
          </w:tcPr>
          <w:p w:rsidR="0016660C" w:rsidRDefault="00A33D66" w:rsidP="00A33D66">
            <w:pPr>
              <w:spacing w:before="120"/>
            </w:pPr>
            <w:r>
              <w:rPr>
                <w:noProof/>
              </w:rPr>
              <w:drawing>
                <wp:inline distT="0" distB="0" distL="0" distR="0" wp14:anchorId="1071144E" wp14:editId="5D24B54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170" w:type="dxa"/>
            <w:tcBorders>
              <w:top w:val="nil"/>
              <w:left w:val="nil"/>
              <w:bottom w:val="nil"/>
              <w:right w:val="nil"/>
            </w:tcBorders>
          </w:tcPr>
          <w:p w:rsidR="0016660C" w:rsidRPr="00A33D66" w:rsidRDefault="0016660C" w:rsidP="00A33D66">
            <w:pPr>
              <w:pStyle w:val="Form-Title1"/>
              <w:spacing w:before="0"/>
              <w:rPr>
                <w:szCs w:val="40"/>
              </w:rPr>
            </w:pPr>
            <w:smartTag w:uri="urn:schemas-microsoft-com:office:smarttags" w:element="stockticker">
              <w:r w:rsidRPr="00A33D66">
                <w:rPr>
                  <w:szCs w:val="40"/>
                </w:rPr>
                <w:t>PAL</w:t>
              </w:r>
            </w:smartTag>
            <w:r w:rsidRPr="00A33D66">
              <w:rPr>
                <w:szCs w:val="40"/>
              </w:rPr>
              <w:t>-02</w:t>
            </w:r>
          </w:p>
          <w:p w:rsidR="0016660C" w:rsidRDefault="0016660C" w:rsidP="00A33D66">
            <w:pPr>
              <w:pStyle w:val="Form-Title2"/>
            </w:pPr>
            <w:r>
              <w:t xml:space="preserve">Determination of </w:t>
            </w:r>
            <w:r w:rsidR="0010162B">
              <w:t>PAL for major NSR s</w:t>
            </w:r>
            <w:r>
              <w:t>ources</w:t>
            </w:r>
          </w:p>
          <w:p w:rsidR="0016660C" w:rsidRDefault="0016660C" w:rsidP="00A33D66">
            <w:pPr>
              <w:pStyle w:val="Form-Title3"/>
              <w:spacing w:before="20"/>
            </w:pPr>
            <w:r w:rsidRPr="00A33D66">
              <w:t>Air Quality Permit Program</w:t>
            </w:r>
          </w:p>
          <w:p w:rsidR="00A33D66" w:rsidRPr="00A33D66" w:rsidRDefault="00A33D66" w:rsidP="00A33D66">
            <w:pPr>
              <w:pStyle w:val="Form-Title3"/>
              <w:spacing w:before="120"/>
              <w:rPr>
                <w:rFonts w:ascii="Arial" w:hAnsi="Arial" w:cs="Arial"/>
                <w:i/>
                <w:sz w:val="16"/>
                <w:szCs w:val="16"/>
              </w:rPr>
            </w:pPr>
            <w:r w:rsidRPr="00A33D66">
              <w:rPr>
                <w:rFonts w:ascii="Arial" w:hAnsi="Arial" w:cs="Arial"/>
                <w:i/>
                <w:sz w:val="16"/>
                <w:szCs w:val="16"/>
              </w:rPr>
              <w:t xml:space="preserve">Doc Type: </w:t>
            </w:r>
            <w:r>
              <w:rPr>
                <w:rFonts w:ascii="Arial" w:hAnsi="Arial" w:cs="Arial"/>
                <w:i/>
                <w:sz w:val="16"/>
                <w:szCs w:val="16"/>
              </w:rPr>
              <w:t>Permit Application</w:t>
            </w:r>
          </w:p>
        </w:tc>
      </w:tr>
    </w:tbl>
    <w:p w:rsidR="00006B3E" w:rsidRPr="00006B3E" w:rsidRDefault="00006B3E" w:rsidP="00006B3E">
      <w:pPr>
        <w:spacing w:before="360"/>
        <w:jc w:val="right"/>
        <w:rPr>
          <w:rFonts w:ascii="Arial" w:hAnsi="Arial"/>
          <w:b/>
          <w:sz w:val="18"/>
        </w:rPr>
      </w:pPr>
      <w:r w:rsidRPr="00006B3E">
        <w:rPr>
          <w:rFonts w:ascii="Arial" w:hAnsi="Arial"/>
          <w:b/>
          <w:sz w:val="18"/>
        </w:rPr>
        <w:t xml:space="preserve">Instructions on </w:t>
      </w:r>
      <w:r w:rsidR="007B33D0">
        <w:rPr>
          <w:rFonts w:ascii="Arial" w:hAnsi="Arial"/>
          <w:b/>
          <w:sz w:val="18"/>
        </w:rPr>
        <w:t>p</w:t>
      </w:r>
      <w:r w:rsidRPr="00006B3E">
        <w:rPr>
          <w:rFonts w:ascii="Arial" w:hAnsi="Arial"/>
          <w:b/>
          <w:sz w:val="18"/>
        </w:rPr>
        <w:t>age 5</w:t>
      </w:r>
    </w:p>
    <w:p w:rsidR="0016660C" w:rsidRDefault="007B33D0" w:rsidP="00C823A4">
      <w:pPr>
        <w:spacing w:before="360" w:after="120"/>
        <w:rPr>
          <w:rFonts w:ascii="Arial" w:hAnsi="Arial"/>
          <w:sz w:val="18"/>
        </w:rPr>
      </w:pPr>
      <w:r>
        <w:rPr>
          <w:rFonts w:ascii="Arial" w:hAnsi="Arial"/>
          <w:sz w:val="18"/>
        </w:rPr>
        <w:t>Use this f</w:t>
      </w:r>
      <w:r w:rsidR="0016660C">
        <w:rPr>
          <w:rFonts w:ascii="Arial" w:hAnsi="Arial"/>
          <w:sz w:val="18"/>
        </w:rPr>
        <w:t>orm to calculate your Plantwide Applicability Limit (</w:t>
      </w:r>
      <w:smartTag w:uri="urn:schemas-microsoft-com:office:smarttags" w:element="stockticker">
        <w:r w:rsidR="0016660C">
          <w:rPr>
            <w:rFonts w:ascii="Arial" w:hAnsi="Arial"/>
            <w:sz w:val="18"/>
          </w:rPr>
          <w:t>PAL</w:t>
        </w:r>
      </w:smartTag>
      <w:r w:rsidR="0016660C">
        <w:rPr>
          <w:rFonts w:ascii="Arial" w:hAnsi="Arial"/>
          <w:sz w:val="18"/>
        </w:rPr>
        <w:t xml:space="preserve">). Do not complete this form if you are a minor source under </w:t>
      </w:r>
      <w:r w:rsidRPr="007B33D0">
        <w:rPr>
          <w:rFonts w:ascii="Arial" w:hAnsi="Arial"/>
          <w:sz w:val="18"/>
        </w:rPr>
        <w:t>New Source Review (NSR)</w:t>
      </w:r>
      <w:r w:rsidR="0016660C">
        <w:rPr>
          <w:rFonts w:ascii="Arial" w:hAnsi="Arial"/>
          <w:sz w:val="18"/>
        </w:rPr>
        <w:t xml:space="preserve"> or if you are not requesting a </w:t>
      </w:r>
      <w:smartTag w:uri="urn:schemas-microsoft-com:office:smarttags" w:element="stockticker">
        <w:r w:rsidR="0016660C">
          <w:rPr>
            <w:rFonts w:ascii="Arial" w:hAnsi="Arial"/>
            <w:sz w:val="18"/>
          </w:rPr>
          <w:t>PAL</w:t>
        </w:r>
      </w:smartTag>
      <w:r w:rsidR="0016660C">
        <w:rPr>
          <w:rFonts w:ascii="Arial" w:hAnsi="Arial"/>
          <w:sz w:val="18"/>
        </w:rPr>
        <w:t xml:space="preserve">. Complete a separate form for each pollutant for which you are requesting a </w:t>
      </w:r>
      <w:smartTag w:uri="urn:schemas-microsoft-com:office:smarttags" w:element="stockticker">
        <w:r w:rsidR="0016660C">
          <w:rPr>
            <w:rFonts w:ascii="Arial" w:hAnsi="Arial"/>
            <w:sz w:val="18"/>
          </w:rPr>
          <w:t>PAL</w:t>
        </w:r>
      </w:smartTag>
      <w:r w:rsidR="0016660C">
        <w:rPr>
          <w:rFonts w:ascii="Arial" w:hAnsi="Arial"/>
          <w:sz w:val="18"/>
        </w:rPr>
        <w:t>.</w:t>
      </w:r>
    </w:p>
    <w:tbl>
      <w:tblPr>
        <w:tblW w:w="14130" w:type="dxa"/>
        <w:tblInd w:w="18" w:type="dxa"/>
        <w:tblLayout w:type="fixed"/>
        <w:tblLook w:val="0000" w:firstRow="0" w:lastRow="0" w:firstColumn="0" w:lastColumn="0" w:noHBand="0" w:noVBand="0"/>
      </w:tblPr>
      <w:tblGrid>
        <w:gridCol w:w="1800"/>
        <w:gridCol w:w="675"/>
        <w:gridCol w:w="3105"/>
        <w:gridCol w:w="432"/>
        <w:gridCol w:w="1458"/>
        <w:gridCol w:w="1422"/>
        <w:gridCol w:w="5238"/>
      </w:tblGrid>
      <w:tr w:rsidR="0016660C" w:rsidTr="007B33D0">
        <w:tc>
          <w:tcPr>
            <w:tcW w:w="2475" w:type="dxa"/>
            <w:gridSpan w:val="2"/>
            <w:tcBorders>
              <w:top w:val="nil"/>
              <w:left w:val="nil"/>
              <w:bottom w:val="nil"/>
              <w:right w:val="nil"/>
            </w:tcBorders>
            <w:vAlign w:val="bottom"/>
          </w:tcPr>
          <w:p w:rsidR="0016660C" w:rsidRDefault="0016660C" w:rsidP="007B33D0">
            <w:pPr>
              <w:pStyle w:val="FootnoteText"/>
              <w:tabs>
                <w:tab w:val="left" w:pos="432"/>
                <w:tab w:val="right" w:pos="9360"/>
              </w:tabs>
              <w:spacing w:before="120"/>
              <w:ind w:right="-108"/>
              <w:rPr>
                <w:rFonts w:ascii="Arial" w:hAnsi="Arial"/>
                <w:sz w:val="18"/>
              </w:rPr>
            </w:pPr>
            <w:r w:rsidRPr="00B36961">
              <w:rPr>
                <w:rFonts w:ascii="Arial" w:hAnsi="Arial"/>
                <w:b/>
                <w:sz w:val="18"/>
              </w:rPr>
              <w:t>1a)</w:t>
            </w:r>
            <w:r w:rsidR="00F83016">
              <w:rPr>
                <w:rFonts w:ascii="Arial" w:hAnsi="Arial"/>
                <w:sz w:val="18"/>
              </w:rPr>
              <w:tab/>
            </w:r>
            <w:r w:rsidR="007B33D0" w:rsidRPr="007B33D0">
              <w:rPr>
                <w:rFonts w:ascii="Arial" w:hAnsi="Arial"/>
                <w:sz w:val="18"/>
              </w:rPr>
              <w:t>AQ Facility ID number:</w:t>
            </w:r>
          </w:p>
        </w:tc>
        <w:tc>
          <w:tcPr>
            <w:tcW w:w="3537" w:type="dxa"/>
            <w:gridSpan w:val="2"/>
            <w:tcBorders>
              <w:top w:val="nil"/>
              <w:left w:val="nil"/>
              <w:bottom w:val="single" w:sz="2" w:space="0" w:color="auto"/>
              <w:right w:val="nil"/>
            </w:tcBorders>
            <w:vAlign w:val="bottom"/>
          </w:tcPr>
          <w:p w:rsidR="0016660C" w:rsidRDefault="00B36961" w:rsidP="00B36961">
            <w:pPr>
              <w:tabs>
                <w:tab w:val="left" w:pos="4320"/>
                <w:tab w:val="right" w:pos="9360"/>
              </w:tabs>
              <w:spacing w:before="120"/>
              <w:rPr>
                <w:rFonts w:ascii="Arial" w:hAnsi="Arial"/>
                <w:sz w:val="18"/>
              </w:rPr>
            </w:pPr>
            <w:r>
              <w:rPr>
                <w:rFonts w:ascii="Arial" w:hAnsi="Arial"/>
                <w:sz w:val="18"/>
              </w:rPr>
              <w:fldChar w:fldCharType="begin">
                <w:ffData>
                  <w:name w:val="Text1"/>
                  <w:enabled/>
                  <w:calcOnExit w:val="0"/>
                  <w:textInput/>
                </w:ffData>
              </w:fldChar>
            </w:r>
            <w:bookmarkStart w:id="0" w:name="Text1"/>
            <w:r>
              <w:rPr>
                <w:rFonts w:ascii="Arial" w:hAnsi="Arial"/>
                <w:sz w:val="18"/>
              </w:rPr>
              <w:instrText xml:space="preserve"> FORMTEXT </w:instrText>
            </w:r>
            <w:r>
              <w:rPr>
                <w:rFonts w:ascii="Arial" w:hAnsi="Arial"/>
                <w:sz w:val="18"/>
              </w:rPr>
            </w:r>
            <w:r>
              <w:rPr>
                <w:rFonts w:ascii="Arial" w:hAnsi="Arial"/>
                <w:sz w:val="18"/>
              </w:rPr>
              <w:fldChar w:fldCharType="separate"/>
            </w:r>
            <w:bookmarkStart w:id="1" w:name="_GoBack"/>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bookmarkEnd w:id="1"/>
            <w:r>
              <w:rPr>
                <w:rFonts w:ascii="Arial" w:hAnsi="Arial"/>
                <w:sz w:val="18"/>
              </w:rPr>
              <w:fldChar w:fldCharType="end"/>
            </w:r>
            <w:bookmarkEnd w:id="0"/>
          </w:p>
        </w:tc>
        <w:tc>
          <w:tcPr>
            <w:tcW w:w="2880" w:type="dxa"/>
            <w:gridSpan w:val="2"/>
            <w:tcBorders>
              <w:top w:val="nil"/>
              <w:left w:val="nil"/>
              <w:right w:val="nil"/>
            </w:tcBorders>
            <w:vAlign w:val="bottom"/>
          </w:tcPr>
          <w:p w:rsidR="0016660C" w:rsidRDefault="00B36961" w:rsidP="007B33D0">
            <w:pPr>
              <w:tabs>
                <w:tab w:val="left" w:pos="432"/>
                <w:tab w:val="left" w:pos="4320"/>
                <w:tab w:val="right" w:pos="9360"/>
              </w:tabs>
              <w:spacing w:before="120"/>
              <w:jc w:val="right"/>
              <w:rPr>
                <w:rFonts w:ascii="Arial" w:hAnsi="Arial"/>
                <w:sz w:val="18"/>
              </w:rPr>
            </w:pPr>
            <w:r w:rsidRPr="00B36961">
              <w:rPr>
                <w:rFonts w:ascii="Arial" w:hAnsi="Arial"/>
                <w:b/>
                <w:sz w:val="18"/>
              </w:rPr>
              <w:t>1b)</w:t>
            </w:r>
            <w:r>
              <w:rPr>
                <w:rFonts w:ascii="Arial" w:hAnsi="Arial"/>
                <w:sz w:val="18"/>
              </w:rPr>
              <w:tab/>
            </w:r>
            <w:r w:rsidR="007B33D0" w:rsidRPr="007B33D0">
              <w:rPr>
                <w:rFonts w:ascii="Arial" w:hAnsi="Arial"/>
                <w:sz w:val="18"/>
              </w:rPr>
              <w:t>Agency Interest ID number:</w:t>
            </w:r>
          </w:p>
        </w:tc>
        <w:bookmarkStart w:id="2" w:name="Text8"/>
        <w:tc>
          <w:tcPr>
            <w:tcW w:w="5238" w:type="dxa"/>
            <w:tcBorders>
              <w:top w:val="nil"/>
              <w:left w:val="nil"/>
              <w:bottom w:val="single" w:sz="2" w:space="0" w:color="auto"/>
              <w:right w:val="nil"/>
            </w:tcBorders>
            <w:vAlign w:val="bottom"/>
          </w:tcPr>
          <w:p w:rsidR="0016660C" w:rsidRDefault="0016660C" w:rsidP="00B36961">
            <w:pPr>
              <w:tabs>
                <w:tab w:val="left" w:pos="4320"/>
                <w:tab w:val="right" w:pos="9360"/>
              </w:tabs>
              <w:spacing w:before="120"/>
              <w:rPr>
                <w:rFonts w:ascii="Arial" w:hAnsi="Arial"/>
                <w:sz w:val="18"/>
              </w:rPr>
            </w:pPr>
            <w:r>
              <w:rPr>
                <w:rFonts w:ascii="Arial" w:hAnsi="Arial"/>
                <w:sz w:val="18"/>
              </w:rPr>
              <w:fldChar w:fldCharType="begin">
                <w:ffData>
                  <w:name w:val="Text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bookmarkEnd w:id="2"/>
          </w:p>
        </w:tc>
      </w:tr>
      <w:tr w:rsidR="0016660C" w:rsidTr="007B33D0">
        <w:tc>
          <w:tcPr>
            <w:tcW w:w="1800" w:type="dxa"/>
            <w:tcBorders>
              <w:top w:val="nil"/>
              <w:left w:val="nil"/>
              <w:bottom w:val="nil"/>
              <w:right w:val="nil"/>
            </w:tcBorders>
            <w:vAlign w:val="bottom"/>
          </w:tcPr>
          <w:p w:rsidR="0016660C" w:rsidRDefault="0016660C" w:rsidP="00B36961">
            <w:pPr>
              <w:pStyle w:val="FootnoteText"/>
              <w:tabs>
                <w:tab w:val="left" w:pos="432"/>
                <w:tab w:val="right" w:pos="9360"/>
              </w:tabs>
              <w:spacing w:before="120"/>
              <w:rPr>
                <w:rFonts w:ascii="Arial" w:hAnsi="Arial"/>
                <w:sz w:val="18"/>
              </w:rPr>
            </w:pPr>
            <w:r w:rsidRPr="00B36961">
              <w:rPr>
                <w:rFonts w:ascii="Arial" w:hAnsi="Arial"/>
                <w:b/>
                <w:sz w:val="18"/>
              </w:rPr>
              <w:t>2)</w:t>
            </w:r>
            <w:r w:rsidR="00F83016">
              <w:rPr>
                <w:rFonts w:ascii="Arial" w:hAnsi="Arial"/>
                <w:sz w:val="18"/>
              </w:rPr>
              <w:tab/>
              <w:t>Facility n</w:t>
            </w:r>
            <w:r>
              <w:rPr>
                <w:rFonts w:ascii="Arial" w:hAnsi="Arial"/>
                <w:sz w:val="18"/>
              </w:rPr>
              <w:t>ame:</w:t>
            </w:r>
          </w:p>
        </w:tc>
        <w:tc>
          <w:tcPr>
            <w:tcW w:w="12330" w:type="dxa"/>
            <w:gridSpan w:val="6"/>
            <w:tcBorders>
              <w:top w:val="nil"/>
              <w:left w:val="nil"/>
              <w:bottom w:val="single" w:sz="2" w:space="0" w:color="auto"/>
              <w:right w:val="nil"/>
            </w:tcBorders>
            <w:vAlign w:val="bottom"/>
          </w:tcPr>
          <w:p w:rsidR="0016660C" w:rsidRDefault="0016660C" w:rsidP="00B36961">
            <w:pPr>
              <w:tabs>
                <w:tab w:val="left" w:pos="432"/>
                <w:tab w:val="left" w:pos="4320"/>
                <w:tab w:val="right" w:pos="9360"/>
              </w:tabs>
              <w:spacing w:before="1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c>
          <w:tcPr>
            <w:tcW w:w="1800" w:type="dxa"/>
            <w:tcBorders>
              <w:top w:val="nil"/>
              <w:left w:val="nil"/>
              <w:bottom w:val="nil"/>
              <w:right w:val="nil"/>
            </w:tcBorders>
            <w:vAlign w:val="bottom"/>
          </w:tcPr>
          <w:p w:rsidR="0016660C" w:rsidRDefault="0016660C" w:rsidP="00B36961">
            <w:pPr>
              <w:tabs>
                <w:tab w:val="left" w:pos="432"/>
                <w:tab w:val="left" w:pos="522"/>
              </w:tabs>
              <w:spacing w:before="120"/>
              <w:rPr>
                <w:rFonts w:ascii="Arial" w:hAnsi="Arial"/>
                <w:b/>
                <w:sz w:val="18"/>
              </w:rPr>
            </w:pPr>
            <w:r>
              <w:rPr>
                <w:rFonts w:ascii="Arial" w:hAnsi="Arial"/>
                <w:b/>
                <w:sz w:val="18"/>
              </w:rPr>
              <w:t>3)</w:t>
            </w:r>
            <w:r>
              <w:rPr>
                <w:rFonts w:ascii="Arial" w:hAnsi="Arial"/>
                <w:sz w:val="18"/>
              </w:rPr>
              <w:tab/>
            </w:r>
            <w:smartTag w:uri="urn:schemas-microsoft-com:office:smarttags" w:element="stockticker">
              <w:r>
                <w:rPr>
                  <w:rFonts w:ascii="Arial" w:hAnsi="Arial"/>
                  <w:sz w:val="18"/>
                </w:rPr>
                <w:t>PAL</w:t>
              </w:r>
            </w:smartTag>
            <w:r w:rsidR="00F83016">
              <w:rPr>
                <w:rFonts w:ascii="Arial" w:hAnsi="Arial"/>
                <w:sz w:val="18"/>
              </w:rPr>
              <w:t xml:space="preserve"> p</w:t>
            </w:r>
            <w:r>
              <w:rPr>
                <w:rFonts w:ascii="Arial" w:hAnsi="Arial"/>
                <w:sz w:val="18"/>
              </w:rPr>
              <w:t>ollutant:</w:t>
            </w:r>
          </w:p>
        </w:tc>
        <w:bookmarkStart w:id="3" w:name="Text9"/>
        <w:tc>
          <w:tcPr>
            <w:tcW w:w="3780" w:type="dxa"/>
            <w:gridSpan w:val="2"/>
            <w:tcBorders>
              <w:left w:val="nil"/>
              <w:bottom w:val="single" w:sz="2" w:space="0" w:color="auto"/>
              <w:right w:val="nil"/>
            </w:tcBorders>
            <w:vAlign w:val="bottom"/>
          </w:tcPr>
          <w:p w:rsidR="0016660C" w:rsidRDefault="0016660C" w:rsidP="00B36961">
            <w:pPr>
              <w:tabs>
                <w:tab w:val="left" w:pos="446"/>
                <w:tab w:val="left" w:pos="1267"/>
                <w:tab w:val="left" w:pos="1886"/>
              </w:tabs>
              <w:spacing w:before="120"/>
              <w:rPr>
                <w:rFonts w:ascii="Arial" w:hAnsi="Arial"/>
                <w:sz w:val="18"/>
              </w:rPr>
            </w:pPr>
            <w:r>
              <w:rPr>
                <w:rFonts w:ascii="Arial" w:hAnsi="Arial"/>
                <w:sz w:val="18"/>
              </w:rPr>
              <w:fldChar w:fldCharType="begin">
                <w:ffData>
                  <w:name w:val="Text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bookmarkEnd w:id="3"/>
          </w:p>
        </w:tc>
        <w:tc>
          <w:tcPr>
            <w:tcW w:w="1890" w:type="dxa"/>
            <w:gridSpan w:val="2"/>
            <w:tcBorders>
              <w:left w:val="nil"/>
              <w:bottom w:val="nil"/>
              <w:right w:val="nil"/>
            </w:tcBorders>
            <w:vAlign w:val="bottom"/>
          </w:tcPr>
          <w:p w:rsidR="0016660C" w:rsidRDefault="0016660C" w:rsidP="007B33D0">
            <w:pPr>
              <w:tabs>
                <w:tab w:val="left" w:pos="314"/>
              </w:tabs>
              <w:spacing w:before="120"/>
              <w:jc w:val="right"/>
              <w:rPr>
                <w:rFonts w:ascii="Arial" w:hAnsi="Arial"/>
                <w:sz w:val="18"/>
              </w:rPr>
            </w:pPr>
            <w:r>
              <w:rPr>
                <w:rFonts w:ascii="Arial" w:hAnsi="Arial"/>
                <w:b/>
                <w:sz w:val="18"/>
              </w:rPr>
              <w:t>4)</w:t>
            </w:r>
            <w:r w:rsidR="00F83016">
              <w:rPr>
                <w:rFonts w:ascii="Arial" w:hAnsi="Arial"/>
                <w:sz w:val="18"/>
              </w:rPr>
              <w:tab/>
              <w:t>Baseline p</w:t>
            </w:r>
            <w:r>
              <w:rPr>
                <w:rFonts w:ascii="Arial" w:hAnsi="Arial"/>
                <w:sz w:val="18"/>
              </w:rPr>
              <w:t>eriod:</w:t>
            </w:r>
          </w:p>
        </w:tc>
        <w:bookmarkStart w:id="4" w:name="Text10"/>
        <w:tc>
          <w:tcPr>
            <w:tcW w:w="6660" w:type="dxa"/>
            <w:gridSpan w:val="2"/>
            <w:tcBorders>
              <w:left w:val="nil"/>
              <w:bottom w:val="single" w:sz="2" w:space="0" w:color="auto"/>
              <w:right w:val="nil"/>
            </w:tcBorders>
            <w:vAlign w:val="bottom"/>
          </w:tcPr>
          <w:p w:rsidR="0016660C" w:rsidRDefault="0016660C" w:rsidP="00B36961">
            <w:pPr>
              <w:spacing w:before="120"/>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bookmarkEnd w:id="4"/>
          </w:p>
        </w:tc>
      </w:tr>
    </w:tbl>
    <w:p w:rsidR="0016660C" w:rsidRPr="004F3825" w:rsidRDefault="0016660C" w:rsidP="004F3825">
      <w:pPr>
        <w:pStyle w:val="Form-Heading3"/>
        <w:spacing w:after="120"/>
      </w:pPr>
      <w:r w:rsidRPr="004F3825">
        <w:t xml:space="preserve">Table A. </w:t>
      </w:r>
      <w:r w:rsidR="00F83016" w:rsidRPr="004F3825">
        <w:t xml:space="preserve"> </w:t>
      </w:r>
      <w:r w:rsidRPr="004F3825">
        <w:t xml:space="preserve">Units/Activities </w:t>
      </w:r>
      <w:r w:rsidR="00F83016" w:rsidRPr="004F3825">
        <w:t>which existed or were constructed during the baseline period</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1260"/>
        <w:gridCol w:w="1170"/>
        <w:gridCol w:w="1710"/>
        <w:gridCol w:w="1890"/>
        <w:gridCol w:w="1710"/>
        <w:gridCol w:w="2070"/>
        <w:gridCol w:w="1260"/>
        <w:gridCol w:w="1890"/>
      </w:tblGrid>
      <w:tr w:rsidR="0016660C" w:rsidTr="007B33D0">
        <w:trPr>
          <w:tblHeader/>
        </w:trPr>
        <w:tc>
          <w:tcPr>
            <w:tcW w:w="1170" w:type="dxa"/>
            <w:tcBorders>
              <w:top w:val="nil"/>
              <w:left w:val="nil"/>
              <w:bottom w:val="single" w:sz="2" w:space="0" w:color="auto"/>
              <w:right w:val="nil"/>
            </w:tcBorders>
          </w:tcPr>
          <w:p w:rsidR="0016660C" w:rsidRDefault="0016660C" w:rsidP="00B36961">
            <w:pPr>
              <w:pStyle w:val="Heading2"/>
              <w:keepNext w:val="0"/>
              <w:rPr>
                <w:rFonts w:ascii="Arial" w:hAnsi="Arial"/>
                <w:b/>
                <w:sz w:val="18"/>
              </w:rPr>
            </w:pPr>
          </w:p>
        </w:tc>
        <w:tc>
          <w:tcPr>
            <w:tcW w:w="1260" w:type="dxa"/>
            <w:tcBorders>
              <w:top w:val="nil"/>
              <w:left w:val="nil"/>
              <w:bottom w:val="single" w:sz="2" w:space="0" w:color="auto"/>
              <w:right w:val="single" w:sz="2" w:space="0" w:color="auto"/>
            </w:tcBorders>
          </w:tcPr>
          <w:p w:rsidR="0016660C" w:rsidRDefault="0016660C" w:rsidP="00B36961">
            <w:pPr>
              <w:spacing w:before="40"/>
              <w:rPr>
                <w:rFonts w:ascii="Arial" w:hAnsi="Arial"/>
                <w:b/>
                <w:sz w:val="18"/>
              </w:rPr>
            </w:pPr>
            <w:r>
              <w:rPr>
                <w:rFonts w:ascii="Arial" w:hAnsi="Arial"/>
                <w:b/>
                <w:sz w:val="18"/>
              </w:rPr>
              <w:t>5a)</w:t>
            </w:r>
          </w:p>
        </w:tc>
        <w:tc>
          <w:tcPr>
            <w:tcW w:w="1170" w:type="dxa"/>
            <w:tcBorders>
              <w:top w:val="nil"/>
              <w:left w:val="single" w:sz="2" w:space="0" w:color="auto"/>
              <w:bottom w:val="single" w:sz="2" w:space="0" w:color="auto"/>
              <w:right w:val="single" w:sz="2" w:space="0" w:color="auto"/>
            </w:tcBorders>
          </w:tcPr>
          <w:p w:rsidR="0016660C" w:rsidRDefault="0016660C" w:rsidP="00B36961">
            <w:pPr>
              <w:spacing w:before="40"/>
              <w:rPr>
                <w:rFonts w:ascii="Arial" w:hAnsi="Arial"/>
                <w:b/>
                <w:sz w:val="18"/>
              </w:rPr>
            </w:pPr>
            <w:r>
              <w:rPr>
                <w:rFonts w:ascii="Arial" w:hAnsi="Arial"/>
                <w:b/>
                <w:sz w:val="18"/>
              </w:rPr>
              <w:t xml:space="preserve">5b) </w:t>
            </w:r>
          </w:p>
        </w:tc>
        <w:tc>
          <w:tcPr>
            <w:tcW w:w="1710" w:type="dxa"/>
            <w:tcBorders>
              <w:top w:val="nil"/>
              <w:left w:val="single" w:sz="2" w:space="0" w:color="auto"/>
              <w:bottom w:val="single" w:sz="2" w:space="0" w:color="auto"/>
              <w:right w:val="nil"/>
            </w:tcBorders>
          </w:tcPr>
          <w:p w:rsidR="0016660C" w:rsidRDefault="0016660C" w:rsidP="00B36961">
            <w:pPr>
              <w:spacing w:before="40"/>
              <w:rPr>
                <w:rFonts w:ascii="Arial" w:hAnsi="Arial"/>
                <w:b/>
                <w:sz w:val="18"/>
              </w:rPr>
            </w:pPr>
            <w:r>
              <w:rPr>
                <w:rFonts w:ascii="Arial" w:hAnsi="Arial"/>
                <w:b/>
                <w:sz w:val="18"/>
              </w:rPr>
              <w:t>5c)</w:t>
            </w:r>
          </w:p>
        </w:tc>
        <w:tc>
          <w:tcPr>
            <w:tcW w:w="1890" w:type="dxa"/>
            <w:tcBorders>
              <w:top w:val="nil"/>
              <w:left w:val="nil"/>
              <w:bottom w:val="single" w:sz="2" w:space="0" w:color="auto"/>
              <w:right w:val="single" w:sz="2" w:space="0" w:color="auto"/>
            </w:tcBorders>
          </w:tcPr>
          <w:p w:rsidR="0016660C" w:rsidRDefault="0016660C" w:rsidP="007B33D0">
            <w:pPr>
              <w:spacing w:before="40"/>
              <w:rPr>
                <w:rFonts w:ascii="Arial" w:hAnsi="Arial"/>
                <w:b/>
                <w:sz w:val="18"/>
              </w:rPr>
            </w:pPr>
          </w:p>
        </w:tc>
        <w:tc>
          <w:tcPr>
            <w:tcW w:w="1710" w:type="dxa"/>
            <w:tcBorders>
              <w:top w:val="nil"/>
              <w:left w:val="single" w:sz="2" w:space="0" w:color="auto"/>
              <w:bottom w:val="single" w:sz="2" w:space="0" w:color="auto"/>
              <w:right w:val="nil"/>
            </w:tcBorders>
          </w:tcPr>
          <w:p w:rsidR="0016660C" w:rsidRDefault="0016660C" w:rsidP="00B36961">
            <w:pPr>
              <w:spacing w:before="40"/>
              <w:rPr>
                <w:rFonts w:ascii="Arial" w:hAnsi="Arial"/>
                <w:b/>
                <w:sz w:val="18"/>
              </w:rPr>
            </w:pPr>
            <w:r>
              <w:rPr>
                <w:rFonts w:ascii="Arial" w:hAnsi="Arial"/>
                <w:b/>
                <w:sz w:val="18"/>
              </w:rPr>
              <w:t>5d)</w:t>
            </w:r>
          </w:p>
        </w:tc>
        <w:tc>
          <w:tcPr>
            <w:tcW w:w="2070" w:type="dxa"/>
            <w:tcBorders>
              <w:top w:val="nil"/>
              <w:left w:val="nil"/>
              <w:bottom w:val="single" w:sz="2" w:space="0" w:color="auto"/>
              <w:right w:val="single" w:sz="2" w:space="0" w:color="auto"/>
            </w:tcBorders>
          </w:tcPr>
          <w:p w:rsidR="0016660C" w:rsidRDefault="0016660C" w:rsidP="00B36961">
            <w:pPr>
              <w:spacing w:before="40"/>
              <w:rPr>
                <w:rFonts w:ascii="Arial" w:hAnsi="Arial"/>
                <w:b/>
                <w:sz w:val="18"/>
              </w:rPr>
            </w:pPr>
          </w:p>
        </w:tc>
        <w:tc>
          <w:tcPr>
            <w:tcW w:w="1260" w:type="dxa"/>
            <w:tcBorders>
              <w:top w:val="nil"/>
              <w:left w:val="single" w:sz="2" w:space="0" w:color="auto"/>
              <w:bottom w:val="single" w:sz="2" w:space="0" w:color="auto"/>
              <w:right w:val="single" w:sz="2" w:space="0" w:color="auto"/>
            </w:tcBorders>
          </w:tcPr>
          <w:p w:rsidR="0016660C" w:rsidRDefault="0016660C" w:rsidP="00B36961">
            <w:pPr>
              <w:spacing w:before="40"/>
              <w:rPr>
                <w:rFonts w:ascii="Arial" w:hAnsi="Arial"/>
                <w:b/>
                <w:sz w:val="18"/>
              </w:rPr>
            </w:pPr>
            <w:r>
              <w:rPr>
                <w:rFonts w:ascii="Arial" w:hAnsi="Arial"/>
                <w:b/>
                <w:sz w:val="18"/>
              </w:rPr>
              <w:t>5e)</w:t>
            </w:r>
          </w:p>
        </w:tc>
        <w:tc>
          <w:tcPr>
            <w:tcW w:w="1890" w:type="dxa"/>
            <w:tcBorders>
              <w:top w:val="nil"/>
              <w:left w:val="single" w:sz="2" w:space="0" w:color="auto"/>
              <w:bottom w:val="single" w:sz="2" w:space="0" w:color="auto"/>
              <w:right w:val="nil"/>
            </w:tcBorders>
          </w:tcPr>
          <w:p w:rsidR="0016660C" w:rsidRDefault="0016660C" w:rsidP="00B36961">
            <w:pPr>
              <w:spacing w:before="40"/>
              <w:rPr>
                <w:rFonts w:ascii="Arial" w:hAnsi="Arial"/>
                <w:b/>
                <w:sz w:val="18"/>
              </w:rPr>
            </w:pPr>
            <w:r>
              <w:rPr>
                <w:rFonts w:ascii="Arial" w:hAnsi="Arial"/>
                <w:b/>
                <w:sz w:val="18"/>
              </w:rPr>
              <w:t>5f)</w:t>
            </w:r>
          </w:p>
        </w:tc>
      </w:tr>
      <w:tr w:rsidR="0016660C" w:rsidRPr="00F83016" w:rsidTr="007B33D0">
        <w:trPr>
          <w:tblHeader/>
        </w:trPr>
        <w:tc>
          <w:tcPr>
            <w:tcW w:w="1170" w:type="dxa"/>
            <w:tcBorders>
              <w:top w:val="single" w:sz="2" w:space="0" w:color="auto"/>
              <w:left w:val="nil"/>
              <w:bottom w:val="single" w:sz="2" w:space="0" w:color="auto"/>
              <w:right w:val="single" w:sz="2" w:space="0" w:color="auto"/>
            </w:tcBorders>
            <w:vAlign w:val="bottom"/>
          </w:tcPr>
          <w:p w:rsidR="0016660C" w:rsidRPr="00F83016" w:rsidRDefault="00F83016" w:rsidP="007B33D0">
            <w:pPr>
              <w:pStyle w:val="Heading2"/>
              <w:keepNext w:val="0"/>
              <w:rPr>
                <w:rFonts w:ascii="Arial" w:hAnsi="Arial"/>
                <w:b/>
                <w:sz w:val="16"/>
                <w:szCs w:val="16"/>
              </w:rPr>
            </w:pPr>
            <w:smartTag w:uri="urn:schemas-microsoft-com:office:smarttags" w:element="stockticker">
              <w:r>
                <w:rPr>
                  <w:rFonts w:ascii="Arial" w:hAnsi="Arial"/>
                  <w:b/>
                  <w:sz w:val="16"/>
                  <w:szCs w:val="16"/>
                </w:rPr>
                <w:t>PAL</w:t>
              </w:r>
            </w:smartTag>
            <w:r>
              <w:rPr>
                <w:rFonts w:ascii="Arial" w:hAnsi="Arial"/>
                <w:b/>
                <w:sz w:val="16"/>
                <w:szCs w:val="16"/>
              </w:rPr>
              <w:t xml:space="preserve"> </w:t>
            </w:r>
            <w:r w:rsidRPr="00F83016">
              <w:rPr>
                <w:rFonts w:ascii="Arial" w:hAnsi="Arial"/>
                <w:b/>
                <w:sz w:val="16"/>
                <w:szCs w:val="16"/>
              </w:rPr>
              <w:t xml:space="preserve">-pollutant emitting source </w:t>
            </w:r>
          </w:p>
        </w:tc>
        <w:tc>
          <w:tcPr>
            <w:tcW w:w="126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Previous insignificant activity?</w:t>
            </w:r>
          </w:p>
        </w:tc>
        <w:tc>
          <w:tcPr>
            <w:tcW w:w="117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Baseline actual emissions</w:t>
            </w:r>
          </w:p>
          <w:p w:rsidR="0016660C" w:rsidRPr="00F83016" w:rsidRDefault="0016660C" w:rsidP="007B33D0">
            <w:pPr>
              <w:spacing w:before="40"/>
              <w:rPr>
                <w:rFonts w:ascii="Arial" w:hAnsi="Arial"/>
                <w:b/>
                <w:sz w:val="16"/>
                <w:szCs w:val="16"/>
              </w:rPr>
            </w:pPr>
            <w:r w:rsidRPr="00F83016">
              <w:rPr>
                <w:rFonts w:ascii="Arial" w:hAnsi="Arial"/>
                <w:b/>
                <w:sz w:val="16"/>
                <w:szCs w:val="16"/>
              </w:rPr>
              <w:t>(tpy)</w:t>
            </w:r>
          </w:p>
        </w:tc>
        <w:tc>
          <w:tcPr>
            <w:tcW w:w="171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 xml:space="preserve">Current restricted emissions – </w:t>
            </w:r>
            <w:r w:rsidRPr="00F83016">
              <w:rPr>
                <w:rFonts w:ascii="Arial" w:hAnsi="Arial"/>
                <w:b/>
                <w:sz w:val="16"/>
                <w:szCs w:val="16"/>
              </w:rPr>
              <w:br/>
              <w:t>short term</w:t>
            </w:r>
          </w:p>
          <w:p w:rsidR="0016660C" w:rsidRPr="00F83016" w:rsidRDefault="0016660C" w:rsidP="007B33D0">
            <w:pPr>
              <w:spacing w:before="40"/>
              <w:rPr>
                <w:rFonts w:ascii="Arial" w:hAnsi="Arial"/>
                <w:b/>
                <w:sz w:val="16"/>
                <w:szCs w:val="16"/>
              </w:rPr>
            </w:pPr>
            <w:r w:rsidRPr="00F83016">
              <w:rPr>
                <w:rFonts w:ascii="Arial" w:hAnsi="Arial"/>
                <w:b/>
                <w:sz w:val="16"/>
                <w:szCs w:val="16"/>
              </w:rPr>
              <w:t>(lb/hr)</w:t>
            </w:r>
          </w:p>
        </w:tc>
        <w:tc>
          <w:tcPr>
            <w:tcW w:w="189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Restriction applied during baseline?</w:t>
            </w:r>
          </w:p>
        </w:tc>
        <w:tc>
          <w:tcPr>
            <w:tcW w:w="171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 xml:space="preserve">Current restricted emissions – </w:t>
            </w:r>
            <w:r w:rsidRPr="00F83016">
              <w:rPr>
                <w:rFonts w:ascii="Arial" w:hAnsi="Arial"/>
                <w:b/>
                <w:sz w:val="16"/>
                <w:szCs w:val="16"/>
              </w:rPr>
              <w:br/>
              <w:t>long term</w:t>
            </w:r>
          </w:p>
          <w:p w:rsidR="0016660C" w:rsidRPr="00F83016" w:rsidRDefault="0016660C" w:rsidP="007B33D0">
            <w:pPr>
              <w:spacing w:before="40"/>
              <w:rPr>
                <w:rFonts w:ascii="Arial" w:hAnsi="Arial"/>
                <w:b/>
                <w:sz w:val="16"/>
                <w:szCs w:val="16"/>
              </w:rPr>
            </w:pPr>
            <w:r w:rsidRPr="00F83016">
              <w:rPr>
                <w:rFonts w:ascii="Arial" w:hAnsi="Arial"/>
                <w:b/>
                <w:sz w:val="16"/>
                <w:szCs w:val="16"/>
              </w:rPr>
              <w:t>(tpy)</w:t>
            </w:r>
          </w:p>
        </w:tc>
        <w:tc>
          <w:tcPr>
            <w:tcW w:w="207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Restriction applied during baseline?</w:t>
            </w:r>
          </w:p>
        </w:tc>
        <w:tc>
          <w:tcPr>
            <w:tcW w:w="1260" w:type="dxa"/>
            <w:tcBorders>
              <w:top w:val="single" w:sz="2" w:space="0" w:color="auto"/>
              <w:left w:val="single" w:sz="2" w:space="0" w:color="auto"/>
              <w:bottom w:val="single" w:sz="2" w:space="0" w:color="auto"/>
              <w:right w:val="single" w:sz="2" w:space="0" w:color="auto"/>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Emissions source category</w:t>
            </w:r>
          </w:p>
        </w:tc>
        <w:tc>
          <w:tcPr>
            <w:tcW w:w="1890" w:type="dxa"/>
            <w:tcBorders>
              <w:top w:val="single" w:sz="2" w:space="0" w:color="auto"/>
              <w:left w:val="single" w:sz="2" w:space="0" w:color="auto"/>
              <w:bottom w:val="single" w:sz="2" w:space="0" w:color="auto"/>
              <w:right w:val="nil"/>
            </w:tcBorders>
            <w:vAlign w:val="bottom"/>
          </w:tcPr>
          <w:p w:rsidR="0016660C" w:rsidRPr="00F83016" w:rsidRDefault="00F83016" w:rsidP="007B33D0">
            <w:pPr>
              <w:spacing w:before="40"/>
              <w:rPr>
                <w:rFonts w:ascii="Arial" w:hAnsi="Arial"/>
                <w:b/>
                <w:sz w:val="16"/>
                <w:szCs w:val="16"/>
              </w:rPr>
            </w:pPr>
            <w:r w:rsidRPr="00F83016">
              <w:rPr>
                <w:rFonts w:ascii="Arial" w:hAnsi="Arial"/>
                <w:b/>
                <w:sz w:val="16"/>
                <w:szCs w:val="16"/>
              </w:rPr>
              <w:t>Adjusted baseline actual emissions</w:t>
            </w:r>
          </w:p>
          <w:p w:rsidR="0016660C" w:rsidRPr="00F83016" w:rsidRDefault="0016660C" w:rsidP="007B33D0">
            <w:pPr>
              <w:spacing w:before="40"/>
              <w:rPr>
                <w:rFonts w:ascii="Arial" w:hAnsi="Arial"/>
                <w:b/>
                <w:sz w:val="16"/>
                <w:szCs w:val="16"/>
              </w:rPr>
            </w:pPr>
            <w:r w:rsidRPr="00F83016">
              <w:rPr>
                <w:rFonts w:ascii="Arial" w:hAnsi="Arial"/>
                <w:b/>
                <w:sz w:val="16"/>
                <w:szCs w:val="16"/>
              </w:rPr>
              <w:t>(tpy)</w:t>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bookmarkStart w:id="5" w:name="Check19"/>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5"/>
            <w:r>
              <w:rPr>
                <w:rFonts w:ascii="Arial" w:hAnsi="Arial"/>
                <w:sz w:val="18"/>
              </w:rPr>
              <w:t xml:space="preserve"> Y   </w:t>
            </w:r>
            <w:bookmarkStart w:id="6" w:name="Check20"/>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6"/>
            <w:r>
              <w:rPr>
                <w:rFonts w:ascii="Arial" w:hAnsi="Arial"/>
                <w:sz w:val="18"/>
              </w:rPr>
              <w:t xml:space="preserve"> N   </w:t>
            </w:r>
            <w:bookmarkStart w:id="7" w:name="Check21"/>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7"/>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bookmarkStart w:id="8" w:name="Dropdown1"/>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8"/>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11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89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ind w:right="-108"/>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71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07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Check19"/>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2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   </w:t>
            </w:r>
            <w:r>
              <w:rPr>
                <w:rFonts w:ascii="Arial" w:hAnsi="Arial"/>
                <w:sz w:val="18"/>
              </w:rPr>
              <w:fldChar w:fldCharType="begin">
                <w:ffData>
                  <w:name w:val="Check2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260" w:type="dxa"/>
            <w:tcBorders>
              <w:top w:val="single" w:sz="2" w:space="0" w:color="auto"/>
              <w:left w:val="single" w:sz="2" w:space="0" w:color="auto"/>
              <w:bottom w:val="single" w:sz="2" w:space="0" w:color="auto"/>
              <w:right w:val="single" w:sz="2" w:space="0" w:color="auto"/>
            </w:tcBorders>
          </w:tcPr>
          <w:p w:rsidR="0016660C" w:rsidRDefault="0016660C" w:rsidP="007B33D0">
            <w:pPr>
              <w:spacing w:before="12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c>
          <w:tcPr>
            <w:tcW w:w="1890" w:type="dxa"/>
            <w:tcBorders>
              <w:top w:val="single" w:sz="2" w:space="0" w:color="auto"/>
              <w:left w:val="single" w:sz="2" w:space="0" w:color="auto"/>
              <w:bottom w:val="single" w:sz="2" w:space="0" w:color="auto"/>
              <w:right w:val="nil"/>
            </w:tcBorders>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7B33D0">
        <w:trPr>
          <w:tblHeader/>
        </w:trPr>
        <w:tc>
          <w:tcPr>
            <w:tcW w:w="1170" w:type="dxa"/>
            <w:tcBorders>
              <w:top w:val="single" w:sz="2" w:space="0" w:color="auto"/>
              <w:left w:val="nil"/>
              <w:bottom w:val="nil"/>
              <w:right w:val="nil"/>
            </w:tcBorders>
          </w:tcPr>
          <w:p w:rsidR="0016660C" w:rsidRDefault="0016660C">
            <w:pPr>
              <w:spacing w:before="120"/>
              <w:jc w:val="center"/>
              <w:rPr>
                <w:rFonts w:ascii="Arial" w:hAnsi="Arial"/>
                <w:sz w:val="18"/>
              </w:rPr>
            </w:pPr>
          </w:p>
        </w:tc>
        <w:tc>
          <w:tcPr>
            <w:tcW w:w="1260" w:type="dxa"/>
            <w:tcBorders>
              <w:top w:val="single" w:sz="2" w:space="0" w:color="auto"/>
              <w:left w:val="nil"/>
              <w:bottom w:val="nil"/>
              <w:right w:val="nil"/>
            </w:tcBorders>
          </w:tcPr>
          <w:p w:rsidR="0016660C" w:rsidRDefault="0016660C">
            <w:pPr>
              <w:spacing w:before="120"/>
              <w:jc w:val="center"/>
              <w:rPr>
                <w:rFonts w:ascii="Arial" w:hAnsi="Arial"/>
                <w:sz w:val="18"/>
              </w:rPr>
            </w:pPr>
          </w:p>
        </w:tc>
        <w:tc>
          <w:tcPr>
            <w:tcW w:w="1170" w:type="dxa"/>
            <w:tcBorders>
              <w:top w:val="single" w:sz="2" w:space="0" w:color="auto"/>
              <w:left w:val="nil"/>
              <w:bottom w:val="nil"/>
              <w:right w:val="nil"/>
            </w:tcBorders>
          </w:tcPr>
          <w:p w:rsidR="0016660C" w:rsidRDefault="0016660C">
            <w:pPr>
              <w:spacing w:before="120"/>
              <w:jc w:val="center"/>
              <w:rPr>
                <w:rFonts w:ascii="Arial" w:hAnsi="Arial"/>
                <w:sz w:val="18"/>
              </w:rPr>
            </w:pPr>
          </w:p>
        </w:tc>
        <w:tc>
          <w:tcPr>
            <w:tcW w:w="1710" w:type="dxa"/>
            <w:tcBorders>
              <w:top w:val="single" w:sz="2" w:space="0" w:color="auto"/>
              <w:left w:val="nil"/>
              <w:bottom w:val="nil"/>
              <w:right w:val="nil"/>
            </w:tcBorders>
          </w:tcPr>
          <w:p w:rsidR="0016660C" w:rsidRDefault="0016660C">
            <w:pPr>
              <w:spacing w:before="120"/>
              <w:jc w:val="center"/>
              <w:rPr>
                <w:rFonts w:ascii="Arial" w:hAnsi="Arial"/>
                <w:sz w:val="18"/>
              </w:rPr>
            </w:pPr>
          </w:p>
        </w:tc>
        <w:tc>
          <w:tcPr>
            <w:tcW w:w="1890" w:type="dxa"/>
            <w:tcBorders>
              <w:top w:val="single" w:sz="2" w:space="0" w:color="auto"/>
              <w:left w:val="nil"/>
              <w:bottom w:val="nil"/>
              <w:right w:val="nil"/>
            </w:tcBorders>
          </w:tcPr>
          <w:p w:rsidR="0016660C" w:rsidRDefault="0016660C" w:rsidP="007B33D0">
            <w:pPr>
              <w:spacing w:before="120"/>
              <w:jc w:val="center"/>
              <w:rPr>
                <w:rFonts w:ascii="Arial" w:hAnsi="Arial"/>
                <w:sz w:val="18"/>
              </w:rPr>
            </w:pPr>
          </w:p>
        </w:tc>
        <w:tc>
          <w:tcPr>
            <w:tcW w:w="1710" w:type="dxa"/>
            <w:tcBorders>
              <w:top w:val="single" w:sz="2" w:space="0" w:color="auto"/>
              <w:left w:val="nil"/>
              <w:bottom w:val="nil"/>
              <w:right w:val="nil"/>
            </w:tcBorders>
          </w:tcPr>
          <w:p w:rsidR="0016660C" w:rsidRDefault="0016660C">
            <w:pPr>
              <w:spacing w:before="120"/>
              <w:jc w:val="center"/>
              <w:rPr>
                <w:rFonts w:ascii="Arial" w:hAnsi="Arial"/>
                <w:sz w:val="18"/>
              </w:rPr>
            </w:pPr>
          </w:p>
        </w:tc>
        <w:tc>
          <w:tcPr>
            <w:tcW w:w="2070" w:type="dxa"/>
            <w:tcBorders>
              <w:top w:val="single" w:sz="2" w:space="0" w:color="auto"/>
              <w:left w:val="nil"/>
              <w:bottom w:val="nil"/>
              <w:right w:val="nil"/>
            </w:tcBorders>
          </w:tcPr>
          <w:p w:rsidR="0016660C" w:rsidRDefault="0016660C">
            <w:pPr>
              <w:spacing w:before="120"/>
              <w:jc w:val="center"/>
              <w:rPr>
                <w:rFonts w:ascii="Arial" w:hAnsi="Arial"/>
                <w:sz w:val="18"/>
              </w:rPr>
            </w:pPr>
          </w:p>
        </w:tc>
        <w:tc>
          <w:tcPr>
            <w:tcW w:w="1260" w:type="dxa"/>
            <w:tcBorders>
              <w:top w:val="single" w:sz="2" w:space="0" w:color="auto"/>
              <w:left w:val="nil"/>
              <w:bottom w:val="nil"/>
              <w:right w:val="single" w:sz="2" w:space="0" w:color="auto"/>
            </w:tcBorders>
          </w:tcPr>
          <w:p w:rsidR="0016660C" w:rsidRDefault="0016660C">
            <w:pPr>
              <w:spacing w:before="120"/>
              <w:jc w:val="center"/>
              <w:rPr>
                <w:rFonts w:ascii="Arial" w:hAnsi="Arial"/>
                <w:b/>
                <w:sz w:val="18"/>
              </w:rPr>
            </w:pPr>
            <w:r>
              <w:rPr>
                <w:rFonts w:ascii="Arial" w:hAnsi="Arial"/>
                <w:b/>
                <w:sz w:val="18"/>
              </w:rPr>
              <w:t>5g) TOTAL:</w:t>
            </w:r>
          </w:p>
        </w:tc>
        <w:tc>
          <w:tcPr>
            <w:tcW w:w="1890" w:type="dxa"/>
            <w:tcBorders>
              <w:top w:val="single" w:sz="2" w:space="0" w:color="auto"/>
              <w:left w:val="single" w:sz="2" w:space="0" w:color="auto"/>
              <w:bottom w:val="single" w:sz="2" w:space="0" w:color="auto"/>
              <w:right w:val="nil"/>
            </w:tcBorders>
            <w:vAlign w:val="bottom"/>
          </w:tcPr>
          <w:p w:rsidR="0016660C" w:rsidRDefault="0016660C" w:rsidP="007B33D0">
            <w:pPr>
              <w:spacing w:before="12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bl>
    <w:p w:rsidR="0016660C" w:rsidRDefault="0016660C">
      <w:pPr>
        <w:spacing w:before="240" w:after="120"/>
        <w:jc w:val="center"/>
        <w:rPr>
          <w:b/>
          <w:sz w:val="22"/>
          <w:u w:val="single"/>
        </w:rPr>
        <w:sectPr w:rsidR="0016660C">
          <w:footerReference w:type="default" r:id="rId8"/>
          <w:pgSz w:w="15840" w:h="12240" w:orient="landscape" w:code="1"/>
          <w:pgMar w:top="720" w:right="864" w:bottom="720" w:left="864" w:header="720" w:footer="302" w:gutter="0"/>
          <w:pgNumType w:start="1"/>
          <w:cols w:space="720"/>
        </w:sectPr>
      </w:pPr>
    </w:p>
    <w:p w:rsidR="0016660C" w:rsidRPr="004F3825" w:rsidRDefault="0016660C" w:rsidP="004F3825">
      <w:pPr>
        <w:pStyle w:val="Form-Heading3"/>
        <w:spacing w:after="120"/>
      </w:pPr>
      <w:r w:rsidRPr="004F3825">
        <w:lastRenderedPageBreak/>
        <w:t xml:space="preserve">Table B. </w:t>
      </w:r>
      <w:r w:rsidR="00F83016" w:rsidRPr="004F3825">
        <w:t xml:space="preserve"> </w:t>
      </w:r>
      <w:r w:rsidRPr="004F3825">
        <w:t xml:space="preserve">Units/Activities </w:t>
      </w:r>
      <w:r w:rsidR="00F83016" w:rsidRPr="004F3825">
        <w:t>newly constructed after the baseline</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1440"/>
        <w:gridCol w:w="2250"/>
        <w:gridCol w:w="1755"/>
        <w:gridCol w:w="1755"/>
        <w:gridCol w:w="1440"/>
      </w:tblGrid>
      <w:tr w:rsidR="00F83016" w:rsidTr="003849C5">
        <w:tc>
          <w:tcPr>
            <w:tcW w:w="2718" w:type="dxa"/>
            <w:gridSpan w:val="2"/>
            <w:tcBorders>
              <w:top w:val="nil"/>
              <w:left w:val="nil"/>
              <w:bottom w:val="single" w:sz="2" w:space="0" w:color="auto"/>
              <w:right w:val="single" w:sz="2" w:space="0" w:color="auto"/>
            </w:tcBorders>
          </w:tcPr>
          <w:p w:rsidR="00F83016" w:rsidRDefault="00F83016" w:rsidP="00F83016">
            <w:pPr>
              <w:spacing w:before="40"/>
              <w:jc w:val="center"/>
              <w:rPr>
                <w:rFonts w:ascii="Arial" w:hAnsi="Arial"/>
                <w:sz w:val="18"/>
              </w:rPr>
            </w:pPr>
            <w:r>
              <w:rPr>
                <w:rFonts w:ascii="Arial" w:hAnsi="Arial"/>
                <w:b/>
                <w:sz w:val="18"/>
              </w:rPr>
              <w:t>6a)</w:t>
            </w:r>
          </w:p>
        </w:tc>
        <w:tc>
          <w:tcPr>
            <w:tcW w:w="2250" w:type="dxa"/>
            <w:tcBorders>
              <w:top w:val="nil"/>
              <w:left w:val="single" w:sz="2" w:space="0" w:color="auto"/>
              <w:bottom w:val="single" w:sz="2" w:space="0" w:color="auto"/>
              <w:right w:val="single" w:sz="2" w:space="0" w:color="auto"/>
            </w:tcBorders>
          </w:tcPr>
          <w:p w:rsidR="00F83016" w:rsidRDefault="00F83016">
            <w:pPr>
              <w:pStyle w:val="Heading2"/>
              <w:jc w:val="center"/>
              <w:rPr>
                <w:rFonts w:ascii="Arial" w:hAnsi="Arial"/>
                <w:sz w:val="18"/>
              </w:rPr>
            </w:pPr>
            <w:r>
              <w:rPr>
                <w:rFonts w:ascii="Arial" w:hAnsi="Arial"/>
                <w:b/>
                <w:sz w:val="18"/>
              </w:rPr>
              <w:t>6b)</w:t>
            </w:r>
          </w:p>
        </w:tc>
        <w:tc>
          <w:tcPr>
            <w:tcW w:w="3510" w:type="dxa"/>
            <w:gridSpan w:val="2"/>
            <w:tcBorders>
              <w:top w:val="nil"/>
              <w:left w:val="single" w:sz="2" w:space="0" w:color="auto"/>
              <w:bottom w:val="single" w:sz="2" w:space="0" w:color="auto"/>
              <w:right w:val="single" w:sz="2" w:space="0" w:color="auto"/>
            </w:tcBorders>
          </w:tcPr>
          <w:p w:rsidR="00F83016" w:rsidRDefault="00F83016">
            <w:pPr>
              <w:spacing w:before="40"/>
              <w:jc w:val="center"/>
              <w:rPr>
                <w:rFonts w:ascii="Arial" w:hAnsi="Arial"/>
                <w:b/>
                <w:sz w:val="18"/>
              </w:rPr>
            </w:pPr>
            <w:r>
              <w:rPr>
                <w:rFonts w:ascii="Arial" w:hAnsi="Arial"/>
                <w:b/>
                <w:sz w:val="18"/>
              </w:rPr>
              <w:t>6c)</w:t>
            </w:r>
          </w:p>
        </w:tc>
        <w:tc>
          <w:tcPr>
            <w:tcW w:w="1440" w:type="dxa"/>
            <w:tcBorders>
              <w:top w:val="nil"/>
              <w:left w:val="single" w:sz="2" w:space="0" w:color="auto"/>
              <w:bottom w:val="single" w:sz="2" w:space="0" w:color="auto"/>
              <w:right w:val="nil"/>
            </w:tcBorders>
          </w:tcPr>
          <w:p w:rsidR="00F83016" w:rsidRDefault="00F83016">
            <w:pPr>
              <w:spacing w:before="40"/>
              <w:jc w:val="center"/>
              <w:rPr>
                <w:rFonts w:ascii="Arial" w:hAnsi="Arial"/>
                <w:b/>
                <w:sz w:val="18"/>
              </w:rPr>
            </w:pPr>
            <w:r>
              <w:rPr>
                <w:rFonts w:ascii="Arial" w:hAnsi="Arial"/>
                <w:b/>
                <w:sz w:val="18"/>
              </w:rPr>
              <w:t>6d)</w:t>
            </w:r>
          </w:p>
        </w:tc>
      </w:tr>
      <w:tr w:rsidR="00635E02" w:rsidRPr="00F83016" w:rsidTr="003849C5">
        <w:trPr>
          <w:trHeight w:val="400"/>
        </w:trPr>
        <w:tc>
          <w:tcPr>
            <w:tcW w:w="1278" w:type="dxa"/>
            <w:vMerge w:val="restart"/>
            <w:tcBorders>
              <w:top w:val="single" w:sz="2" w:space="0" w:color="auto"/>
              <w:left w:val="nil"/>
              <w:right w:val="single" w:sz="2" w:space="0" w:color="auto"/>
            </w:tcBorders>
            <w:vAlign w:val="bottom"/>
          </w:tcPr>
          <w:p w:rsidR="00635E02" w:rsidRPr="003849C5" w:rsidRDefault="00635E02" w:rsidP="003849C5">
            <w:pPr>
              <w:pStyle w:val="Heading2"/>
              <w:rPr>
                <w:rFonts w:ascii="Arial" w:hAnsi="Arial"/>
                <w:b/>
                <w:sz w:val="16"/>
                <w:szCs w:val="16"/>
              </w:rPr>
            </w:pPr>
            <w:smartTag w:uri="urn:schemas-microsoft-com:office:smarttags" w:element="stockticker">
              <w:r w:rsidRPr="003849C5">
                <w:rPr>
                  <w:rFonts w:ascii="Arial" w:hAnsi="Arial"/>
                  <w:b/>
                  <w:sz w:val="16"/>
                  <w:szCs w:val="16"/>
                </w:rPr>
                <w:t>PAL</w:t>
              </w:r>
            </w:smartTag>
            <w:r w:rsidRPr="003849C5">
              <w:rPr>
                <w:rFonts w:ascii="Arial" w:hAnsi="Arial"/>
                <w:b/>
                <w:sz w:val="16"/>
                <w:szCs w:val="16"/>
              </w:rPr>
              <w:t xml:space="preserve"> -pollutant emitting source</w:t>
            </w:r>
          </w:p>
        </w:tc>
        <w:tc>
          <w:tcPr>
            <w:tcW w:w="1440" w:type="dxa"/>
            <w:vMerge w:val="restart"/>
            <w:tcBorders>
              <w:top w:val="single" w:sz="2" w:space="0" w:color="auto"/>
              <w:left w:val="single" w:sz="2" w:space="0" w:color="auto"/>
              <w:right w:val="single" w:sz="2" w:space="0" w:color="auto"/>
            </w:tcBorders>
            <w:vAlign w:val="bottom"/>
          </w:tcPr>
          <w:p w:rsidR="00635E02" w:rsidRPr="003849C5" w:rsidRDefault="00635E02" w:rsidP="003849C5">
            <w:pPr>
              <w:rPr>
                <w:rFonts w:ascii="Arial" w:hAnsi="Arial"/>
                <w:b/>
                <w:sz w:val="16"/>
                <w:szCs w:val="16"/>
              </w:rPr>
            </w:pPr>
            <w:r w:rsidRPr="003849C5">
              <w:rPr>
                <w:rFonts w:ascii="Arial" w:hAnsi="Arial"/>
                <w:b/>
                <w:sz w:val="16"/>
                <w:szCs w:val="16"/>
              </w:rPr>
              <w:t>Previous insignificant activity?</w:t>
            </w:r>
          </w:p>
        </w:tc>
        <w:tc>
          <w:tcPr>
            <w:tcW w:w="2250" w:type="dxa"/>
            <w:vMerge w:val="restart"/>
            <w:tcBorders>
              <w:top w:val="single" w:sz="2" w:space="0" w:color="auto"/>
              <w:left w:val="single" w:sz="2" w:space="0" w:color="auto"/>
              <w:right w:val="single" w:sz="2" w:space="0" w:color="auto"/>
            </w:tcBorders>
            <w:vAlign w:val="bottom"/>
          </w:tcPr>
          <w:p w:rsidR="00635E02" w:rsidRPr="003849C5" w:rsidRDefault="00635E02" w:rsidP="003849C5">
            <w:pPr>
              <w:pStyle w:val="Heading2"/>
              <w:spacing w:before="0"/>
              <w:rPr>
                <w:rFonts w:ascii="Arial" w:hAnsi="Arial"/>
                <w:b/>
                <w:sz w:val="16"/>
                <w:szCs w:val="16"/>
              </w:rPr>
            </w:pPr>
            <w:r w:rsidRPr="003849C5">
              <w:rPr>
                <w:rFonts w:ascii="Arial" w:hAnsi="Arial"/>
                <w:b/>
                <w:sz w:val="16"/>
                <w:szCs w:val="16"/>
              </w:rPr>
              <w:t>Construction date/ startup date</w:t>
            </w:r>
          </w:p>
        </w:tc>
        <w:tc>
          <w:tcPr>
            <w:tcW w:w="3510" w:type="dxa"/>
            <w:gridSpan w:val="2"/>
            <w:tcBorders>
              <w:top w:val="single" w:sz="2" w:space="0" w:color="auto"/>
              <w:left w:val="single" w:sz="2" w:space="0" w:color="auto"/>
              <w:bottom w:val="single" w:sz="2" w:space="0" w:color="auto"/>
              <w:right w:val="single" w:sz="2" w:space="0" w:color="auto"/>
            </w:tcBorders>
            <w:vAlign w:val="bottom"/>
          </w:tcPr>
          <w:p w:rsidR="00635E02" w:rsidRPr="00F83016" w:rsidRDefault="00635E02" w:rsidP="003849C5">
            <w:pPr>
              <w:spacing w:before="40"/>
              <w:jc w:val="center"/>
              <w:rPr>
                <w:rFonts w:ascii="Arial" w:hAnsi="Arial"/>
                <w:b/>
                <w:sz w:val="18"/>
              </w:rPr>
            </w:pPr>
            <w:r w:rsidRPr="003849C5">
              <w:rPr>
                <w:rFonts w:ascii="Arial" w:hAnsi="Arial"/>
                <w:b/>
                <w:sz w:val="16"/>
              </w:rPr>
              <w:t>Potential emissions</w:t>
            </w:r>
          </w:p>
        </w:tc>
        <w:tc>
          <w:tcPr>
            <w:tcW w:w="1440" w:type="dxa"/>
            <w:vMerge w:val="restart"/>
            <w:tcBorders>
              <w:top w:val="single" w:sz="2" w:space="0" w:color="auto"/>
              <w:left w:val="single" w:sz="2" w:space="0" w:color="auto"/>
              <w:right w:val="nil"/>
            </w:tcBorders>
            <w:vAlign w:val="bottom"/>
          </w:tcPr>
          <w:p w:rsidR="00635E02" w:rsidRPr="003849C5" w:rsidRDefault="00635E02" w:rsidP="003849C5">
            <w:pPr>
              <w:spacing w:before="40"/>
              <w:rPr>
                <w:rFonts w:ascii="Arial" w:hAnsi="Arial"/>
                <w:b/>
                <w:sz w:val="16"/>
                <w:szCs w:val="16"/>
              </w:rPr>
            </w:pPr>
            <w:r w:rsidRPr="003849C5">
              <w:rPr>
                <w:rFonts w:ascii="Arial" w:hAnsi="Arial"/>
                <w:b/>
                <w:sz w:val="16"/>
                <w:szCs w:val="16"/>
              </w:rPr>
              <w:t>Emission source category</w:t>
            </w:r>
          </w:p>
        </w:tc>
      </w:tr>
      <w:tr w:rsidR="00635E02" w:rsidRPr="00F83016" w:rsidTr="003849C5">
        <w:trPr>
          <w:trHeight w:val="20"/>
        </w:trPr>
        <w:tc>
          <w:tcPr>
            <w:tcW w:w="1278" w:type="dxa"/>
            <w:vMerge/>
            <w:tcBorders>
              <w:left w:val="nil"/>
              <w:bottom w:val="nil"/>
              <w:right w:val="single" w:sz="2" w:space="0" w:color="auto"/>
            </w:tcBorders>
            <w:vAlign w:val="center"/>
          </w:tcPr>
          <w:p w:rsidR="00635E02" w:rsidRDefault="00635E02" w:rsidP="00F83016">
            <w:pPr>
              <w:pStyle w:val="Heading2"/>
              <w:jc w:val="center"/>
              <w:rPr>
                <w:rFonts w:ascii="Arial" w:hAnsi="Arial"/>
                <w:b/>
                <w:sz w:val="18"/>
              </w:rPr>
            </w:pPr>
          </w:p>
        </w:tc>
        <w:tc>
          <w:tcPr>
            <w:tcW w:w="1440" w:type="dxa"/>
            <w:vMerge/>
            <w:tcBorders>
              <w:left w:val="single" w:sz="2" w:space="0" w:color="auto"/>
              <w:bottom w:val="nil"/>
              <w:right w:val="single" w:sz="2" w:space="0" w:color="auto"/>
            </w:tcBorders>
            <w:vAlign w:val="center"/>
          </w:tcPr>
          <w:p w:rsidR="00635E02" w:rsidRPr="00F83016" w:rsidRDefault="00635E02" w:rsidP="00F83016">
            <w:pPr>
              <w:jc w:val="center"/>
              <w:rPr>
                <w:rFonts w:ascii="Arial" w:hAnsi="Arial"/>
                <w:b/>
                <w:sz w:val="18"/>
              </w:rPr>
            </w:pPr>
          </w:p>
        </w:tc>
        <w:tc>
          <w:tcPr>
            <w:tcW w:w="2250" w:type="dxa"/>
            <w:vMerge/>
            <w:tcBorders>
              <w:left w:val="single" w:sz="2" w:space="0" w:color="auto"/>
              <w:bottom w:val="nil"/>
              <w:right w:val="single" w:sz="2" w:space="0" w:color="auto"/>
            </w:tcBorders>
            <w:vAlign w:val="center"/>
          </w:tcPr>
          <w:p w:rsidR="00635E02" w:rsidRPr="00F83016" w:rsidRDefault="00635E02" w:rsidP="00F83016">
            <w:pPr>
              <w:pStyle w:val="Heading2"/>
              <w:spacing w:before="0"/>
              <w:jc w:val="center"/>
              <w:rPr>
                <w:rFonts w:ascii="Arial" w:hAnsi="Arial"/>
                <w:b/>
                <w:sz w:val="18"/>
              </w:rPr>
            </w:pPr>
          </w:p>
        </w:tc>
        <w:tc>
          <w:tcPr>
            <w:tcW w:w="1755" w:type="dxa"/>
            <w:tcBorders>
              <w:top w:val="single" w:sz="2" w:space="0" w:color="auto"/>
              <w:left w:val="single" w:sz="2" w:space="0" w:color="auto"/>
              <w:bottom w:val="single" w:sz="2" w:space="0" w:color="auto"/>
              <w:right w:val="single" w:sz="2" w:space="0" w:color="auto"/>
            </w:tcBorders>
            <w:vAlign w:val="bottom"/>
          </w:tcPr>
          <w:p w:rsidR="00635E02" w:rsidRPr="003849C5" w:rsidRDefault="00635E02" w:rsidP="003849C5">
            <w:pPr>
              <w:spacing w:before="40"/>
              <w:jc w:val="center"/>
              <w:rPr>
                <w:rFonts w:ascii="Arial" w:hAnsi="Arial"/>
                <w:b/>
                <w:sz w:val="16"/>
              </w:rPr>
            </w:pPr>
            <w:r w:rsidRPr="003849C5">
              <w:rPr>
                <w:rFonts w:ascii="Arial" w:hAnsi="Arial"/>
                <w:b/>
                <w:sz w:val="16"/>
              </w:rPr>
              <w:t>(lb/hr)</w:t>
            </w:r>
          </w:p>
        </w:tc>
        <w:tc>
          <w:tcPr>
            <w:tcW w:w="1755" w:type="dxa"/>
            <w:tcBorders>
              <w:top w:val="single" w:sz="2" w:space="0" w:color="auto"/>
              <w:left w:val="single" w:sz="2" w:space="0" w:color="auto"/>
              <w:bottom w:val="single" w:sz="2" w:space="0" w:color="auto"/>
              <w:right w:val="single" w:sz="2" w:space="0" w:color="auto"/>
            </w:tcBorders>
            <w:vAlign w:val="bottom"/>
          </w:tcPr>
          <w:p w:rsidR="00635E02" w:rsidRPr="003849C5" w:rsidRDefault="00635E02" w:rsidP="003849C5">
            <w:pPr>
              <w:spacing w:before="40"/>
              <w:jc w:val="center"/>
              <w:rPr>
                <w:rFonts w:ascii="Arial" w:hAnsi="Arial"/>
                <w:b/>
                <w:sz w:val="16"/>
              </w:rPr>
            </w:pPr>
            <w:r w:rsidRPr="003849C5">
              <w:rPr>
                <w:rFonts w:ascii="Arial" w:hAnsi="Arial"/>
                <w:b/>
                <w:sz w:val="16"/>
              </w:rPr>
              <w:t>(tpy)</w:t>
            </w:r>
          </w:p>
        </w:tc>
        <w:tc>
          <w:tcPr>
            <w:tcW w:w="1440" w:type="dxa"/>
            <w:vMerge/>
            <w:tcBorders>
              <w:left w:val="single" w:sz="2" w:space="0" w:color="auto"/>
              <w:bottom w:val="nil"/>
              <w:right w:val="nil"/>
            </w:tcBorders>
            <w:vAlign w:val="center"/>
          </w:tcPr>
          <w:p w:rsidR="00635E02" w:rsidRPr="00F83016" w:rsidRDefault="00635E02" w:rsidP="00F83016">
            <w:pPr>
              <w:spacing w:before="40"/>
              <w:jc w:val="center"/>
              <w:rPr>
                <w:rFonts w:ascii="Arial" w:hAnsi="Arial"/>
                <w:b/>
                <w:sz w:val="18"/>
              </w:rPr>
            </w:pP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c>
          <w:tcPr>
            <w:tcW w:w="1278"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ind w:right="43"/>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Y  </w:t>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w:t>
            </w:r>
          </w:p>
        </w:tc>
        <w:tc>
          <w:tcPr>
            <w:tcW w:w="225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Dropdown1"/>
                  <w:enabled/>
                  <w:calcOnExit w:val="0"/>
                  <w:ddList>
                    <w:listEntry w:val="  "/>
                    <w:listEntry w:val="small"/>
                    <w:listEntry w:val="significant"/>
                    <w:listEntry w:val="major"/>
                  </w:ddList>
                </w:ffData>
              </w:fldChar>
            </w:r>
            <w:r>
              <w:rPr>
                <w:rFonts w:ascii="Arial" w:hAnsi="Arial"/>
                <w:sz w:val="18"/>
              </w:rPr>
              <w:instrText xml:space="preserve"> FORMDROPDOWN </w:instrText>
            </w:r>
            <w:r w:rsidR="00982183">
              <w:rPr>
                <w:rFonts w:ascii="Arial" w:hAnsi="Arial"/>
                <w:sz w:val="18"/>
              </w:rPr>
            </w:r>
            <w:r w:rsidR="00982183">
              <w:rPr>
                <w:rFonts w:ascii="Arial" w:hAnsi="Arial"/>
                <w:sz w:val="18"/>
              </w:rPr>
              <w:fldChar w:fldCharType="separate"/>
            </w:r>
            <w:r>
              <w:rPr>
                <w:rFonts w:ascii="Arial" w:hAnsi="Arial"/>
                <w:sz w:val="18"/>
              </w:rPr>
              <w:fldChar w:fldCharType="end"/>
            </w:r>
          </w:p>
        </w:tc>
      </w:tr>
      <w:tr w:rsidR="0016660C" w:rsidTr="003849C5">
        <w:trPr>
          <w:trHeight w:val="210"/>
        </w:trPr>
        <w:tc>
          <w:tcPr>
            <w:tcW w:w="1278" w:type="dxa"/>
            <w:tcBorders>
              <w:top w:val="single" w:sz="2" w:space="0" w:color="auto"/>
              <w:left w:val="nil"/>
              <w:bottom w:val="nil"/>
              <w:right w:val="nil"/>
            </w:tcBorders>
          </w:tcPr>
          <w:p w:rsidR="0016660C" w:rsidRDefault="0016660C" w:rsidP="006822F6">
            <w:pPr>
              <w:spacing w:before="80"/>
              <w:jc w:val="center"/>
              <w:rPr>
                <w:rFonts w:ascii="Arial" w:hAnsi="Arial"/>
                <w:sz w:val="18"/>
              </w:rPr>
            </w:pPr>
          </w:p>
        </w:tc>
        <w:tc>
          <w:tcPr>
            <w:tcW w:w="1440" w:type="dxa"/>
            <w:tcBorders>
              <w:top w:val="single" w:sz="2" w:space="0" w:color="auto"/>
              <w:left w:val="nil"/>
              <w:bottom w:val="nil"/>
              <w:right w:val="nil"/>
            </w:tcBorders>
          </w:tcPr>
          <w:p w:rsidR="0016660C" w:rsidRDefault="0016660C" w:rsidP="006822F6">
            <w:pPr>
              <w:spacing w:before="80"/>
              <w:jc w:val="center"/>
              <w:rPr>
                <w:rFonts w:ascii="Arial" w:hAnsi="Arial"/>
                <w:sz w:val="18"/>
              </w:rPr>
            </w:pPr>
          </w:p>
        </w:tc>
        <w:tc>
          <w:tcPr>
            <w:tcW w:w="2250" w:type="dxa"/>
            <w:tcBorders>
              <w:top w:val="single" w:sz="2" w:space="0" w:color="auto"/>
              <w:left w:val="nil"/>
              <w:bottom w:val="nil"/>
              <w:right w:val="nil"/>
            </w:tcBorders>
          </w:tcPr>
          <w:p w:rsidR="0016660C" w:rsidRDefault="0016660C" w:rsidP="006822F6">
            <w:pPr>
              <w:spacing w:before="80"/>
              <w:jc w:val="center"/>
              <w:rPr>
                <w:rFonts w:ascii="Arial" w:hAnsi="Arial"/>
                <w:sz w:val="18"/>
              </w:rPr>
            </w:pPr>
          </w:p>
        </w:tc>
        <w:tc>
          <w:tcPr>
            <w:tcW w:w="1755" w:type="dxa"/>
            <w:tcBorders>
              <w:top w:val="single" w:sz="2" w:space="0" w:color="auto"/>
              <w:left w:val="nil"/>
              <w:bottom w:val="nil"/>
              <w:right w:val="single" w:sz="2" w:space="0" w:color="auto"/>
            </w:tcBorders>
          </w:tcPr>
          <w:p w:rsidR="0016660C" w:rsidRDefault="0016660C" w:rsidP="006822F6">
            <w:pPr>
              <w:spacing w:before="80"/>
              <w:jc w:val="center"/>
              <w:rPr>
                <w:rFonts w:ascii="Arial" w:hAnsi="Arial"/>
                <w:sz w:val="18"/>
              </w:rPr>
            </w:pPr>
            <w:r>
              <w:rPr>
                <w:rFonts w:ascii="Arial" w:hAnsi="Arial"/>
                <w:b/>
                <w:sz w:val="18"/>
              </w:rPr>
              <w:t>6e)</w:t>
            </w:r>
            <w:r>
              <w:rPr>
                <w:rFonts w:ascii="Arial" w:hAnsi="Arial"/>
                <w:sz w:val="18"/>
              </w:rPr>
              <w:t xml:space="preserve"> </w:t>
            </w:r>
            <w:r w:rsidR="00F83016">
              <w:rPr>
                <w:rFonts w:ascii="Arial" w:hAnsi="Arial"/>
                <w:b/>
                <w:sz w:val="18"/>
              </w:rPr>
              <w:t>Total</w:t>
            </w:r>
          </w:p>
        </w:tc>
        <w:tc>
          <w:tcPr>
            <w:tcW w:w="1755"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440" w:type="dxa"/>
            <w:tcBorders>
              <w:top w:val="single" w:sz="2" w:space="0" w:color="auto"/>
              <w:left w:val="single" w:sz="2" w:space="0" w:color="auto"/>
              <w:bottom w:val="nil"/>
              <w:right w:val="nil"/>
            </w:tcBorders>
          </w:tcPr>
          <w:p w:rsidR="0016660C" w:rsidRDefault="0016660C" w:rsidP="006822F6">
            <w:pPr>
              <w:spacing w:before="80"/>
              <w:jc w:val="center"/>
              <w:rPr>
                <w:rFonts w:ascii="Arial" w:hAnsi="Arial"/>
                <w:sz w:val="18"/>
              </w:rPr>
            </w:pPr>
          </w:p>
        </w:tc>
      </w:tr>
    </w:tbl>
    <w:p w:rsidR="0016660C" w:rsidRPr="004F3825" w:rsidRDefault="0016660C" w:rsidP="004F3825">
      <w:pPr>
        <w:pStyle w:val="Form-Heading3"/>
        <w:spacing w:after="120"/>
        <w:ind w:left="900" w:hanging="900"/>
      </w:pPr>
      <w:r w:rsidRPr="004F3825">
        <w:t xml:space="preserve">Table C.  Units/Activities </w:t>
      </w:r>
      <w:r w:rsidR="00635E02" w:rsidRPr="004F3825">
        <w:t>which existed or were constructed during the baseline</w:t>
      </w:r>
      <w:r w:rsidR="003849C5" w:rsidRPr="004F3825">
        <w:br/>
      </w:r>
      <w:r w:rsidR="00635E02" w:rsidRPr="004F3825">
        <w:t>and were removed after the baseline</w:t>
      </w: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629"/>
        <w:gridCol w:w="2160"/>
        <w:gridCol w:w="1742"/>
      </w:tblGrid>
      <w:tr w:rsidR="0016660C" w:rsidRPr="003849C5" w:rsidTr="003849C5">
        <w:tc>
          <w:tcPr>
            <w:tcW w:w="1629" w:type="dxa"/>
            <w:tcBorders>
              <w:top w:val="nil"/>
              <w:left w:val="nil"/>
              <w:bottom w:val="nil"/>
              <w:right w:val="single" w:sz="2" w:space="0" w:color="auto"/>
            </w:tcBorders>
            <w:vAlign w:val="bottom"/>
          </w:tcPr>
          <w:p w:rsidR="0016660C" w:rsidRPr="003849C5" w:rsidRDefault="0016660C" w:rsidP="003849C5">
            <w:pPr>
              <w:pStyle w:val="Heading2"/>
              <w:rPr>
                <w:rFonts w:ascii="Arial" w:hAnsi="Arial"/>
                <w:b/>
                <w:sz w:val="16"/>
                <w:szCs w:val="16"/>
              </w:rPr>
            </w:pPr>
            <w:r w:rsidRPr="003849C5">
              <w:rPr>
                <w:rFonts w:ascii="Arial" w:hAnsi="Arial"/>
                <w:b/>
                <w:sz w:val="16"/>
                <w:szCs w:val="16"/>
              </w:rPr>
              <w:t>7a)</w:t>
            </w:r>
          </w:p>
          <w:p w:rsidR="0016660C" w:rsidRPr="003849C5" w:rsidRDefault="00635E02" w:rsidP="003849C5">
            <w:pPr>
              <w:pStyle w:val="Heading2"/>
              <w:rPr>
                <w:rFonts w:ascii="Arial" w:hAnsi="Arial"/>
                <w:b/>
                <w:sz w:val="16"/>
                <w:szCs w:val="16"/>
              </w:rPr>
            </w:pPr>
            <w:smartTag w:uri="urn:schemas-microsoft-com:office:smarttags" w:element="stockticker">
              <w:r w:rsidRPr="003849C5">
                <w:rPr>
                  <w:rFonts w:ascii="Arial" w:hAnsi="Arial"/>
                  <w:b/>
                  <w:sz w:val="16"/>
                  <w:szCs w:val="16"/>
                </w:rPr>
                <w:t>PAL</w:t>
              </w:r>
            </w:smartTag>
            <w:r w:rsidRPr="003849C5">
              <w:rPr>
                <w:rFonts w:ascii="Arial" w:hAnsi="Arial"/>
                <w:b/>
                <w:sz w:val="16"/>
                <w:szCs w:val="16"/>
              </w:rPr>
              <w:t xml:space="preserve"> -pollutant emitting source</w:t>
            </w:r>
          </w:p>
        </w:tc>
        <w:tc>
          <w:tcPr>
            <w:tcW w:w="2160" w:type="dxa"/>
            <w:tcBorders>
              <w:top w:val="nil"/>
              <w:left w:val="single" w:sz="2" w:space="0" w:color="auto"/>
              <w:bottom w:val="nil"/>
              <w:right w:val="single" w:sz="2" w:space="0" w:color="auto"/>
            </w:tcBorders>
            <w:vAlign w:val="bottom"/>
          </w:tcPr>
          <w:p w:rsidR="0016660C" w:rsidRPr="003849C5" w:rsidRDefault="0016660C" w:rsidP="003849C5">
            <w:pPr>
              <w:spacing w:before="40"/>
              <w:rPr>
                <w:rFonts w:ascii="Arial" w:hAnsi="Arial"/>
                <w:b/>
                <w:sz w:val="16"/>
                <w:szCs w:val="16"/>
              </w:rPr>
            </w:pPr>
            <w:r w:rsidRPr="003849C5">
              <w:rPr>
                <w:rFonts w:ascii="Arial" w:hAnsi="Arial"/>
                <w:b/>
                <w:sz w:val="16"/>
                <w:szCs w:val="16"/>
              </w:rPr>
              <w:t>7b)</w:t>
            </w:r>
          </w:p>
          <w:p w:rsidR="00635E02" w:rsidRPr="003849C5" w:rsidRDefault="00635E02" w:rsidP="003849C5">
            <w:pPr>
              <w:rPr>
                <w:sz w:val="16"/>
                <w:szCs w:val="16"/>
              </w:rPr>
            </w:pPr>
            <w:r w:rsidRPr="003849C5">
              <w:rPr>
                <w:rFonts w:ascii="Arial" w:hAnsi="Arial"/>
                <w:b/>
                <w:sz w:val="16"/>
                <w:szCs w:val="16"/>
              </w:rPr>
              <w:t>Adjusted baseline actual emissions</w:t>
            </w:r>
            <w:r w:rsidRPr="003849C5">
              <w:rPr>
                <w:rFonts w:ascii="Arial" w:hAnsi="Arial"/>
                <w:b/>
                <w:sz w:val="16"/>
                <w:szCs w:val="16"/>
              </w:rPr>
              <w:br/>
              <w:t>(tpy)</w:t>
            </w:r>
          </w:p>
        </w:tc>
        <w:tc>
          <w:tcPr>
            <w:tcW w:w="1742" w:type="dxa"/>
            <w:tcBorders>
              <w:top w:val="nil"/>
              <w:left w:val="single" w:sz="2" w:space="0" w:color="auto"/>
              <w:bottom w:val="nil"/>
              <w:right w:val="nil"/>
            </w:tcBorders>
            <w:vAlign w:val="bottom"/>
          </w:tcPr>
          <w:p w:rsidR="0016660C" w:rsidRPr="003849C5" w:rsidRDefault="0016660C" w:rsidP="003849C5">
            <w:pPr>
              <w:spacing w:before="40"/>
              <w:rPr>
                <w:rFonts w:ascii="Arial" w:hAnsi="Arial"/>
                <w:b/>
                <w:sz w:val="16"/>
                <w:szCs w:val="16"/>
              </w:rPr>
            </w:pPr>
            <w:r w:rsidRPr="003849C5">
              <w:rPr>
                <w:rFonts w:ascii="Arial" w:hAnsi="Arial"/>
                <w:b/>
                <w:sz w:val="16"/>
                <w:szCs w:val="16"/>
              </w:rPr>
              <w:t>7c)</w:t>
            </w:r>
          </w:p>
          <w:p w:rsidR="0016660C" w:rsidRPr="003849C5" w:rsidRDefault="00635E02" w:rsidP="003849C5">
            <w:pPr>
              <w:pStyle w:val="Heading2"/>
              <w:rPr>
                <w:rFonts w:ascii="Arial" w:hAnsi="Arial"/>
                <w:b/>
                <w:sz w:val="16"/>
                <w:szCs w:val="16"/>
              </w:rPr>
            </w:pPr>
            <w:r w:rsidRPr="003849C5">
              <w:rPr>
                <w:rFonts w:ascii="Arial" w:hAnsi="Arial"/>
                <w:b/>
                <w:sz w:val="16"/>
                <w:szCs w:val="16"/>
              </w:rPr>
              <w:t>Date of shutdown or removal</w:t>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
                  <w:enabled/>
                  <w:calcOnExit w:val="0"/>
                  <w:textInput>
                    <w:maxLength w:val="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single" w:sz="2" w:space="0" w:color="auto"/>
              <w:right w:val="nil"/>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r>
      <w:tr w:rsidR="0016660C" w:rsidTr="003849C5">
        <w:tc>
          <w:tcPr>
            <w:tcW w:w="1629" w:type="dxa"/>
            <w:tcBorders>
              <w:top w:val="single" w:sz="2" w:space="0" w:color="auto"/>
              <w:left w:val="nil"/>
              <w:bottom w:val="nil"/>
              <w:right w:val="single" w:sz="2" w:space="0" w:color="auto"/>
            </w:tcBorders>
            <w:vAlign w:val="bottom"/>
          </w:tcPr>
          <w:p w:rsidR="0016660C" w:rsidRDefault="0016660C" w:rsidP="003849C5">
            <w:pPr>
              <w:spacing w:before="80"/>
              <w:jc w:val="right"/>
              <w:rPr>
                <w:rFonts w:ascii="Arial" w:hAnsi="Arial"/>
                <w:b/>
                <w:sz w:val="18"/>
              </w:rPr>
            </w:pPr>
            <w:r>
              <w:rPr>
                <w:rFonts w:ascii="Arial" w:hAnsi="Arial"/>
                <w:b/>
                <w:sz w:val="18"/>
              </w:rPr>
              <w:t xml:space="preserve">7d) </w:t>
            </w:r>
            <w:r w:rsidR="00635E02">
              <w:rPr>
                <w:rFonts w:ascii="Arial" w:hAnsi="Arial"/>
                <w:b/>
                <w:sz w:val="18"/>
              </w:rPr>
              <w:t>Total</w:t>
            </w:r>
          </w:p>
        </w:tc>
        <w:tc>
          <w:tcPr>
            <w:tcW w:w="2160" w:type="dxa"/>
            <w:tcBorders>
              <w:top w:val="single" w:sz="2" w:space="0" w:color="auto"/>
              <w:left w:val="single" w:sz="2" w:space="0" w:color="auto"/>
              <w:bottom w:val="single" w:sz="2" w:space="0" w:color="auto"/>
              <w:right w:val="single" w:sz="2" w:space="0" w:color="auto"/>
            </w:tcBorders>
            <w:vAlign w:val="bottom"/>
          </w:tcPr>
          <w:p w:rsidR="0016660C" w:rsidRDefault="0016660C" w:rsidP="003849C5">
            <w:pPr>
              <w:spacing w:before="80"/>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p>
        </w:tc>
        <w:tc>
          <w:tcPr>
            <w:tcW w:w="1742" w:type="dxa"/>
            <w:tcBorders>
              <w:top w:val="single" w:sz="2" w:space="0" w:color="auto"/>
              <w:left w:val="single" w:sz="2" w:space="0" w:color="auto"/>
              <w:bottom w:val="nil"/>
              <w:right w:val="nil"/>
            </w:tcBorders>
          </w:tcPr>
          <w:p w:rsidR="0016660C" w:rsidRDefault="0016660C" w:rsidP="006822F6">
            <w:pPr>
              <w:spacing w:before="80"/>
              <w:jc w:val="center"/>
              <w:rPr>
                <w:rFonts w:ascii="Arial" w:hAnsi="Arial"/>
                <w:sz w:val="18"/>
              </w:rPr>
            </w:pPr>
          </w:p>
        </w:tc>
      </w:tr>
    </w:tbl>
    <w:p w:rsidR="0016660C" w:rsidRPr="004F3825" w:rsidRDefault="0016660C" w:rsidP="004F3825">
      <w:pPr>
        <w:pStyle w:val="Form-Heading3"/>
        <w:spacing w:after="120"/>
      </w:pPr>
      <w:r w:rsidRPr="004F3825">
        <w:t xml:space="preserve">Table D. </w:t>
      </w:r>
      <w:r w:rsidR="00635E02" w:rsidRPr="004F3825">
        <w:t xml:space="preserve"> </w:t>
      </w:r>
      <w:r w:rsidRPr="004F3825">
        <w:t xml:space="preserve">Proposed </w:t>
      </w:r>
      <w:smartTag w:uri="urn:schemas-microsoft-com:office:smarttags" w:element="stockticker">
        <w:r w:rsidR="00635E02" w:rsidRPr="004F3825">
          <w:t>PAL</w:t>
        </w:r>
      </w:smartTag>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7"/>
        <w:gridCol w:w="2763"/>
      </w:tblGrid>
      <w:tr w:rsidR="0016660C" w:rsidTr="003849C5">
        <w:tc>
          <w:tcPr>
            <w:tcW w:w="6237" w:type="dxa"/>
            <w:tcBorders>
              <w:top w:val="nil"/>
              <w:left w:val="nil"/>
              <w:bottom w:val="nil"/>
              <w:right w:val="nil"/>
            </w:tcBorders>
          </w:tcPr>
          <w:p w:rsidR="0016660C" w:rsidRDefault="0016660C" w:rsidP="006822F6">
            <w:pPr>
              <w:tabs>
                <w:tab w:val="left" w:pos="462"/>
                <w:tab w:val="left" w:pos="1260"/>
                <w:tab w:val="left" w:pos="2610"/>
                <w:tab w:val="left" w:pos="3420"/>
                <w:tab w:val="left" w:pos="4770"/>
                <w:tab w:val="left" w:pos="5490"/>
                <w:tab w:val="right" w:pos="8820"/>
                <w:tab w:val="left" w:pos="9360"/>
              </w:tabs>
              <w:spacing w:before="100"/>
              <w:rPr>
                <w:rFonts w:ascii="Arial" w:hAnsi="Arial"/>
                <w:b/>
                <w:sz w:val="18"/>
              </w:rPr>
            </w:pPr>
            <w:r>
              <w:rPr>
                <w:rFonts w:ascii="Arial" w:hAnsi="Arial"/>
                <w:b/>
                <w:sz w:val="18"/>
              </w:rPr>
              <w:t>8)</w:t>
            </w:r>
            <w:r>
              <w:rPr>
                <w:rFonts w:ascii="Arial" w:hAnsi="Arial"/>
                <w:sz w:val="18"/>
              </w:rPr>
              <w:tab/>
              <w:t xml:space="preserve">Total </w:t>
            </w:r>
            <w:r w:rsidR="00BE3EFD">
              <w:rPr>
                <w:rFonts w:ascii="Arial" w:hAnsi="Arial"/>
                <w:sz w:val="18"/>
              </w:rPr>
              <w:t xml:space="preserve">baseline actual emissions from baseline period </w:t>
            </w:r>
            <w:r>
              <w:rPr>
                <w:rFonts w:ascii="Arial" w:hAnsi="Arial"/>
                <w:sz w:val="18"/>
              </w:rPr>
              <w:t>(from 5g):</w:t>
            </w:r>
          </w:p>
        </w:tc>
        <w:tc>
          <w:tcPr>
            <w:tcW w:w="2763" w:type="dxa"/>
            <w:tcBorders>
              <w:top w:val="nil"/>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b/>
                <w:sz w:val="18"/>
              </w:rPr>
            </w:pPr>
            <w:r>
              <w:rPr>
                <w:rFonts w:ascii="Arial" w:hAnsi="Arial"/>
                <w:sz w:val="18"/>
              </w:rPr>
              <w:t xml:space="preserve">    </w:t>
            </w: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r w:rsidR="0016660C" w:rsidTr="003849C5">
        <w:tc>
          <w:tcPr>
            <w:tcW w:w="6237" w:type="dxa"/>
            <w:tcBorders>
              <w:top w:val="nil"/>
              <w:left w:val="nil"/>
              <w:bottom w:val="nil"/>
              <w:right w:val="nil"/>
            </w:tcBorders>
          </w:tcPr>
          <w:p w:rsidR="0016660C" w:rsidRDefault="0016660C" w:rsidP="006822F6">
            <w:pPr>
              <w:tabs>
                <w:tab w:val="left" w:pos="462"/>
                <w:tab w:val="left" w:pos="1260"/>
                <w:tab w:val="left" w:pos="2610"/>
                <w:tab w:val="left" w:pos="3420"/>
                <w:tab w:val="left" w:pos="4770"/>
                <w:tab w:val="left" w:pos="5490"/>
                <w:tab w:val="right" w:pos="8820"/>
                <w:tab w:val="left" w:pos="9360"/>
              </w:tabs>
              <w:spacing w:before="100"/>
              <w:rPr>
                <w:rFonts w:ascii="Arial" w:hAnsi="Arial"/>
                <w:b/>
                <w:sz w:val="18"/>
              </w:rPr>
            </w:pPr>
            <w:r>
              <w:rPr>
                <w:rFonts w:ascii="Arial" w:hAnsi="Arial"/>
                <w:b/>
                <w:sz w:val="18"/>
              </w:rPr>
              <w:t>9)</w:t>
            </w:r>
            <w:r>
              <w:rPr>
                <w:rFonts w:ascii="Arial" w:hAnsi="Arial"/>
                <w:sz w:val="18"/>
              </w:rPr>
              <w:tab/>
              <w:t xml:space="preserve">Total </w:t>
            </w:r>
            <w:r w:rsidR="00BE3EFD">
              <w:rPr>
                <w:rFonts w:ascii="Arial" w:hAnsi="Arial"/>
                <w:sz w:val="18"/>
              </w:rPr>
              <w:t xml:space="preserve">potential emissions of units constructed after baseline </w:t>
            </w:r>
            <w:r>
              <w:rPr>
                <w:rFonts w:ascii="Arial" w:hAnsi="Arial"/>
                <w:sz w:val="18"/>
              </w:rPr>
              <w:t>(from 6e):</w:t>
            </w:r>
          </w:p>
        </w:tc>
        <w:tc>
          <w:tcPr>
            <w:tcW w:w="2763" w:type="dxa"/>
            <w:tcBorders>
              <w:top w:val="single" w:sz="2" w:space="0" w:color="auto"/>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sz w:val="18"/>
              </w:rPr>
            </w:pPr>
            <w:r>
              <w:rPr>
                <w:rFonts w:ascii="Arial" w:hAnsi="Arial"/>
                <w:sz w:val="18"/>
              </w:rPr>
              <w:t xml:space="preserve">+  </w:t>
            </w:r>
            <w:r>
              <w:rPr>
                <w:rFonts w:ascii="Arial" w:hAnsi="Arial"/>
                <w:sz w:val="18"/>
              </w:rPr>
              <w:fldChar w:fldCharType="begin">
                <w:ffData>
                  <w:name w:val="Text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r w:rsidR="0016660C" w:rsidTr="003849C5">
        <w:tc>
          <w:tcPr>
            <w:tcW w:w="6237" w:type="dxa"/>
            <w:tcBorders>
              <w:top w:val="nil"/>
              <w:left w:val="nil"/>
              <w:bottom w:val="nil"/>
              <w:right w:val="nil"/>
            </w:tcBorders>
          </w:tcPr>
          <w:p w:rsidR="0016660C" w:rsidRDefault="0016660C" w:rsidP="006822F6">
            <w:pPr>
              <w:tabs>
                <w:tab w:val="left" w:pos="462"/>
                <w:tab w:val="left" w:pos="1260"/>
                <w:tab w:val="left" w:pos="2610"/>
                <w:tab w:val="left" w:pos="3420"/>
                <w:tab w:val="left" w:pos="4770"/>
                <w:tab w:val="left" w:pos="5490"/>
                <w:tab w:val="right" w:pos="8820"/>
                <w:tab w:val="left" w:pos="9360"/>
              </w:tabs>
              <w:spacing w:before="100"/>
              <w:rPr>
                <w:rFonts w:ascii="Arial" w:hAnsi="Arial"/>
                <w:b/>
                <w:sz w:val="18"/>
              </w:rPr>
            </w:pPr>
            <w:r>
              <w:rPr>
                <w:rFonts w:ascii="Arial" w:hAnsi="Arial"/>
                <w:b/>
                <w:sz w:val="18"/>
              </w:rPr>
              <w:t>10)</w:t>
            </w:r>
            <w:r>
              <w:rPr>
                <w:rFonts w:ascii="Arial" w:hAnsi="Arial"/>
                <w:sz w:val="18"/>
              </w:rPr>
              <w:tab/>
              <w:t xml:space="preserve">Significant </w:t>
            </w:r>
            <w:r w:rsidR="00BE3EFD">
              <w:rPr>
                <w:rFonts w:ascii="Arial" w:hAnsi="Arial"/>
                <w:sz w:val="18"/>
              </w:rPr>
              <w:t>threshold</w:t>
            </w:r>
            <w:r>
              <w:rPr>
                <w:rFonts w:ascii="Arial" w:hAnsi="Arial"/>
                <w:sz w:val="18"/>
              </w:rPr>
              <w:t>:</w:t>
            </w:r>
          </w:p>
        </w:tc>
        <w:tc>
          <w:tcPr>
            <w:tcW w:w="2763" w:type="dxa"/>
            <w:tcBorders>
              <w:top w:val="single" w:sz="2" w:space="0" w:color="auto"/>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sz w:val="18"/>
              </w:rPr>
            </w:pPr>
            <w:r>
              <w:rPr>
                <w:rFonts w:ascii="Arial" w:hAnsi="Arial"/>
                <w:sz w:val="18"/>
              </w:rPr>
              <w:t xml:space="preserve">+  </w:t>
            </w: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r w:rsidR="0016660C" w:rsidTr="003849C5">
        <w:tc>
          <w:tcPr>
            <w:tcW w:w="6237" w:type="dxa"/>
            <w:tcBorders>
              <w:top w:val="nil"/>
              <w:left w:val="nil"/>
              <w:bottom w:val="nil"/>
              <w:right w:val="nil"/>
            </w:tcBorders>
          </w:tcPr>
          <w:p w:rsidR="0016660C" w:rsidRDefault="0016660C" w:rsidP="006822F6">
            <w:pPr>
              <w:tabs>
                <w:tab w:val="left" w:pos="462"/>
                <w:tab w:val="left" w:pos="1260"/>
                <w:tab w:val="left" w:pos="2610"/>
                <w:tab w:val="left" w:pos="3420"/>
                <w:tab w:val="left" w:pos="4770"/>
                <w:tab w:val="left" w:pos="5490"/>
                <w:tab w:val="right" w:pos="8820"/>
                <w:tab w:val="left" w:pos="9360"/>
              </w:tabs>
              <w:spacing w:before="100"/>
              <w:rPr>
                <w:rFonts w:ascii="Arial" w:hAnsi="Arial"/>
                <w:b/>
                <w:sz w:val="18"/>
              </w:rPr>
            </w:pPr>
            <w:r>
              <w:rPr>
                <w:rFonts w:ascii="Arial" w:hAnsi="Arial"/>
                <w:b/>
                <w:sz w:val="18"/>
              </w:rPr>
              <w:t>11)</w:t>
            </w:r>
            <w:r>
              <w:rPr>
                <w:rFonts w:ascii="Arial" w:hAnsi="Arial"/>
                <w:b/>
                <w:sz w:val="18"/>
              </w:rPr>
              <w:tab/>
            </w:r>
            <w:r>
              <w:rPr>
                <w:rFonts w:ascii="Arial" w:hAnsi="Arial"/>
                <w:sz w:val="18"/>
              </w:rPr>
              <w:t xml:space="preserve">Baseline </w:t>
            </w:r>
            <w:r w:rsidR="00BE3EFD">
              <w:rPr>
                <w:rFonts w:ascii="Arial" w:hAnsi="Arial"/>
                <w:sz w:val="18"/>
              </w:rPr>
              <w:t>plus</w:t>
            </w:r>
            <w:r w:rsidR="00BE3EFD">
              <w:rPr>
                <w:rFonts w:ascii="Arial" w:hAnsi="Arial"/>
                <w:b/>
                <w:sz w:val="18"/>
              </w:rPr>
              <w:t xml:space="preserve"> </w:t>
            </w:r>
            <w:r w:rsidR="00BE3EFD">
              <w:rPr>
                <w:rFonts w:ascii="Arial" w:hAnsi="Arial"/>
                <w:sz w:val="18"/>
              </w:rPr>
              <w:t>total additions</w:t>
            </w:r>
            <w:r>
              <w:rPr>
                <w:rFonts w:ascii="Arial" w:hAnsi="Arial"/>
                <w:sz w:val="18"/>
              </w:rPr>
              <w:t>:</w:t>
            </w:r>
          </w:p>
        </w:tc>
        <w:tc>
          <w:tcPr>
            <w:tcW w:w="2763" w:type="dxa"/>
            <w:tcBorders>
              <w:top w:val="single" w:sz="2" w:space="0" w:color="auto"/>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sz w:val="18"/>
              </w:rPr>
            </w:pPr>
            <w:r>
              <w:rPr>
                <w:rFonts w:ascii="Arial" w:hAnsi="Arial"/>
                <w:sz w:val="18"/>
              </w:rPr>
              <w:t xml:space="preserve">=  </w:t>
            </w: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r w:rsidR="0016660C" w:rsidTr="003849C5">
        <w:tc>
          <w:tcPr>
            <w:tcW w:w="6237" w:type="dxa"/>
            <w:tcBorders>
              <w:top w:val="nil"/>
              <w:left w:val="nil"/>
              <w:bottom w:val="nil"/>
              <w:right w:val="nil"/>
            </w:tcBorders>
          </w:tcPr>
          <w:p w:rsidR="0016660C" w:rsidRDefault="00635E02" w:rsidP="006822F6">
            <w:pPr>
              <w:tabs>
                <w:tab w:val="left" w:pos="462"/>
                <w:tab w:val="left" w:pos="1260"/>
                <w:tab w:val="left" w:pos="2610"/>
                <w:tab w:val="left" w:pos="3420"/>
                <w:tab w:val="left" w:pos="4770"/>
                <w:tab w:val="left" w:pos="5490"/>
                <w:tab w:val="right" w:pos="8820"/>
                <w:tab w:val="left" w:pos="9360"/>
              </w:tabs>
              <w:spacing w:before="100"/>
              <w:rPr>
                <w:rFonts w:ascii="Arial" w:hAnsi="Arial"/>
                <w:b/>
                <w:sz w:val="18"/>
              </w:rPr>
            </w:pPr>
            <w:r>
              <w:rPr>
                <w:rFonts w:ascii="Arial" w:hAnsi="Arial"/>
                <w:b/>
                <w:sz w:val="18"/>
              </w:rPr>
              <w:t>12)</w:t>
            </w:r>
            <w:r w:rsidR="0016660C">
              <w:rPr>
                <w:rFonts w:ascii="Arial" w:hAnsi="Arial"/>
                <w:b/>
                <w:sz w:val="18"/>
              </w:rPr>
              <w:tab/>
            </w:r>
            <w:r w:rsidR="0016660C">
              <w:rPr>
                <w:rFonts w:ascii="Arial" w:hAnsi="Arial"/>
                <w:sz w:val="18"/>
              </w:rPr>
              <w:t xml:space="preserve">Total </w:t>
            </w:r>
            <w:r w:rsidR="00BE3EFD">
              <w:rPr>
                <w:rFonts w:ascii="Arial" w:hAnsi="Arial"/>
                <w:sz w:val="18"/>
              </w:rPr>
              <w:t>baseline of removed</w:t>
            </w:r>
            <w:r w:rsidR="00BE3EFD">
              <w:rPr>
                <w:rFonts w:ascii="Arial" w:hAnsi="Arial"/>
                <w:b/>
                <w:sz w:val="18"/>
              </w:rPr>
              <w:t xml:space="preserve"> </w:t>
            </w:r>
            <w:r w:rsidR="00BE3EFD">
              <w:rPr>
                <w:rFonts w:ascii="Arial" w:hAnsi="Arial"/>
                <w:sz w:val="18"/>
              </w:rPr>
              <w:t xml:space="preserve">equipment </w:t>
            </w:r>
            <w:r w:rsidR="0016660C">
              <w:rPr>
                <w:rFonts w:ascii="Arial" w:hAnsi="Arial"/>
                <w:sz w:val="18"/>
              </w:rPr>
              <w:t>(from 7d):</w:t>
            </w:r>
          </w:p>
        </w:tc>
        <w:tc>
          <w:tcPr>
            <w:tcW w:w="2763" w:type="dxa"/>
            <w:tcBorders>
              <w:top w:val="single" w:sz="2" w:space="0" w:color="auto"/>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sz w:val="18"/>
              </w:rPr>
            </w:pPr>
            <w:r>
              <w:rPr>
                <w:rFonts w:ascii="Arial" w:hAnsi="Arial"/>
                <w:sz w:val="18"/>
              </w:rPr>
              <w:t xml:space="preserve">-   </w:t>
            </w: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r w:rsidR="0016660C" w:rsidTr="003849C5">
        <w:tc>
          <w:tcPr>
            <w:tcW w:w="6237" w:type="dxa"/>
            <w:tcBorders>
              <w:top w:val="nil"/>
              <w:left w:val="nil"/>
              <w:bottom w:val="nil"/>
              <w:right w:val="nil"/>
            </w:tcBorders>
          </w:tcPr>
          <w:p w:rsidR="0016660C" w:rsidRDefault="0016660C" w:rsidP="006822F6">
            <w:pPr>
              <w:tabs>
                <w:tab w:val="left" w:pos="462"/>
              </w:tabs>
              <w:spacing w:before="100"/>
              <w:rPr>
                <w:rFonts w:ascii="Arial" w:hAnsi="Arial"/>
                <w:b/>
                <w:sz w:val="18"/>
              </w:rPr>
            </w:pPr>
            <w:r>
              <w:rPr>
                <w:rFonts w:ascii="Arial" w:hAnsi="Arial"/>
                <w:b/>
                <w:sz w:val="18"/>
              </w:rPr>
              <w:t>13)</w:t>
            </w:r>
            <w:r>
              <w:rPr>
                <w:rFonts w:ascii="Arial" w:hAnsi="Arial"/>
                <w:b/>
                <w:sz w:val="18"/>
              </w:rPr>
              <w:tab/>
            </w:r>
            <w:r>
              <w:rPr>
                <w:rFonts w:ascii="Arial" w:hAnsi="Arial"/>
                <w:sz w:val="18"/>
              </w:rPr>
              <w:t xml:space="preserve">Future </w:t>
            </w:r>
            <w:r w:rsidR="00BE3EFD">
              <w:rPr>
                <w:rFonts w:ascii="Arial" w:hAnsi="Arial"/>
                <w:sz w:val="18"/>
              </w:rPr>
              <w:t>regulatory adjustments</w:t>
            </w:r>
            <w:r>
              <w:rPr>
                <w:rFonts w:ascii="Arial" w:hAnsi="Arial"/>
                <w:sz w:val="18"/>
              </w:rPr>
              <w:t>:</w:t>
            </w:r>
          </w:p>
        </w:tc>
        <w:tc>
          <w:tcPr>
            <w:tcW w:w="2763" w:type="dxa"/>
            <w:tcBorders>
              <w:top w:val="single" w:sz="2" w:space="0" w:color="auto"/>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sz w:val="18"/>
              </w:rPr>
            </w:pPr>
            <w:r>
              <w:rPr>
                <w:rFonts w:ascii="Arial" w:hAnsi="Arial"/>
                <w:sz w:val="18"/>
              </w:rPr>
              <w:t xml:space="preserve">-   </w:t>
            </w: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r w:rsidR="0016660C" w:rsidTr="003849C5">
        <w:tc>
          <w:tcPr>
            <w:tcW w:w="6237" w:type="dxa"/>
            <w:tcBorders>
              <w:top w:val="nil"/>
              <w:left w:val="nil"/>
              <w:bottom w:val="nil"/>
              <w:right w:val="nil"/>
            </w:tcBorders>
          </w:tcPr>
          <w:p w:rsidR="0016660C" w:rsidRDefault="0016660C" w:rsidP="006822F6">
            <w:pPr>
              <w:tabs>
                <w:tab w:val="left" w:pos="462"/>
              </w:tabs>
              <w:spacing w:before="100"/>
              <w:rPr>
                <w:rFonts w:ascii="Arial" w:hAnsi="Arial"/>
                <w:sz w:val="18"/>
              </w:rPr>
            </w:pPr>
            <w:r>
              <w:rPr>
                <w:rFonts w:ascii="Arial" w:hAnsi="Arial"/>
                <w:b/>
                <w:sz w:val="18"/>
              </w:rPr>
              <w:t>14)</w:t>
            </w:r>
            <w:r>
              <w:rPr>
                <w:rFonts w:ascii="Arial" w:hAnsi="Arial"/>
                <w:sz w:val="18"/>
              </w:rPr>
              <w:tab/>
              <w:t xml:space="preserve">Proposed </w:t>
            </w:r>
            <w:smartTag w:uri="urn:schemas-microsoft-com:office:smarttags" w:element="stockticker">
              <w:r>
                <w:rPr>
                  <w:rFonts w:ascii="Arial" w:hAnsi="Arial"/>
                  <w:sz w:val="18"/>
                </w:rPr>
                <w:t>PAL</w:t>
              </w:r>
            </w:smartTag>
            <w:r>
              <w:rPr>
                <w:rFonts w:ascii="Arial" w:hAnsi="Arial"/>
                <w:sz w:val="18"/>
              </w:rPr>
              <w:t>:</w:t>
            </w:r>
          </w:p>
        </w:tc>
        <w:tc>
          <w:tcPr>
            <w:tcW w:w="2763" w:type="dxa"/>
            <w:tcBorders>
              <w:top w:val="single" w:sz="2" w:space="0" w:color="auto"/>
              <w:left w:val="nil"/>
              <w:bottom w:val="single" w:sz="2" w:space="0" w:color="auto"/>
              <w:right w:val="nil"/>
            </w:tcBorders>
          </w:tcPr>
          <w:p w:rsidR="0016660C" w:rsidRDefault="0016660C" w:rsidP="009F4337">
            <w:pPr>
              <w:tabs>
                <w:tab w:val="left" w:pos="450"/>
                <w:tab w:val="left" w:pos="1260"/>
                <w:tab w:val="left" w:pos="2610"/>
                <w:tab w:val="left" w:pos="3420"/>
                <w:tab w:val="left" w:pos="4770"/>
                <w:tab w:val="left" w:pos="5490"/>
                <w:tab w:val="right" w:pos="8820"/>
                <w:tab w:val="left" w:pos="9360"/>
              </w:tabs>
              <w:spacing w:before="100"/>
              <w:rPr>
                <w:rFonts w:ascii="Arial" w:hAnsi="Arial"/>
                <w:sz w:val="18"/>
              </w:rPr>
            </w:pPr>
            <w:r>
              <w:rPr>
                <w:rFonts w:ascii="Arial" w:hAnsi="Arial"/>
                <w:sz w:val="18"/>
              </w:rPr>
              <w:t xml:space="preserve">=  </w:t>
            </w: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sidR="00D83F49">
              <w:rPr>
                <w:rFonts w:ascii="Arial" w:hAnsi="Arial"/>
                <w:noProof/>
                <w:sz w:val="18"/>
              </w:rPr>
              <w:t> </w:t>
            </w:r>
            <w:r>
              <w:rPr>
                <w:rFonts w:ascii="Arial" w:hAnsi="Arial"/>
                <w:sz w:val="18"/>
              </w:rPr>
              <w:fldChar w:fldCharType="end"/>
            </w:r>
            <w:r>
              <w:rPr>
                <w:rFonts w:ascii="Arial" w:hAnsi="Arial"/>
                <w:sz w:val="18"/>
              </w:rPr>
              <w:t xml:space="preserve"> tons per year</w:t>
            </w:r>
          </w:p>
        </w:tc>
      </w:tr>
    </w:tbl>
    <w:p w:rsidR="0016660C" w:rsidRPr="004F3825" w:rsidRDefault="0016660C" w:rsidP="004F3825">
      <w:pPr>
        <w:pStyle w:val="Form-Heading3"/>
        <w:spacing w:after="0"/>
      </w:pPr>
      <w:r w:rsidRPr="004F3825">
        <w:lastRenderedPageBreak/>
        <w:t xml:space="preserve">Table E. </w:t>
      </w:r>
      <w:r w:rsidR="00635E02" w:rsidRPr="004F3825">
        <w:t xml:space="preserve"> Additional i</w:t>
      </w:r>
      <w:r w:rsidRPr="004F3825">
        <w:t>nformation</w:t>
      </w:r>
    </w:p>
    <w:p w:rsidR="0016660C" w:rsidRDefault="0016660C">
      <w:pPr>
        <w:spacing w:before="120" w:after="120"/>
        <w:ind w:right="43"/>
        <w:rPr>
          <w:rFonts w:ascii="Arial" w:hAnsi="Arial"/>
          <w:sz w:val="18"/>
        </w:rPr>
      </w:pPr>
      <w:r>
        <w:rPr>
          <w:rFonts w:ascii="Arial" w:hAnsi="Arial"/>
          <w:sz w:val="18"/>
        </w:rPr>
        <w:t xml:space="preserve">The following additional information (items 15 – 25) must be included in your application </w:t>
      </w:r>
      <w:r>
        <w:rPr>
          <w:rFonts w:ascii="Arial" w:hAnsi="Arial"/>
          <w:b/>
          <w:sz w:val="18"/>
        </w:rPr>
        <w:t>if applicable to your facility</w:t>
      </w:r>
      <w:r>
        <w:rPr>
          <w:rFonts w:ascii="Arial" w:hAnsi="Arial"/>
          <w:sz w:val="18"/>
        </w:rPr>
        <w:t xml:space="preserve">. Please complete the following checklist to verify that you have </w:t>
      </w:r>
      <w:r w:rsidRPr="00635E02">
        <w:rPr>
          <w:rFonts w:ascii="Arial" w:hAnsi="Arial"/>
          <w:b/>
          <w:sz w:val="18"/>
        </w:rPr>
        <w:t>included</w:t>
      </w:r>
      <w:r>
        <w:rPr>
          <w:rFonts w:ascii="Arial" w:hAnsi="Arial"/>
          <w:sz w:val="18"/>
        </w:rPr>
        <w:t xml:space="preserve"> all the needed information.</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8"/>
        <w:gridCol w:w="6192"/>
        <w:gridCol w:w="4518"/>
      </w:tblGrid>
      <w:tr w:rsidR="0016660C" w:rsidTr="003849C5">
        <w:tc>
          <w:tcPr>
            <w:tcW w:w="6210" w:type="dxa"/>
            <w:gridSpan w:val="2"/>
          </w:tcPr>
          <w:p w:rsidR="0016660C" w:rsidRDefault="0016660C" w:rsidP="003849C5">
            <w:pPr>
              <w:tabs>
                <w:tab w:val="left" w:pos="355"/>
              </w:tabs>
              <w:spacing w:before="60"/>
              <w:ind w:left="328" w:right="43" w:hanging="328"/>
              <w:rPr>
                <w:rFonts w:ascii="Arial" w:hAnsi="Arial"/>
                <w:sz w:val="18"/>
              </w:rPr>
            </w:pPr>
            <w:r>
              <w:rPr>
                <w:rFonts w:ascii="Arial" w:hAnsi="Arial"/>
                <w:b/>
                <w:sz w:val="18"/>
              </w:rPr>
              <w:t>15)</w:t>
            </w:r>
            <w:r w:rsidR="003849C5">
              <w:rPr>
                <w:rFonts w:ascii="Arial" w:hAnsi="Arial"/>
                <w:sz w:val="18"/>
              </w:rPr>
              <w:tab/>
            </w:r>
            <w:r>
              <w:rPr>
                <w:rFonts w:ascii="Arial" w:hAnsi="Arial"/>
                <w:sz w:val="18"/>
              </w:rPr>
              <w:t>If you have listed emission units (EU</w:t>
            </w:r>
            <w:r w:rsidR="001A3868">
              <w:rPr>
                <w:rFonts w:ascii="Arial" w:hAnsi="Arial"/>
                <w:sz w:val="18"/>
              </w:rPr>
              <w:t>/EQUI</w:t>
            </w:r>
            <w:r>
              <w:rPr>
                <w:rFonts w:ascii="Arial" w:hAnsi="Arial"/>
                <w:sz w:val="18"/>
              </w:rPr>
              <w:t>), tanks (TK</w:t>
            </w:r>
            <w:r w:rsidR="001A3868">
              <w:rPr>
                <w:rFonts w:ascii="Arial" w:hAnsi="Arial"/>
                <w:sz w:val="18"/>
              </w:rPr>
              <w:t>/EQUI</w:t>
            </w:r>
            <w:r>
              <w:rPr>
                <w:rFonts w:ascii="Arial" w:hAnsi="Arial"/>
                <w:sz w:val="18"/>
              </w:rPr>
              <w:t>), or fugitive sources (FS</w:t>
            </w:r>
            <w:r w:rsidR="007740A8">
              <w:rPr>
                <w:rFonts w:ascii="Arial" w:hAnsi="Arial"/>
                <w:sz w:val="18"/>
              </w:rPr>
              <w:t>/</w:t>
            </w:r>
            <w:r w:rsidR="001A3868">
              <w:rPr>
                <w:rFonts w:ascii="Arial" w:hAnsi="Arial"/>
                <w:sz w:val="18"/>
              </w:rPr>
              <w:t>FUGI</w:t>
            </w:r>
            <w:r>
              <w:rPr>
                <w:rFonts w:ascii="Arial" w:hAnsi="Arial"/>
                <w:sz w:val="18"/>
              </w:rPr>
              <w:t xml:space="preserve">) that were previously considered insignificant activities, these must be numbered consecutively following the last EU, TK, or FS </w:t>
            </w:r>
            <w:r w:rsidR="001A3868">
              <w:rPr>
                <w:rFonts w:ascii="Arial" w:hAnsi="Arial"/>
                <w:sz w:val="18"/>
              </w:rPr>
              <w:t xml:space="preserve">(EQUI or FUGI) </w:t>
            </w:r>
            <w:r>
              <w:rPr>
                <w:rFonts w:ascii="Arial" w:hAnsi="Arial"/>
                <w:sz w:val="18"/>
              </w:rPr>
              <w:t>number used for the Title V permit or listed in the Title V application.</w:t>
            </w:r>
          </w:p>
        </w:tc>
        <w:tc>
          <w:tcPr>
            <w:tcW w:w="4518" w:type="dxa"/>
          </w:tcPr>
          <w:p w:rsidR="0016660C" w:rsidRDefault="0016660C" w:rsidP="00BE3EFD">
            <w:pPr>
              <w:spacing w:before="60"/>
              <w:ind w:right="43"/>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Form GI-05B or GI-05B-R (for EU</w:t>
            </w:r>
            <w:r w:rsidR="007740A8">
              <w:rPr>
                <w:rFonts w:ascii="Arial" w:hAnsi="Arial"/>
                <w:sz w:val="18"/>
              </w:rPr>
              <w:t>/EQUI</w:t>
            </w:r>
            <w:r>
              <w:rPr>
                <w:rFonts w:ascii="Arial" w:hAnsi="Arial"/>
                <w:sz w:val="18"/>
              </w:rPr>
              <w:t>)</w:t>
            </w:r>
          </w:p>
          <w:bookmarkStart w:id="9" w:name="Check12"/>
          <w:p w:rsidR="0016660C" w:rsidRDefault="0016660C" w:rsidP="00DD5F6E">
            <w:pPr>
              <w:spacing w:before="60"/>
              <w:ind w:right="43"/>
              <w:rPr>
                <w:rFonts w:ascii="Arial" w:hAnsi="Arial"/>
                <w:sz w:val="18"/>
              </w:rPr>
            </w:pPr>
            <w:r>
              <w:rPr>
                <w:rFonts w:ascii="Arial" w:hAnsi="Arial"/>
                <w:sz w:val="18"/>
              </w:rPr>
              <w:fldChar w:fldCharType="begin">
                <w:ffData>
                  <w:name w:val="Check12"/>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9"/>
            <w:r>
              <w:rPr>
                <w:rFonts w:ascii="Arial" w:hAnsi="Arial"/>
                <w:sz w:val="18"/>
              </w:rPr>
              <w:t xml:space="preserve"> Form GI-05C or GI-05C-R (for TK</w:t>
            </w:r>
            <w:r w:rsidR="007740A8">
              <w:rPr>
                <w:rFonts w:ascii="Arial" w:hAnsi="Arial"/>
                <w:sz w:val="18"/>
              </w:rPr>
              <w:t>/EQUI</w:t>
            </w:r>
            <w:r>
              <w:rPr>
                <w:rFonts w:ascii="Arial" w:hAnsi="Arial"/>
                <w:sz w:val="18"/>
              </w:rPr>
              <w:t>)</w:t>
            </w:r>
          </w:p>
          <w:bookmarkStart w:id="10" w:name="Check13"/>
          <w:p w:rsidR="0016660C" w:rsidRDefault="0016660C" w:rsidP="00DD5F6E">
            <w:pPr>
              <w:spacing w:before="60"/>
              <w:ind w:right="43"/>
              <w:rPr>
                <w:rFonts w:ascii="Arial" w:hAnsi="Arial"/>
                <w:sz w:val="18"/>
              </w:rPr>
            </w:pPr>
            <w:r>
              <w:rPr>
                <w:rFonts w:ascii="Arial" w:hAnsi="Arial"/>
                <w:sz w:val="18"/>
              </w:rPr>
              <w:fldChar w:fldCharType="begin">
                <w:ffData>
                  <w:name w:val="Check1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10"/>
            <w:r>
              <w:rPr>
                <w:rFonts w:ascii="Arial" w:hAnsi="Arial"/>
                <w:sz w:val="18"/>
              </w:rPr>
              <w:t xml:space="preserve"> Form GI-05D or GI-05D-R (for FS</w:t>
            </w:r>
            <w:r w:rsidR="007740A8">
              <w:rPr>
                <w:rFonts w:ascii="Arial" w:hAnsi="Arial"/>
                <w:sz w:val="18"/>
              </w:rPr>
              <w:t>/FUGI</w:t>
            </w:r>
            <w:r>
              <w:rPr>
                <w:rFonts w:ascii="Arial" w:hAnsi="Arial"/>
                <w:sz w:val="18"/>
              </w:rPr>
              <w:t>)</w:t>
            </w:r>
          </w:p>
          <w:bookmarkStart w:id="11" w:name="Check14"/>
          <w:p w:rsidR="0016660C" w:rsidRDefault="0016660C" w:rsidP="00DD5F6E">
            <w:pPr>
              <w:spacing w:before="60"/>
              <w:ind w:right="43"/>
              <w:rPr>
                <w:rFonts w:ascii="Arial" w:hAnsi="Arial"/>
                <w:sz w:val="18"/>
              </w:rPr>
            </w:pP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11"/>
            <w:r>
              <w:rPr>
                <w:rFonts w:ascii="Arial" w:hAnsi="Arial"/>
                <w:sz w:val="18"/>
              </w:rPr>
              <w:t xml:space="preserve"> Not applicable</w:t>
            </w:r>
          </w:p>
        </w:tc>
      </w:tr>
      <w:tr w:rsidR="0016660C" w:rsidTr="003849C5">
        <w:tc>
          <w:tcPr>
            <w:tcW w:w="6210" w:type="dxa"/>
            <w:gridSpan w:val="2"/>
          </w:tcPr>
          <w:p w:rsidR="0016660C" w:rsidRDefault="0016660C" w:rsidP="003849C5">
            <w:pPr>
              <w:tabs>
                <w:tab w:val="left" w:pos="355"/>
              </w:tabs>
              <w:spacing w:before="60"/>
              <w:ind w:left="328" w:right="43" w:hanging="328"/>
              <w:rPr>
                <w:rFonts w:ascii="Arial" w:hAnsi="Arial"/>
                <w:sz w:val="18"/>
              </w:rPr>
            </w:pPr>
            <w:r>
              <w:rPr>
                <w:rFonts w:ascii="Arial" w:hAnsi="Arial"/>
                <w:b/>
                <w:sz w:val="18"/>
              </w:rPr>
              <w:t>16)</w:t>
            </w:r>
            <w:r w:rsidR="003849C5">
              <w:rPr>
                <w:rFonts w:ascii="Arial" w:hAnsi="Arial"/>
                <w:sz w:val="18"/>
              </w:rPr>
              <w:tab/>
            </w:r>
            <w:r>
              <w:rPr>
                <w:rFonts w:ascii="Arial" w:hAnsi="Arial"/>
                <w:sz w:val="18"/>
              </w:rPr>
              <w:t>If you completed forms GI-05B, GI-05B-R, GI-05C, GI-05C-R, GI-05D, and/or GI-05D-R under item 16), and subsequently identified control equipment (CE</w:t>
            </w:r>
            <w:r w:rsidR="001A3868">
              <w:rPr>
                <w:rFonts w:ascii="Arial" w:hAnsi="Arial"/>
                <w:sz w:val="18"/>
              </w:rPr>
              <w:t>/TREA</w:t>
            </w:r>
            <w:r>
              <w:rPr>
                <w:rFonts w:ascii="Arial" w:hAnsi="Arial"/>
                <w:sz w:val="18"/>
              </w:rPr>
              <w:t>) and/or stacks and/or vents (SV</w:t>
            </w:r>
            <w:r w:rsidR="001A3868">
              <w:rPr>
                <w:rFonts w:ascii="Arial" w:hAnsi="Arial"/>
                <w:sz w:val="18"/>
              </w:rPr>
              <w:t>/STRU</w:t>
            </w:r>
            <w:r>
              <w:rPr>
                <w:rFonts w:ascii="Arial" w:hAnsi="Arial"/>
                <w:sz w:val="18"/>
              </w:rPr>
              <w:t>) that were not previously included in the Title V permit or permit application, these must be numbered consecutively starting with the last SV or CE</w:t>
            </w:r>
            <w:r w:rsidR="001A3868">
              <w:rPr>
                <w:rFonts w:ascii="Arial" w:hAnsi="Arial"/>
                <w:sz w:val="18"/>
              </w:rPr>
              <w:t xml:space="preserve"> (STRU or TREA)</w:t>
            </w:r>
            <w:r>
              <w:rPr>
                <w:rFonts w:ascii="Arial" w:hAnsi="Arial"/>
                <w:sz w:val="18"/>
              </w:rPr>
              <w:t xml:space="preserve"> number used for the Title V permit or listed in the Title V application.</w:t>
            </w:r>
          </w:p>
        </w:tc>
        <w:tc>
          <w:tcPr>
            <w:tcW w:w="4518" w:type="dxa"/>
          </w:tcPr>
          <w:p w:rsidR="0016660C" w:rsidRDefault="0016660C" w:rsidP="00DD5F6E">
            <w:pPr>
              <w:spacing w:before="60"/>
              <w:ind w:right="43"/>
              <w:rPr>
                <w:rFonts w:ascii="Arial" w:hAnsi="Arial"/>
                <w:sz w:val="18"/>
              </w:rPr>
            </w:pP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Form GI-04 or GI-04-R (SV</w:t>
            </w:r>
            <w:r w:rsidR="007740A8">
              <w:rPr>
                <w:rFonts w:ascii="Arial" w:hAnsi="Arial"/>
                <w:sz w:val="18"/>
              </w:rPr>
              <w:t>/STRU</w:t>
            </w:r>
            <w:r>
              <w:rPr>
                <w:rFonts w:ascii="Arial" w:hAnsi="Arial"/>
                <w:sz w:val="18"/>
              </w:rPr>
              <w:t>)</w:t>
            </w:r>
          </w:p>
          <w:bookmarkStart w:id="12" w:name="Check16"/>
          <w:p w:rsidR="0016660C" w:rsidRDefault="0016660C" w:rsidP="00DD5F6E">
            <w:pPr>
              <w:spacing w:before="60"/>
              <w:ind w:right="43"/>
              <w:rPr>
                <w:rFonts w:ascii="Arial" w:hAnsi="Arial"/>
                <w:sz w:val="18"/>
              </w:rPr>
            </w:pPr>
            <w:r>
              <w:rPr>
                <w:rFonts w:ascii="Arial" w:hAnsi="Arial"/>
                <w:sz w:val="18"/>
              </w:rPr>
              <w:fldChar w:fldCharType="begin">
                <w:ffData>
                  <w:name w:val="Check16"/>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12"/>
            <w:r>
              <w:rPr>
                <w:rFonts w:ascii="Arial" w:hAnsi="Arial"/>
                <w:sz w:val="18"/>
              </w:rPr>
              <w:t xml:space="preserve"> Form GI-05A or GI-05A-R (CE</w:t>
            </w:r>
            <w:r w:rsidR="007740A8">
              <w:rPr>
                <w:rFonts w:ascii="Arial" w:hAnsi="Arial"/>
                <w:sz w:val="18"/>
              </w:rPr>
              <w:t>/TREA</w:t>
            </w:r>
            <w:r>
              <w:rPr>
                <w:rFonts w:ascii="Arial" w:hAnsi="Arial"/>
                <w:sz w:val="18"/>
              </w:rPr>
              <w:t>)</w:t>
            </w:r>
          </w:p>
          <w:bookmarkStart w:id="13" w:name="Check15"/>
          <w:p w:rsidR="0016660C" w:rsidRDefault="0016660C" w:rsidP="00DD5F6E">
            <w:pPr>
              <w:spacing w:before="60"/>
              <w:ind w:right="43"/>
              <w:rPr>
                <w:rFonts w:ascii="Arial" w:hAnsi="Arial"/>
                <w:sz w:val="18"/>
              </w:rPr>
            </w:pPr>
            <w:r>
              <w:rPr>
                <w:rFonts w:ascii="Arial" w:hAnsi="Arial"/>
                <w:sz w:val="18"/>
              </w:rPr>
              <w:fldChar w:fldCharType="begin">
                <w:ffData>
                  <w:name w:val="Check15"/>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13"/>
            <w:r>
              <w:rPr>
                <w:rFonts w:ascii="Arial" w:hAnsi="Arial"/>
                <w:sz w:val="18"/>
              </w:rPr>
              <w:t xml:space="preserve"> Not applicable</w:t>
            </w:r>
          </w:p>
        </w:tc>
      </w:tr>
      <w:tr w:rsidR="0016660C" w:rsidTr="003849C5">
        <w:tc>
          <w:tcPr>
            <w:tcW w:w="6210" w:type="dxa"/>
            <w:gridSpan w:val="2"/>
          </w:tcPr>
          <w:p w:rsidR="0016660C" w:rsidRDefault="0016660C" w:rsidP="003849C5">
            <w:pPr>
              <w:tabs>
                <w:tab w:val="left" w:pos="355"/>
              </w:tabs>
              <w:spacing w:before="60"/>
              <w:ind w:left="328" w:right="43" w:hanging="328"/>
              <w:rPr>
                <w:rFonts w:ascii="Arial" w:hAnsi="Arial"/>
                <w:sz w:val="18"/>
              </w:rPr>
            </w:pPr>
            <w:r>
              <w:rPr>
                <w:rFonts w:ascii="Arial" w:hAnsi="Arial"/>
                <w:b/>
                <w:sz w:val="18"/>
              </w:rPr>
              <w:t>17)</w:t>
            </w:r>
            <w:r w:rsidR="003849C5">
              <w:rPr>
                <w:rFonts w:ascii="Arial" w:hAnsi="Arial"/>
                <w:sz w:val="18"/>
              </w:rPr>
              <w:tab/>
            </w:r>
            <w:r>
              <w:rPr>
                <w:rFonts w:ascii="Arial" w:hAnsi="Arial"/>
                <w:sz w:val="18"/>
              </w:rPr>
              <w:t>Unless the answers to items 15) and 16) were “not applicable), you need to update the facility process flow diagram and stack/vent diagram.</w:t>
            </w:r>
          </w:p>
        </w:tc>
        <w:tc>
          <w:tcPr>
            <w:tcW w:w="4518" w:type="dxa"/>
          </w:tcPr>
          <w:p w:rsidR="0016660C" w:rsidRDefault="0016660C" w:rsidP="00DD5F6E">
            <w:pPr>
              <w:spacing w:before="60"/>
              <w:ind w:right="43"/>
              <w:rPr>
                <w:rFonts w:ascii="Arial" w:hAnsi="Arial"/>
                <w:sz w:val="18"/>
              </w:rPr>
            </w:pPr>
            <w:r>
              <w:rPr>
                <w:rFonts w:ascii="Arial" w:hAnsi="Arial"/>
                <w:sz w:val="18"/>
              </w:rPr>
              <w:fldChar w:fldCharType="begin">
                <w:ffData>
                  <w:name w:val="Check5"/>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Form GI-02 or GI-02-R (process flow)</w:t>
            </w:r>
          </w:p>
          <w:bookmarkStart w:id="14" w:name="Check17"/>
          <w:p w:rsidR="0016660C" w:rsidRDefault="0016660C" w:rsidP="00DD5F6E">
            <w:pPr>
              <w:spacing w:before="60"/>
              <w:ind w:right="43"/>
              <w:rPr>
                <w:rFonts w:ascii="Arial" w:hAnsi="Arial"/>
                <w:sz w:val="18"/>
              </w:rPr>
            </w:pPr>
            <w:r>
              <w:rPr>
                <w:rFonts w:ascii="Arial" w:hAnsi="Arial"/>
                <w:sz w:val="18"/>
              </w:rPr>
              <w:fldChar w:fldCharType="begin">
                <w:ffData>
                  <w:name w:val="Check17"/>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14"/>
            <w:r>
              <w:rPr>
                <w:rFonts w:ascii="Arial" w:hAnsi="Arial"/>
                <w:sz w:val="18"/>
              </w:rPr>
              <w:t xml:space="preserve"> Form GI-03 or GI-03-R (stack/vent)</w:t>
            </w:r>
          </w:p>
          <w:bookmarkStart w:id="15" w:name="Check18"/>
          <w:p w:rsidR="0016660C" w:rsidRDefault="0016660C" w:rsidP="00DD5F6E">
            <w:pPr>
              <w:spacing w:before="60"/>
              <w:ind w:right="43"/>
              <w:rPr>
                <w:rFonts w:ascii="Arial" w:hAnsi="Arial"/>
                <w:sz w:val="18"/>
              </w:rPr>
            </w:pPr>
            <w:r>
              <w:rPr>
                <w:rFonts w:ascii="Arial" w:hAnsi="Arial"/>
                <w:sz w:val="18"/>
              </w:rPr>
              <w:fldChar w:fldCharType="begin">
                <w:ffData>
                  <w:name w:val="Check18"/>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bookmarkEnd w:id="15"/>
            <w:r>
              <w:rPr>
                <w:rFonts w:ascii="Arial" w:hAnsi="Arial"/>
                <w:sz w:val="18"/>
              </w:rPr>
              <w:t xml:space="preserve"> Not applicable</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18)</w:t>
            </w:r>
            <w:r w:rsidR="003849C5">
              <w:rPr>
                <w:rFonts w:ascii="Arial" w:hAnsi="Arial"/>
                <w:sz w:val="18"/>
              </w:rPr>
              <w:tab/>
            </w:r>
            <w:r>
              <w:rPr>
                <w:rFonts w:ascii="Arial" w:hAnsi="Arial"/>
                <w:sz w:val="18"/>
              </w:rPr>
              <w:t xml:space="preserve">A listing of which, if any, Federal or State applicable requirements, emissions limits, or work practices apply to each unit included in the proposed </w:t>
            </w:r>
            <w:smartTag w:uri="urn:schemas-microsoft-com:office:smarttags" w:element="stockticker">
              <w:r>
                <w:rPr>
                  <w:rFonts w:ascii="Arial" w:hAnsi="Arial"/>
                  <w:sz w:val="18"/>
                </w:rPr>
                <w:t>PAL</w:t>
              </w:r>
            </w:smartTag>
            <w:r>
              <w:rPr>
                <w:rFonts w:ascii="Arial" w:hAnsi="Arial"/>
                <w:sz w:val="18"/>
              </w:rPr>
              <w:t>.</w:t>
            </w:r>
          </w:p>
        </w:tc>
        <w:tc>
          <w:tcPr>
            <w:tcW w:w="4518" w:type="dxa"/>
          </w:tcPr>
          <w:p w:rsidR="0016660C" w:rsidRPr="00DD5F6E" w:rsidRDefault="0016660C" w:rsidP="00BE3EFD">
            <w:pPr>
              <w:spacing w:before="60"/>
              <w:ind w:left="252" w:right="43" w:hanging="252"/>
              <w:rPr>
                <w:rFonts w:ascii="Arial" w:hAnsi="Arial"/>
                <w:sz w:val="18"/>
              </w:rPr>
            </w:pP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All applicable requirements are already listed in existing permit    </w:t>
            </w:r>
            <w:r w:rsidR="00635E02" w:rsidRPr="00DD5F6E">
              <w:rPr>
                <w:rFonts w:ascii="Arial" w:hAnsi="Arial"/>
                <w:sz w:val="18"/>
              </w:rPr>
              <w:t>or</w:t>
            </w:r>
          </w:p>
          <w:p w:rsidR="0016660C" w:rsidRDefault="0016660C" w:rsidP="00DD5F6E">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List of applicable requirements is attached</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19)</w:t>
            </w:r>
            <w:r w:rsidR="003849C5">
              <w:rPr>
                <w:rFonts w:ascii="Arial" w:hAnsi="Arial"/>
                <w:sz w:val="18"/>
              </w:rPr>
              <w:tab/>
            </w:r>
            <w:r>
              <w:rPr>
                <w:rFonts w:ascii="Arial" w:hAnsi="Arial"/>
                <w:sz w:val="18"/>
              </w:rPr>
              <w:t xml:space="preserve">For each unit included in the proposed </w:t>
            </w:r>
            <w:smartTag w:uri="urn:schemas-microsoft-com:office:smarttags" w:element="stockticker">
              <w:r>
                <w:rPr>
                  <w:rFonts w:ascii="Arial" w:hAnsi="Arial"/>
                  <w:sz w:val="18"/>
                </w:rPr>
                <w:t>PAL</w:t>
              </w:r>
            </w:smartTag>
            <w:r>
              <w:rPr>
                <w:rFonts w:ascii="Arial" w:hAnsi="Arial"/>
                <w:sz w:val="18"/>
              </w:rPr>
              <w:t xml:space="preserve">, proposed monitoring methods meeting the requirements of 40 </w:t>
            </w:r>
            <w:smartTag w:uri="urn:schemas-microsoft-com:office:smarttags" w:element="stockticker">
              <w:r>
                <w:rPr>
                  <w:rFonts w:ascii="Arial" w:hAnsi="Arial"/>
                  <w:sz w:val="18"/>
                </w:rPr>
                <w:t>CFR</w:t>
              </w:r>
            </w:smartTag>
            <w:r>
              <w:rPr>
                <w:rFonts w:ascii="Arial" w:hAnsi="Arial"/>
                <w:sz w:val="18"/>
              </w:rPr>
              <w:t xml:space="preserve"> § 52.21(aa)(12) – using mass balance, CEMs, CPMS/PEMS, or emissions factors. </w:t>
            </w:r>
          </w:p>
        </w:tc>
        <w:tc>
          <w:tcPr>
            <w:tcW w:w="4518" w:type="dxa"/>
          </w:tcPr>
          <w:p w:rsidR="0016660C" w:rsidRDefault="0016660C" w:rsidP="00DD5F6E">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Form CD-01</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20)</w:t>
            </w:r>
            <w:r w:rsidR="003849C5">
              <w:rPr>
                <w:rFonts w:ascii="Arial" w:hAnsi="Arial"/>
                <w:sz w:val="18"/>
              </w:rPr>
              <w:tab/>
            </w:r>
            <w:r>
              <w:rPr>
                <w:rFonts w:ascii="Arial" w:hAnsi="Arial"/>
                <w:sz w:val="18"/>
              </w:rPr>
              <w:t xml:space="preserve">Proposed calculation procedures for converting the monitoring system data to monthly and annual emissions based on a 12-month rolling total for each month as required by paragraph 40 </w:t>
            </w:r>
            <w:smartTag w:uri="urn:schemas-microsoft-com:office:smarttags" w:element="stockticker">
              <w:r>
                <w:rPr>
                  <w:rFonts w:ascii="Arial" w:hAnsi="Arial"/>
                  <w:sz w:val="18"/>
                </w:rPr>
                <w:t>CFR</w:t>
              </w:r>
            </w:smartTag>
            <w:r>
              <w:rPr>
                <w:rFonts w:ascii="Arial" w:hAnsi="Arial"/>
                <w:sz w:val="18"/>
              </w:rPr>
              <w:t xml:space="preserve"> § 52.21(aa)(3)(iii).</w:t>
            </w:r>
          </w:p>
        </w:tc>
        <w:tc>
          <w:tcPr>
            <w:tcW w:w="4518" w:type="dxa"/>
          </w:tcPr>
          <w:p w:rsidR="0016660C" w:rsidRDefault="0016660C" w:rsidP="00DD5F6E">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Form CD-01</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21)</w:t>
            </w:r>
            <w:r w:rsidR="003849C5">
              <w:rPr>
                <w:rFonts w:ascii="Arial" w:hAnsi="Arial"/>
                <w:sz w:val="18"/>
              </w:rPr>
              <w:tab/>
            </w:r>
            <w:r>
              <w:rPr>
                <w:rFonts w:ascii="Arial" w:hAnsi="Arial"/>
                <w:sz w:val="18"/>
              </w:rPr>
              <w:t xml:space="preserve">Proposed default maximum emissions rates (in pounds per hour as well as longer averaging periods as necessary) that will be used in calculating actual emissions when: a) monitoring data is not available as required by 40 </w:t>
            </w:r>
            <w:smartTag w:uri="urn:schemas-microsoft-com:office:smarttags" w:element="stockticker">
              <w:r>
                <w:rPr>
                  <w:rFonts w:ascii="Arial" w:hAnsi="Arial"/>
                  <w:sz w:val="18"/>
                </w:rPr>
                <w:t>CFR</w:t>
              </w:r>
            </w:smartTag>
            <w:r>
              <w:rPr>
                <w:rFonts w:ascii="Arial" w:hAnsi="Arial"/>
                <w:sz w:val="18"/>
              </w:rPr>
              <w:t xml:space="preserve"> § 52.21(aa)(12)(vii); and b) no correlation can be demonstrated between the monitored parameter at a given operating range and the actual emissions </w:t>
            </w:r>
            <w:r w:rsidR="00635E02">
              <w:rPr>
                <w:rFonts w:ascii="Arial" w:hAnsi="Arial"/>
                <w:sz w:val="18"/>
              </w:rPr>
              <w:br/>
            </w:r>
            <w:r>
              <w:rPr>
                <w:rFonts w:ascii="Arial" w:hAnsi="Arial"/>
                <w:sz w:val="18"/>
              </w:rPr>
              <w:t xml:space="preserve">(40 </w:t>
            </w:r>
            <w:smartTag w:uri="urn:schemas-microsoft-com:office:smarttags" w:element="stockticker">
              <w:r>
                <w:rPr>
                  <w:rFonts w:ascii="Arial" w:hAnsi="Arial"/>
                  <w:sz w:val="18"/>
                </w:rPr>
                <w:t>CFR</w:t>
              </w:r>
            </w:smartTag>
            <w:r>
              <w:rPr>
                <w:rFonts w:ascii="Arial" w:hAnsi="Arial"/>
                <w:sz w:val="18"/>
              </w:rPr>
              <w:t xml:space="preserve"> § 52.21(aa)(12)(viii)). Include calculations and supporting documentation.</w:t>
            </w:r>
          </w:p>
        </w:tc>
        <w:tc>
          <w:tcPr>
            <w:tcW w:w="4518" w:type="dxa"/>
          </w:tcPr>
          <w:p w:rsidR="0016660C" w:rsidRDefault="0016660C" w:rsidP="00BE3EFD">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Form CD-01</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22)</w:t>
            </w:r>
            <w:r w:rsidR="003849C5">
              <w:rPr>
                <w:rFonts w:ascii="Arial" w:hAnsi="Arial"/>
                <w:sz w:val="18"/>
              </w:rPr>
              <w:tab/>
            </w:r>
            <w:r>
              <w:rPr>
                <w:rFonts w:ascii="Arial" w:hAnsi="Arial"/>
                <w:sz w:val="18"/>
              </w:rPr>
              <w:t xml:space="preserve">When proposing to use non-site specific emissions factors (e.g., AP-42) to calculate actual emissions, include a) proposed adjustments to account for uncertainty; and b) proposed methods to conduct validation testing (if technically practicable) to determine a site-specific factor for significant units within </w:t>
            </w:r>
            <w:r w:rsidR="00635E02">
              <w:rPr>
                <w:rFonts w:ascii="Arial" w:hAnsi="Arial"/>
                <w:sz w:val="18"/>
              </w:rPr>
              <w:t>six</w:t>
            </w:r>
            <w:r>
              <w:rPr>
                <w:rFonts w:ascii="Arial" w:hAnsi="Arial"/>
                <w:sz w:val="18"/>
              </w:rPr>
              <w:t xml:space="preserve"> months of permit issuance. (40 </w:t>
            </w:r>
            <w:smartTag w:uri="urn:schemas-microsoft-com:office:smarttags" w:element="stockticker">
              <w:r>
                <w:rPr>
                  <w:rFonts w:ascii="Arial" w:hAnsi="Arial"/>
                  <w:sz w:val="18"/>
                </w:rPr>
                <w:t>CFR</w:t>
              </w:r>
            </w:smartTag>
            <w:r>
              <w:rPr>
                <w:rFonts w:ascii="Arial" w:hAnsi="Arial"/>
                <w:sz w:val="18"/>
              </w:rPr>
              <w:t xml:space="preserve"> § 52.21 (aa)(12)(vi)(c))</w:t>
            </w:r>
          </w:p>
        </w:tc>
        <w:tc>
          <w:tcPr>
            <w:tcW w:w="4518" w:type="dxa"/>
          </w:tcPr>
          <w:p w:rsidR="0016660C" w:rsidRDefault="0016660C" w:rsidP="00DD5F6E">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Form CD-01</w:t>
            </w:r>
          </w:p>
          <w:p w:rsidR="0016660C" w:rsidRDefault="0016660C" w:rsidP="00DD5F6E">
            <w:pPr>
              <w:spacing w:before="60"/>
              <w:ind w:right="43"/>
              <w:rPr>
                <w:rFonts w:ascii="Arial" w:hAnsi="Arial"/>
                <w:sz w:val="18"/>
              </w:rPr>
            </w:pP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Not applicable</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23)</w:t>
            </w:r>
            <w:r>
              <w:rPr>
                <w:rFonts w:ascii="Arial" w:hAnsi="Arial"/>
                <w:sz w:val="18"/>
              </w:rPr>
              <w:t xml:space="preserve">  When using a mass balance, include a proposed validation method and frequency for verification of the content of the </w:t>
            </w:r>
            <w:smartTag w:uri="urn:schemas-microsoft-com:office:smarttags" w:element="stockticker">
              <w:r>
                <w:rPr>
                  <w:rFonts w:ascii="Arial" w:hAnsi="Arial"/>
                  <w:sz w:val="18"/>
                </w:rPr>
                <w:t>PAL</w:t>
              </w:r>
            </w:smartTag>
            <w:r>
              <w:rPr>
                <w:rFonts w:ascii="Arial" w:hAnsi="Arial"/>
                <w:sz w:val="18"/>
              </w:rPr>
              <w:t xml:space="preserve"> pollutant that is contained in or created by raw materials or fuels. (40 </w:t>
            </w:r>
            <w:smartTag w:uri="urn:schemas-microsoft-com:office:smarttags" w:element="stockticker">
              <w:r>
                <w:rPr>
                  <w:rFonts w:ascii="Arial" w:hAnsi="Arial"/>
                  <w:sz w:val="18"/>
                </w:rPr>
                <w:t>CFR</w:t>
              </w:r>
            </w:smartTag>
            <w:r>
              <w:rPr>
                <w:rFonts w:ascii="Arial" w:hAnsi="Arial"/>
                <w:sz w:val="18"/>
              </w:rPr>
              <w:t xml:space="preserve"> §52.21(aa)(12)(iii)(a))</w:t>
            </w:r>
          </w:p>
        </w:tc>
        <w:tc>
          <w:tcPr>
            <w:tcW w:w="4518" w:type="dxa"/>
          </w:tcPr>
          <w:p w:rsidR="0016660C" w:rsidRDefault="0016660C" w:rsidP="00DD5F6E">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Form CD-01</w:t>
            </w:r>
          </w:p>
          <w:p w:rsidR="0016660C" w:rsidRDefault="0016660C" w:rsidP="00DD5F6E">
            <w:pPr>
              <w:spacing w:before="60"/>
              <w:ind w:right="43"/>
              <w:rPr>
                <w:rFonts w:ascii="Arial" w:hAnsi="Arial"/>
                <w:sz w:val="18"/>
              </w:rPr>
            </w:pP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Pr>
                <w:rFonts w:ascii="Arial" w:hAnsi="Arial"/>
                <w:sz w:val="18"/>
              </w:rPr>
              <w:t xml:space="preserve"> Not applicable</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24)</w:t>
            </w:r>
            <w:r w:rsidR="003849C5">
              <w:rPr>
                <w:rFonts w:ascii="Arial" w:hAnsi="Arial"/>
                <w:sz w:val="18"/>
              </w:rPr>
              <w:tab/>
            </w:r>
            <w:r>
              <w:rPr>
                <w:rFonts w:ascii="Arial" w:hAnsi="Arial"/>
                <w:sz w:val="18"/>
              </w:rPr>
              <w:t xml:space="preserve">Propose re-validation methods and frequencies for all data used to establish the </w:t>
            </w:r>
            <w:smartTag w:uri="urn:schemas-microsoft-com:office:smarttags" w:element="stockticker">
              <w:r>
                <w:rPr>
                  <w:rFonts w:ascii="Arial" w:hAnsi="Arial"/>
                  <w:sz w:val="18"/>
                </w:rPr>
                <w:t>PAL</w:t>
              </w:r>
            </w:smartTag>
            <w:r>
              <w:rPr>
                <w:rFonts w:ascii="Arial" w:hAnsi="Arial"/>
                <w:sz w:val="18"/>
              </w:rPr>
              <w:t xml:space="preserve"> as required by 40 </w:t>
            </w:r>
            <w:smartTag w:uri="urn:schemas-microsoft-com:office:smarttags" w:element="stockticker">
              <w:r>
                <w:rPr>
                  <w:rFonts w:ascii="Arial" w:hAnsi="Arial"/>
                  <w:sz w:val="18"/>
                </w:rPr>
                <w:t>CFR</w:t>
              </w:r>
            </w:smartTag>
            <w:r>
              <w:rPr>
                <w:rFonts w:ascii="Arial" w:hAnsi="Arial"/>
                <w:sz w:val="18"/>
              </w:rPr>
              <w:t xml:space="preserve"> § 52.21(aa)(12)(ix).</w:t>
            </w:r>
          </w:p>
        </w:tc>
        <w:tc>
          <w:tcPr>
            <w:tcW w:w="4518" w:type="dxa"/>
          </w:tcPr>
          <w:p w:rsidR="0016660C" w:rsidRDefault="0016660C" w:rsidP="00BE3EFD">
            <w:pPr>
              <w:spacing w:before="60"/>
              <w:ind w:right="43"/>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Form CD-01</w:t>
            </w:r>
          </w:p>
          <w:p w:rsidR="0016660C" w:rsidRDefault="0016660C">
            <w:pPr>
              <w:spacing w:before="120"/>
              <w:jc w:val="center"/>
              <w:rPr>
                <w:rFonts w:ascii="Arial" w:hAnsi="Arial"/>
                <w:sz w:val="18"/>
              </w:rPr>
            </w:pP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25)</w:t>
            </w:r>
            <w:r w:rsidR="003849C5">
              <w:rPr>
                <w:rFonts w:ascii="Arial" w:hAnsi="Arial"/>
                <w:sz w:val="18"/>
              </w:rPr>
              <w:tab/>
            </w:r>
            <w:r>
              <w:rPr>
                <w:rFonts w:ascii="Arial" w:hAnsi="Arial"/>
                <w:sz w:val="18"/>
              </w:rPr>
              <w:t xml:space="preserve">A proposal to eliminate previous permit limits taken to avoid major modifications under NSR as allowed by 40 </w:t>
            </w:r>
            <w:smartTag w:uri="urn:schemas-microsoft-com:office:smarttags" w:element="stockticker">
              <w:r>
                <w:rPr>
                  <w:rFonts w:ascii="Arial" w:hAnsi="Arial"/>
                  <w:sz w:val="18"/>
                </w:rPr>
                <w:t>CFR</w:t>
              </w:r>
            </w:smartTag>
            <w:r>
              <w:rPr>
                <w:rFonts w:ascii="Arial" w:hAnsi="Arial"/>
                <w:sz w:val="18"/>
              </w:rPr>
              <w:t xml:space="preserve"> § 52.21(aa)(1)(ii)(c). Include any necessary supporting documentation to show that the removal does not:</w:t>
            </w:r>
          </w:p>
          <w:p w:rsidR="0016660C" w:rsidRDefault="0016660C" w:rsidP="003849C5">
            <w:pPr>
              <w:numPr>
                <w:ilvl w:val="0"/>
                <w:numId w:val="1"/>
              </w:numPr>
              <w:tabs>
                <w:tab w:val="left" w:pos="688"/>
              </w:tabs>
              <w:spacing w:before="60"/>
              <w:ind w:left="688"/>
              <w:rPr>
                <w:rFonts w:ascii="Arial" w:hAnsi="Arial"/>
                <w:sz w:val="18"/>
              </w:rPr>
            </w:pPr>
            <w:r>
              <w:rPr>
                <w:rFonts w:ascii="Arial" w:hAnsi="Arial"/>
                <w:sz w:val="18"/>
              </w:rPr>
              <w:t xml:space="preserve">adversely affect the enforceability of the </w:t>
            </w:r>
            <w:smartTag w:uri="urn:schemas-microsoft-com:office:smarttags" w:element="stockticker">
              <w:r>
                <w:rPr>
                  <w:rFonts w:ascii="Arial" w:hAnsi="Arial"/>
                  <w:sz w:val="18"/>
                </w:rPr>
                <w:t>PAL</w:t>
              </w:r>
            </w:smartTag>
            <w:r>
              <w:rPr>
                <w:rFonts w:ascii="Arial" w:hAnsi="Arial"/>
                <w:sz w:val="18"/>
              </w:rPr>
              <w:t xml:space="preserve"> and </w:t>
            </w:r>
          </w:p>
          <w:p w:rsidR="0016660C" w:rsidRDefault="0016660C" w:rsidP="003849C5">
            <w:pPr>
              <w:numPr>
                <w:ilvl w:val="0"/>
                <w:numId w:val="1"/>
              </w:numPr>
              <w:tabs>
                <w:tab w:val="left" w:pos="688"/>
              </w:tabs>
              <w:ind w:left="688"/>
              <w:rPr>
                <w:rFonts w:ascii="Arial" w:hAnsi="Arial"/>
                <w:sz w:val="18"/>
              </w:rPr>
            </w:pPr>
            <w:r>
              <w:rPr>
                <w:rFonts w:ascii="Arial" w:hAnsi="Arial"/>
                <w:sz w:val="18"/>
              </w:rPr>
              <w:t xml:space="preserve">adversely impact the NAAQS or </w:t>
            </w:r>
            <w:smartTag w:uri="urn:schemas-microsoft-com:office:smarttags" w:element="stockticker">
              <w:r>
                <w:rPr>
                  <w:rFonts w:ascii="Arial" w:hAnsi="Arial"/>
                  <w:sz w:val="18"/>
                </w:rPr>
                <w:t>PSD</w:t>
              </w:r>
            </w:smartTag>
            <w:r>
              <w:rPr>
                <w:rFonts w:ascii="Arial" w:hAnsi="Arial"/>
                <w:sz w:val="18"/>
              </w:rPr>
              <w:t xml:space="preserve"> increments.</w:t>
            </w:r>
          </w:p>
        </w:tc>
        <w:tc>
          <w:tcPr>
            <w:tcW w:w="4518" w:type="dxa"/>
          </w:tcPr>
          <w:p w:rsidR="0016660C" w:rsidRDefault="0016660C" w:rsidP="00BE3EFD">
            <w:pPr>
              <w:spacing w:before="60"/>
              <w:ind w:left="252" w:right="43" w:hanging="252"/>
              <w:rPr>
                <w:rFonts w:ascii="Arial" w:hAnsi="Arial"/>
                <w:sz w:val="18"/>
              </w:rPr>
            </w:pPr>
            <w:r>
              <w:rPr>
                <w:rFonts w:ascii="Arial" w:hAnsi="Arial"/>
                <w:sz w:val="18"/>
              </w:rPr>
              <w:fldChar w:fldCharType="begin">
                <w:ffData>
                  <w:name w:val="Check3"/>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Included in an attached “marked up” copy of Table A or Form CD-01 from the existing permit</w:t>
            </w:r>
          </w:p>
          <w:p w:rsidR="0016660C" w:rsidRDefault="0016660C" w:rsidP="00DD5F6E">
            <w:pPr>
              <w:spacing w:before="60"/>
              <w:ind w:right="43"/>
              <w:rPr>
                <w:rFonts w:ascii="Arial" w:hAnsi="Arial"/>
                <w:sz w:val="18"/>
              </w:rPr>
            </w:pP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sidR="00982183">
              <w:rPr>
                <w:rFonts w:ascii="Arial" w:hAnsi="Arial"/>
                <w:sz w:val="18"/>
              </w:rPr>
            </w:r>
            <w:r w:rsidR="00982183">
              <w:rPr>
                <w:rFonts w:ascii="Arial" w:hAnsi="Arial"/>
                <w:sz w:val="18"/>
              </w:rPr>
              <w:fldChar w:fldCharType="separate"/>
            </w:r>
            <w:r>
              <w:rPr>
                <w:rFonts w:ascii="Arial" w:hAnsi="Arial"/>
                <w:sz w:val="18"/>
              </w:rPr>
              <w:fldChar w:fldCharType="end"/>
            </w:r>
            <w:r w:rsidR="00DD5F6E">
              <w:rPr>
                <w:rFonts w:ascii="Arial" w:hAnsi="Arial"/>
                <w:sz w:val="18"/>
              </w:rPr>
              <w:t xml:space="preserve"> </w:t>
            </w:r>
            <w:r>
              <w:rPr>
                <w:rFonts w:ascii="Arial" w:hAnsi="Arial"/>
                <w:sz w:val="18"/>
              </w:rPr>
              <w:t>Not applicable</w:t>
            </w:r>
          </w:p>
        </w:tc>
      </w:tr>
      <w:tr w:rsidR="0016660C" w:rsidTr="003849C5">
        <w:trPr>
          <w:gridBefore w:val="1"/>
          <w:wBefore w:w="18" w:type="dxa"/>
        </w:trPr>
        <w:tc>
          <w:tcPr>
            <w:tcW w:w="6192" w:type="dxa"/>
          </w:tcPr>
          <w:p w:rsidR="0016660C" w:rsidRDefault="0016660C" w:rsidP="003849C5">
            <w:pPr>
              <w:tabs>
                <w:tab w:val="left" w:pos="355"/>
              </w:tabs>
              <w:spacing w:before="60"/>
              <w:ind w:left="328" w:right="43" w:hanging="328"/>
              <w:rPr>
                <w:rFonts w:ascii="Arial" w:hAnsi="Arial"/>
                <w:sz w:val="18"/>
              </w:rPr>
            </w:pPr>
            <w:r>
              <w:rPr>
                <w:rFonts w:ascii="Arial" w:hAnsi="Arial"/>
                <w:b/>
                <w:sz w:val="18"/>
              </w:rPr>
              <w:t>26)</w:t>
            </w:r>
            <w:r w:rsidR="003849C5">
              <w:rPr>
                <w:rFonts w:ascii="Arial" w:hAnsi="Arial"/>
                <w:sz w:val="18"/>
              </w:rPr>
              <w:tab/>
            </w:r>
            <w:r>
              <w:rPr>
                <w:rFonts w:ascii="Arial" w:hAnsi="Arial"/>
                <w:sz w:val="18"/>
              </w:rPr>
              <w:t>An analysis of whether modeling must be done to assess ambient impacts, and the modeling results if required</w:t>
            </w:r>
          </w:p>
        </w:tc>
        <w:tc>
          <w:tcPr>
            <w:tcW w:w="4518" w:type="dxa"/>
          </w:tcPr>
          <w:p w:rsidR="0016660C" w:rsidRPr="001754BF" w:rsidRDefault="0016660C" w:rsidP="00BE3EFD">
            <w:pPr>
              <w:spacing w:before="60"/>
              <w:ind w:left="252" w:right="43" w:hanging="252"/>
              <w:rPr>
                <w:rFonts w:ascii="Arial" w:hAnsi="Arial" w:cs="Arial"/>
                <w:sz w:val="18"/>
                <w:szCs w:val="18"/>
                <w:u w:val="single"/>
              </w:rPr>
            </w:pPr>
            <w:r w:rsidRPr="001754BF">
              <w:rPr>
                <w:rFonts w:ascii="Arial" w:hAnsi="Arial" w:cs="Arial"/>
                <w:sz w:val="18"/>
                <w:szCs w:val="18"/>
              </w:rPr>
              <w:fldChar w:fldCharType="begin">
                <w:ffData>
                  <w:name w:val="Check3"/>
                  <w:enabled/>
                  <w:calcOnExit w:val="0"/>
                  <w:checkBox>
                    <w:sizeAuto/>
                    <w:default w:val="0"/>
                  </w:checkBox>
                </w:ffData>
              </w:fldChar>
            </w:r>
            <w:r w:rsidRPr="001754BF">
              <w:rPr>
                <w:rFonts w:ascii="Arial" w:hAnsi="Arial" w:cs="Arial"/>
                <w:sz w:val="18"/>
                <w:szCs w:val="18"/>
              </w:rPr>
              <w:instrText xml:space="preserve"> FORMCHECKBOX </w:instrText>
            </w:r>
            <w:r w:rsidR="00982183">
              <w:rPr>
                <w:rFonts w:ascii="Arial" w:hAnsi="Arial" w:cs="Arial"/>
                <w:sz w:val="18"/>
                <w:szCs w:val="18"/>
              </w:rPr>
            </w:r>
            <w:r w:rsidR="00982183">
              <w:rPr>
                <w:rFonts w:ascii="Arial" w:hAnsi="Arial" w:cs="Arial"/>
                <w:sz w:val="18"/>
                <w:szCs w:val="18"/>
              </w:rPr>
              <w:fldChar w:fldCharType="separate"/>
            </w:r>
            <w:r w:rsidRPr="001754BF">
              <w:rPr>
                <w:rFonts w:ascii="Arial" w:hAnsi="Arial" w:cs="Arial"/>
                <w:sz w:val="18"/>
                <w:szCs w:val="18"/>
              </w:rPr>
              <w:fldChar w:fldCharType="end"/>
            </w:r>
            <w:r w:rsidR="00DD5F6E" w:rsidRPr="001754BF">
              <w:rPr>
                <w:rFonts w:ascii="Arial" w:hAnsi="Arial" w:cs="Arial"/>
                <w:sz w:val="18"/>
                <w:szCs w:val="18"/>
              </w:rPr>
              <w:t xml:space="preserve"> </w:t>
            </w:r>
            <w:r w:rsidR="00CC4617" w:rsidRPr="001754BF">
              <w:rPr>
                <w:rFonts w:ascii="Arial" w:hAnsi="Arial" w:cs="Arial"/>
                <w:sz w:val="18"/>
                <w:szCs w:val="18"/>
              </w:rPr>
              <w:t>N</w:t>
            </w:r>
            <w:r w:rsidRPr="001754BF">
              <w:rPr>
                <w:rFonts w:ascii="Arial" w:hAnsi="Arial" w:cs="Arial"/>
                <w:sz w:val="18"/>
                <w:szCs w:val="18"/>
              </w:rPr>
              <w:t>o additional modeling required</w:t>
            </w:r>
            <w:r w:rsidR="00CC4617" w:rsidRPr="001754BF">
              <w:rPr>
                <w:rFonts w:ascii="Arial" w:hAnsi="Arial" w:cs="Arial"/>
                <w:sz w:val="18"/>
                <w:szCs w:val="18"/>
              </w:rPr>
              <w:t xml:space="preserve"> per email or letter from MPCA Risk Evaluation and Ambient Modeling Unit staff</w:t>
            </w:r>
            <w:r w:rsidR="00213C6B" w:rsidRPr="001754BF">
              <w:rPr>
                <w:rFonts w:ascii="Arial" w:hAnsi="Arial" w:cs="Arial"/>
                <w:sz w:val="18"/>
                <w:szCs w:val="18"/>
              </w:rPr>
              <w:t xml:space="preserve">. </w:t>
            </w:r>
            <w:r w:rsidR="00213C6B" w:rsidRPr="001754BF">
              <w:rPr>
                <w:rFonts w:ascii="Arial" w:hAnsi="Arial" w:cs="Arial"/>
                <w:b/>
                <w:sz w:val="18"/>
                <w:szCs w:val="18"/>
              </w:rPr>
              <w:t>D</w:t>
            </w:r>
            <w:r w:rsidR="00CC4617" w:rsidRPr="001754BF">
              <w:rPr>
                <w:rFonts w:ascii="Arial" w:hAnsi="Arial" w:cs="Arial"/>
                <w:b/>
                <w:sz w:val="18"/>
                <w:szCs w:val="18"/>
              </w:rPr>
              <w:t>ate</w:t>
            </w:r>
            <w:r w:rsidR="00213C6B" w:rsidRPr="001754BF">
              <w:rPr>
                <w:rFonts w:ascii="Arial" w:hAnsi="Arial" w:cs="Arial"/>
                <w:sz w:val="18"/>
                <w:szCs w:val="18"/>
              </w:rPr>
              <w:t xml:space="preserve"> (mm/dd/yyyy): </w:t>
            </w:r>
            <w:r w:rsidR="00213C6B" w:rsidRPr="001754BF">
              <w:rPr>
                <w:rFonts w:ascii="Arial" w:hAnsi="Arial" w:cs="Arial"/>
                <w:sz w:val="18"/>
                <w:szCs w:val="18"/>
                <w:u w:val="single"/>
              </w:rPr>
              <w:fldChar w:fldCharType="begin">
                <w:ffData>
                  <w:name w:val="Text112"/>
                  <w:enabled/>
                  <w:calcOnExit w:val="0"/>
                  <w:textInput>
                    <w:type w:val="date"/>
                    <w:format w:val="M/d/yyyy"/>
                  </w:textInput>
                </w:ffData>
              </w:fldChar>
            </w:r>
            <w:bookmarkStart w:id="16" w:name="Text112"/>
            <w:r w:rsidR="00213C6B" w:rsidRPr="001754BF">
              <w:rPr>
                <w:rFonts w:ascii="Arial" w:hAnsi="Arial" w:cs="Arial"/>
                <w:sz w:val="18"/>
                <w:szCs w:val="18"/>
                <w:u w:val="single"/>
              </w:rPr>
              <w:instrText xml:space="preserve"> FORMTEXT </w:instrText>
            </w:r>
            <w:r w:rsidR="00213C6B" w:rsidRPr="001754BF">
              <w:rPr>
                <w:rFonts w:ascii="Arial" w:hAnsi="Arial" w:cs="Arial"/>
                <w:sz w:val="18"/>
                <w:szCs w:val="18"/>
                <w:u w:val="single"/>
              </w:rPr>
            </w:r>
            <w:r w:rsidR="00213C6B" w:rsidRPr="001754BF">
              <w:rPr>
                <w:rFonts w:ascii="Arial" w:hAnsi="Arial" w:cs="Arial"/>
                <w:sz w:val="18"/>
                <w:szCs w:val="18"/>
                <w:u w:val="single"/>
              </w:rPr>
              <w:fldChar w:fldCharType="separate"/>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sz w:val="18"/>
                <w:szCs w:val="18"/>
                <w:u w:val="single"/>
              </w:rPr>
              <w:fldChar w:fldCharType="end"/>
            </w:r>
            <w:bookmarkEnd w:id="16"/>
          </w:p>
          <w:p w:rsidR="0016660C" w:rsidRDefault="0016660C" w:rsidP="001754BF">
            <w:pPr>
              <w:spacing w:before="60"/>
              <w:ind w:left="252" w:right="43" w:hanging="252"/>
              <w:rPr>
                <w:rFonts w:ascii="Arial" w:hAnsi="Arial"/>
                <w:sz w:val="18"/>
              </w:rPr>
            </w:pPr>
            <w:r w:rsidRPr="001754BF">
              <w:rPr>
                <w:rFonts w:ascii="Arial" w:hAnsi="Arial" w:cs="Arial"/>
                <w:sz w:val="18"/>
                <w:szCs w:val="18"/>
              </w:rPr>
              <w:fldChar w:fldCharType="begin">
                <w:ffData>
                  <w:name w:val="Check3"/>
                  <w:enabled/>
                  <w:calcOnExit w:val="0"/>
                  <w:checkBox>
                    <w:sizeAuto/>
                    <w:default w:val="0"/>
                  </w:checkBox>
                </w:ffData>
              </w:fldChar>
            </w:r>
            <w:r w:rsidRPr="001754BF">
              <w:rPr>
                <w:rFonts w:ascii="Arial" w:hAnsi="Arial" w:cs="Arial"/>
                <w:sz w:val="18"/>
                <w:szCs w:val="18"/>
              </w:rPr>
              <w:instrText xml:space="preserve"> FORMCHECKBOX </w:instrText>
            </w:r>
            <w:r w:rsidR="00982183">
              <w:rPr>
                <w:rFonts w:ascii="Arial" w:hAnsi="Arial" w:cs="Arial"/>
                <w:sz w:val="18"/>
                <w:szCs w:val="18"/>
              </w:rPr>
            </w:r>
            <w:r w:rsidR="00982183">
              <w:rPr>
                <w:rFonts w:ascii="Arial" w:hAnsi="Arial" w:cs="Arial"/>
                <w:sz w:val="18"/>
                <w:szCs w:val="18"/>
              </w:rPr>
              <w:fldChar w:fldCharType="separate"/>
            </w:r>
            <w:r w:rsidRPr="001754BF">
              <w:rPr>
                <w:rFonts w:ascii="Arial" w:hAnsi="Arial" w:cs="Arial"/>
                <w:sz w:val="18"/>
                <w:szCs w:val="18"/>
              </w:rPr>
              <w:fldChar w:fldCharType="end"/>
            </w:r>
            <w:r w:rsidR="00DD5F6E" w:rsidRPr="001754BF">
              <w:rPr>
                <w:rFonts w:ascii="Arial" w:hAnsi="Arial" w:cs="Arial"/>
                <w:sz w:val="18"/>
                <w:szCs w:val="18"/>
              </w:rPr>
              <w:t xml:space="preserve"> </w:t>
            </w:r>
            <w:r w:rsidRPr="001754BF">
              <w:rPr>
                <w:rFonts w:ascii="Arial" w:hAnsi="Arial" w:cs="Arial"/>
                <w:sz w:val="18"/>
                <w:szCs w:val="18"/>
              </w:rPr>
              <w:t xml:space="preserve">Included modeling results </w:t>
            </w:r>
            <w:r w:rsidR="00CC4617" w:rsidRPr="001754BF">
              <w:rPr>
                <w:rFonts w:ascii="Arial" w:hAnsi="Arial" w:cs="Arial"/>
                <w:sz w:val="18"/>
                <w:szCs w:val="18"/>
              </w:rPr>
              <w:t>following approved modeling protocol</w:t>
            </w:r>
            <w:r w:rsidR="00213C6B" w:rsidRPr="001754BF">
              <w:rPr>
                <w:rFonts w:ascii="Arial" w:hAnsi="Arial" w:cs="Arial"/>
                <w:sz w:val="18"/>
                <w:szCs w:val="18"/>
              </w:rPr>
              <w:t>.</w:t>
            </w:r>
            <w:r w:rsidR="00CC4617" w:rsidRPr="001754BF">
              <w:rPr>
                <w:rFonts w:ascii="Arial" w:hAnsi="Arial" w:cs="Arial"/>
                <w:sz w:val="18"/>
                <w:szCs w:val="18"/>
              </w:rPr>
              <w:t xml:space="preserve"> </w:t>
            </w:r>
            <w:r w:rsidR="00213C6B" w:rsidRPr="001754BF">
              <w:rPr>
                <w:rFonts w:ascii="Arial" w:hAnsi="Arial" w:cs="Arial"/>
                <w:b/>
                <w:sz w:val="18"/>
                <w:szCs w:val="18"/>
              </w:rPr>
              <w:t>Date</w:t>
            </w:r>
            <w:r w:rsidR="00213C6B" w:rsidRPr="001754BF">
              <w:rPr>
                <w:rFonts w:ascii="Arial" w:hAnsi="Arial" w:cs="Arial"/>
                <w:sz w:val="18"/>
                <w:szCs w:val="18"/>
              </w:rPr>
              <w:t xml:space="preserve"> (mm/dd/yyyy): </w:t>
            </w:r>
            <w:r w:rsidR="00213C6B" w:rsidRPr="001754BF">
              <w:rPr>
                <w:rFonts w:ascii="Arial" w:hAnsi="Arial" w:cs="Arial"/>
                <w:sz w:val="18"/>
                <w:szCs w:val="18"/>
                <w:u w:val="single"/>
              </w:rPr>
              <w:fldChar w:fldCharType="begin">
                <w:ffData>
                  <w:name w:val="Text112"/>
                  <w:enabled/>
                  <w:calcOnExit w:val="0"/>
                  <w:textInput>
                    <w:type w:val="date"/>
                    <w:format w:val="M/d/yyyy"/>
                  </w:textInput>
                </w:ffData>
              </w:fldChar>
            </w:r>
            <w:r w:rsidR="00213C6B" w:rsidRPr="001754BF">
              <w:rPr>
                <w:rFonts w:ascii="Arial" w:hAnsi="Arial" w:cs="Arial"/>
                <w:sz w:val="18"/>
                <w:szCs w:val="18"/>
                <w:u w:val="single"/>
              </w:rPr>
              <w:instrText xml:space="preserve"> FORMTEXT </w:instrText>
            </w:r>
            <w:r w:rsidR="00213C6B" w:rsidRPr="001754BF">
              <w:rPr>
                <w:rFonts w:ascii="Arial" w:hAnsi="Arial" w:cs="Arial"/>
                <w:sz w:val="18"/>
                <w:szCs w:val="18"/>
                <w:u w:val="single"/>
              </w:rPr>
            </w:r>
            <w:r w:rsidR="00213C6B" w:rsidRPr="001754BF">
              <w:rPr>
                <w:rFonts w:ascii="Arial" w:hAnsi="Arial" w:cs="Arial"/>
                <w:sz w:val="18"/>
                <w:szCs w:val="18"/>
                <w:u w:val="single"/>
              </w:rPr>
              <w:fldChar w:fldCharType="separate"/>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noProof/>
                <w:sz w:val="18"/>
                <w:szCs w:val="18"/>
                <w:u w:val="single"/>
              </w:rPr>
              <w:t> </w:t>
            </w:r>
            <w:r w:rsidR="00213C6B" w:rsidRPr="001754BF">
              <w:rPr>
                <w:rFonts w:ascii="Arial" w:hAnsi="Arial" w:cs="Arial"/>
                <w:sz w:val="18"/>
                <w:szCs w:val="18"/>
                <w:u w:val="single"/>
              </w:rPr>
              <w:fldChar w:fldCharType="end"/>
            </w:r>
          </w:p>
        </w:tc>
      </w:tr>
    </w:tbl>
    <w:p w:rsidR="0016660C" w:rsidRDefault="0016660C" w:rsidP="003849C5">
      <w:pPr>
        <w:pStyle w:val="Form-Heading2"/>
        <w:numPr>
          <w:ilvl w:val="12"/>
          <w:numId w:val="0"/>
        </w:numPr>
        <w:rPr>
          <w:rFonts w:ascii="Trebuchet MS" w:hAnsi="Trebuchet MS"/>
          <w:b w:val="0"/>
          <w:sz w:val="24"/>
        </w:rPr>
      </w:pPr>
      <w:r>
        <w:br w:type="page"/>
      </w:r>
      <w:r w:rsidRPr="003849C5">
        <w:lastRenderedPageBreak/>
        <w:t xml:space="preserve">Form </w:t>
      </w:r>
      <w:smartTag w:uri="urn:schemas-microsoft-com:office:smarttags" w:element="stockticker">
        <w:r w:rsidRPr="003849C5">
          <w:t>PAL</w:t>
        </w:r>
      </w:smartTag>
      <w:r w:rsidRPr="003849C5">
        <w:t>-02 Instructions</w:t>
      </w:r>
      <w:bookmarkStart w:id="17" w:name="CP_01"/>
      <w:bookmarkEnd w:id="17"/>
    </w:p>
    <w:p w:rsidR="0016660C" w:rsidRDefault="0016660C" w:rsidP="007D10D1">
      <w:pPr>
        <w:numPr>
          <w:ilvl w:val="12"/>
          <w:numId w:val="0"/>
        </w:numPr>
        <w:spacing w:before="120"/>
        <w:ind w:left="540" w:hanging="540"/>
        <w:rPr>
          <w:rFonts w:ascii="Arial" w:hAnsi="Arial"/>
          <w:sz w:val="18"/>
        </w:rPr>
      </w:pPr>
      <w:r>
        <w:rPr>
          <w:rFonts w:ascii="Arial" w:hAnsi="Arial"/>
          <w:b/>
          <w:sz w:val="18"/>
        </w:rPr>
        <w:t>1a)</w:t>
      </w:r>
      <w:r>
        <w:rPr>
          <w:rFonts w:ascii="Arial" w:hAnsi="Arial"/>
          <w:b/>
          <w:sz w:val="18"/>
        </w:rPr>
        <w:tab/>
      </w:r>
      <w:r w:rsidR="004F3825" w:rsidRPr="004F3825">
        <w:rPr>
          <w:rFonts w:ascii="Arial" w:hAnsi="Arial"/>
          <w:b/>
          <w:sz w:val="18"/>
        </w:rPr>
        <w:t>AQ Facility ID number --</w:t>
      </w:r>
      <w:r w:rsidR="004F3825" w:rsidRPr="004F3825">
        <w:rPr>
          <w:rFonts w:ascii="Arial" w:hAnsi="Arial"/>
          <w:sz w:val="18"/>
        </w:rPr>
        <w:t xml:space="preserve"> Fill in your Air Quality (AQ) Facility identification (ID) number</w:t>
      </w:r>
      <w:r>
        <w:rPr>
          <w:rFonts w:ascii="Arial" w:hAnsi="Arial"/>
          <w:sz w:val="18"/>
        </w:rPr>
        <w:t>. This is the first eight digits of the permit number for all new permits issued under the new operating permit program. If your facility has never been issued a permit under this program, leave this line blank.</w:t>
      </w:r>
    </w:p>
    <w:p w:rsidR="0016660C" w:rsidRDefault="0016660C" w:rsidP="007D10D1">
      <w:pPr>
        <w:numPr>
          <w:ilvl w:val="12"/>
          <w:numId w:val="0"/>
        </w:numPr>
        <w:spacing w:before="120"/>
        <w:ind w:left="540" w:hanging="540"/>
        <w:rPr>
          <w:rFonts w:ascii="Arial" w:hAnsi="Arial"/>
          <w:sz w:val="18"/>
        </w:rPr>
      </w:pPr>
      <w:r>
        <w:rPr>
          <w:rFonts w:ascii="Arial" w:hAnsi="Arial"/>
          <w:b/>
          <w:sz w:val="18"/>
        </w:rPr>
        <w:t>1b)</w:t>
      </w:r>
      <w:r>
        <w:rPr>
          <w:rFonts w:ascii="Arial" w:hAnsi="Arial"/>
          <w:b/>
          <w:sz w:val="18"/>
        </w:rPr>
        <w:tab/>
      </w:r>
      <w:r w:rsidR="008A318C">
        <w:rPr>
          <w:rFonts w:ascii="Arial" w:hAnsi="Arial" w:cs="Arial"/>
          <w:b/>
          <w:sz w:val="18"/>
          <w:szCs w:val="18"/>
        </w:rPr>
        <w:t>Agency Interest ID number</w:t>
      </w:r>
      <w:r w:rsidR="008A318C" w:rsidRPr="00E94542">
        <w:rPr>
          <w:rFonts w:ascii="Arial" w:hAnsi="Arial" w:cs="Arial"/>
          <w:b/>
          <w:sz w:val="18"/>
          <w:szCs w:val="18"/>
        </w:rPr>
        <w:t xml:space="preserve"> -- </w:t>
      </w:r>
      <w:r w:rsidR="008A318C" w:rsidRPr="00E94542">
        <w:rPr>
          <w:rFonts w:ascii="Arial" w:hAnsi="Arial" w:cs="Arial"/>
          <w:sz w:val="18"/>
          <w:szCs w:val="18"/>
        </w:rPr>
        <w:t xml:space="preserve">Fill in your </w:t>
      </w:r>
      <w:r w:rsidR="008A318C">
        <w:rPr>
          <w:rFonts w:ascii="Arial" w:hAnsi="Arial" w:cs="Arial"/>
          <w:sz w:val="18"/>
          <w:szCs w:val="18"/>
        </w:rPr>
        <w:t>Agency Interested ID</w:t>
      </w:r>
      <w:r w:rsidR="008A318C" w:rsidRPr="00E94542">
        <w:rPr>
          <w:rFonts w:ascii="Arial" w:hAnsi="Arial" w:cs="Arial"/>
          <w:sz w:val="18"/>
          <w:szCs w:val="18"/>
        </w:rPr>
        <w:t xml:space="preserve"> </w:t>
      </w:r>
      <w:r w:rsidR="008A318C">
        <w:rPr>
          <w:rFonts w:ascii="Arial" w:hAnsi="Arial" w:cs="Arial"/>
          <w:sz w:val="18"/>
          <w:szCs w:val="18"/>
        </w:rPr>
        <w:t>n</w:t>
      </w:r>
      <w:r w:rsidR="008A318C" w:rsidRPr="00E94542">
        <w:rPr>
          <w:rFonts w:ascii="Arial" w:hAnsi="Arial" w:cs="Arial"/>
          <w:sz w:val="18"/>
          <w:szCs w:val="18"/>
        </w:rPr>
        <w:t>umber</w:t>
      </w:r>
      <w:r w:rsidR="008A318C">
        <w:rPr>
          <w:rFonts w:ascii="Arial" w:hAnsi="Arial" w:cs="Arial"/>
          <w:sz w:val="18"/>
          <w:szCs w:val="18"/>
        </w:rPr>
        <w:t>.</w:t>
      </w:r>
      <w:r w:rsidR="008A318C" w:rsidRPr="000E64BE">
        <w:rPr>
          <w:rFonts w:ascii="Arial" w:hAnsi="Arial" w:cs="Arial"/>
          <w:sz w:val="18"/>
          <w:szCs w:val="18"/>
        </w:rPr>
        <w:t xml:space="preserve"> </w:t>
      </w:r>
      <w:r w:rsidR="008A318C" w:rsidRPr="00737586">
        <w:rPr>
          <w:rFonts w:ascii="Arial" w:hAnsi="Arial" w:cs="Arial"/>
          <w:sz w:val="18"/>
          <w:szCs w:val="18"/>
        </w:rPr>
        <w:t>This is an ID number assigned to your facility through the Tempo database. If you don’t know this number, leave this line blank.</w:t>
      </w:r>
    </w:p>
    <w:p w:rsidR="0016660C" w:rsidRDefault="00BE3EFD" w:rsidP="007D10D1">
      <w:pPr>
        <w:numPr>
          <w:ilvl w:val="12"/>
          <w:numId w:val="0"/>
        </w:numPr>
        <w:spacing w:before="120"/>
        <w:ind w:left="540" w:hanging="540"/>
        <w:rPr>
          <w:rFonts w:ascii="Arial" w:hAnsi="Arial"/>
          <w:sz w:val="18"/>
        </w:rPr>
      </w:pPr>
      <w:r>
        <w:rPr>
          <w:rFonts w:ascii="Arial" w:hAnsi="Arial"/>
          <w:b/>
          <w:sz w:val="18"/>
        </w:rPr>
        <w:t>2)</w:t>
      </w:r>
      <w:r>
        <w:rPr>
          <w:rFonts w:ascii="Arial" w:hAnsi="Arial"/>
          <w:b/>
          <w:sz w:val="18"/>
        </w:rPr>
        <w:tab/>
        <w:t>Facility n</w:t>
      </w:r>
      <w:r w:rsidR="0016660C">
        <w:rPr>
          <w:rFonts w:ascii="Arial" w:hAnsi="Arial"/>
          <w:b/>
          <w:sz w:val="18"/>
        </w:rPr>
        <w:t>ame --</w:t>
      </w:r>
      <w:r w:rsidR="0016660C">
        <w:rPr>
          <w:rFonts w:ascii="Arial" w:hAnsi="Arial"/>
          <w:sz w:val="18"/>
        </w:rPr>
        <w:t xml:space="preserve"> Enter your facility name.</w:t>
      </w:r>
    </w:p>
    <w:p w:rsidR="0016660C" w:rsidRDefault="0016660C" w:rsidP="007D10D1">
      <w:pPr>
        <w:numPr>
          <w:ilvl w:val="12"/>
          <w:numId w:val="0"/>
        </w:numPr>
        <w:spacing w:before="120"/>
        <w:ind w:left="540" w:hanging="540"/>
        <w:rPr>
          <w:rFonts w:ascii="Arial" w:hAnsi="Arial"/>
          <w:sz w:val="18"/>
        </w:rPr>
      </w:pPr>
      <w:r>
        <w:rPr>
          <w:rFonts w:ascii="Arial" w:hAnsi="Arial"/>
          <w:b/>
          <w:sz w:val="18"/>
        </w:rPr>
        <w:t>3)</w:t>
      </w:r>
      <w:r>
        <w:rPr>
          <w:rFonts w:ascii="Arial" w:hAnsi="Arial"/>
          <w:b/>
          <w:sz w:val="18"/>
        </w:rPr>
        <w:tab/>
      </w:r>
      <w:r w:rsidRPr="004F3825">
        <w:rPr>
          <w:rFonts w:ascii="Arial" w:hAnsi="Arial"/>
          <w:b/>
          <w:spacing w:val="-2"/>
          <w:sz w:val="18"/>
        </w:rPr>
        <w:t>Pollutant</w:t>
      </w:r>
      <w:r w:rsidRPr="004F3825">
        <w:rPr>
          <w:rFonts w:ascii="Arial" w:hAnsi="Arial"/>
          <w:spacing w:val="-2"/>
          <w:sz w:val="18"/>
        </w:rPr>
        <w:t xml:space="preserve"> – Fill in the pollutant for which you are requesting a Plantwide Applicability Limit</w:t>
      </w:r>
      <w:r w:rsidR="00BE3EFD" w:rsidRPr="004F3825">
        <w:rPr>
          <w:rFonts w:ascii="Arial" w:hAnsi="Arial"/>
          <w:spacing w:val="-2"/>
          <w:sz w:val="18"/>
        </w:rPr>
        <w:t xml:space="preserve"> (</w:t>
      </w:r>
      <w:smartTag w:uri="urn:schemas-microsoft-com:office:smarttags" w:element="stockticker">
        <w:r w:rsidR="00BE3EFD" w:rsidRPr="004F3825">
          <w:rPr>
            <w:rFonts w:ascii="Arial" w:hAnsi="Arial"/>
            <w:spacing w:val="-2"/>
            <w:sz w:val="18"/>
          </w:rPr>
          <w:t>PAL</w:t>
        </w:r>
      </w:smartTag>
      <w:r w:rsidR="00BE3EFD" w:rsidRPr="004F3825">
        <w:rPr>
          <w:rFonts w:ascii="Arial" w:hAnsi="Arial"/>
          <w:spacing w:val="-2"/>
          <w:sz w:val="18"/>
        </w:rPr>
        <w:t>)</w:t>
      </w:r>
      <w:r w:rsidRPr="004F3825">
        <w:rPr>
          <w:rFonts w:ascii="Arial" w:hAnsi="Arial"/>
          <w:spacing w:val="-2"/>
          <w:sz w:val="18"/>
        </w:rPr>
        <w:t>. Choose from the following list:</w:t>
      </w:r>
      <w:r>
        <w:rPr>
          <w:rFonts w:ascii="Arial" w:hAnsi="Arial"/>
          <w:sz w:val="18"/>
        </w:rPr>
        <w:t xml:space="preserve"> </w:t>
      </w:r>
    </w:p>
    <w:tbl>
      <w:tblPr>
        <w:tblW w:w="0" w:type="auto"/>
        <w:tblInd w:w="108" w:type="dxa"/>
        <w:tblLayout w:type="fixed"/>
        <w:tblLook w:val="0000" w:firstRow="0" w:lastRow="0" w:firstColumn="0" w:lastColumn="0" w:noHBand="0" w:noVBand="0"/>
      </w:tblPr>
      <w:tblGrid>
        <w:gridCol w:w="6750"/>
        <w:gridCol w:w="3870"/>
      </w:tblGrid>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Total Particulate Matter (PM)</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hanging="342"/>
              <w:rPr>
                <w:rFonts w:ascii="Arial" w:hAnsi="Arial"/>
                <w:sz w:val="18"/>
              </w:rPr>
            </w:pPr>
            <w:r>
              <w:rPr>
                <w:rFonts w:ascii="Arial" w:hAnsi="Arial"/>
                <w:sz w:val="18"/>
              </w:rPr>
              <w:t>Sulfuric acid mist</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Particulate Matter smaller than 10 microns in diameter (PM</w:t>
            </w:r>
            <w:r>
              <w:rPr>
                <w:rFonts w:ascii="Arial" w:hAnsi="Arial"/>
                <w:sz w:val="18"/>
                <w:vertAlign w:val="subscript"/>
              </w:rPr>
              <w:t>10</w:t>
            </w:r>
            <w:r>
              <w:rPr>
                <w:rFonts w:ascii="Arial" w:hAnsi="Arial"/>
                <w:sz w:val="18"/>
              </w:rPr>
              <w:t>)</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rPr>
                <w:rFonts w:ascii="Arial" w:hAnsi="Arial"/>
                <w:sz w:val="18"/>
              </w:rPr>
            </w:pPr>
            <w:r>
              <w:rPr>
                <w:rFonts w:ascii="Arial" w:hAnsi="Arial"/>
                <w:sz w:val="18"/>
              </w:rPr>
              <w:t>Nitrogen Oxides (NO</w:t>
            </w:r>
            <w:r>
              <w:rPr>
                <w:rFonts w:ascii="Arial" w:hAnsi="Arial"/>
                <w:sz w:val="18"/>
                <w:vertAlign w:val="subscript"/>
              </w:rPr>
              <w:t>x</w:t>
            </w:r>
            <w:r>
              <w:rPr>
                <w:rFonts w:ascii="Arial" w:hAnsi="Arial"/>
                <w:sz w:val="18"/>
              </w:rPr>
              <w:t>)</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Particulate Matter smaller than 2.5 microns in diameter (PM</w:t>
            </w:r>
            <w:r>
              <w:rPr>
                <w:rFonts w:ascii="Arial" w:hAnsi="Arial"/>
                <w:sz w:val="18"/>
                <w:vertAlign w:val="subscript"/>
              </w:rPr>
              <w:t>2.5</w:t>
            </w:r>
            <w:r>
              <w:rPr>
                <w:rFonts w:ascii="Arial" w:hAnsi="Arial"/>
                <w:sz w:val="18"/>
              </w:rPr>
              <w:t>)</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rPr>
                <w:rFonts w:ascii="Arial" w:hAnsi="Arial"/>
                <w:sz w:val="18"/>
              </w:rPr>
            </w:pPr>
            <w:r>
              <w:rPr>
                <w:rFonts w:ascii="Arial" w:hAnsi="Arial"/>
                <w:sz w:val="18"/>
              </w:rPr>
              <w:t>Sulfur Dioxide (SO</w:t>
            </w:r>
            <w:r>
              <w:rPr>
                <w:rFonts w:ascii="Arial" w:hAnsi="Arial"/>
                <w:sz w:val="18"/>
                <w:vertAlign w:val="subscript"/>
              </w:rPr>
              <w:t>2</w:t>
            </w:r>
            <w:r>
              <w:rPr>
                <w:rFonts w:ascii="Arial" w:hAnsi="Arial"/>
                <w:sz w:val="18"/>
              </w:rPr>
              <w:t>)</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Total Reduced Sulfur including Hydrogen Sulfide (H</w:t>
            </w:r>
            <w:r>
              <w:rPr>
                <w:rFonts w:ascii="Arial" w:hAnsi="Arial"/>
                <w:sz w:val="18"/>
                <w:vertAlign w:val="subscript"/>
              </w:rPr>
              <w:t>2</w:t>
            </w:r>
            <w:r>
              <w:rPr>
                <w:rFonts w:ascii="Arial" w:hAnsi="Arial"/>
                <w:sz w:val="18"/>
              </w:rPr>
              <w:t>S)</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rPr>
                <w:rFonts w:ascii="Arial" w:hAnsi="Arial"/>
                <w:sz w:val="18"/>
              </w:rPr>
            </w:pPr>
            <w:r>
              <w:rPr>
                <w:rFonts w:ascii="Arial" w:hAnsi="Arial"/>
                <w:sz w:val="18"/>
              </w:rPr>
              <w:t xml:space="preserve">Carbon Monoxide (CO) </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Reduced Sulfur Compounds including H</w:t>
            </w:r>
            <w:r>
              <w:rPr>
                <w:rFonts w:ascii="Arial" w:hAnsi="Arial"/>
                <w:sz w:val="18"/>
                <w:vertAlign w:val="subscript"/>
              </w:rPr>
              <w:t>2</w:t>
            </w:r>
            <w:r>
              <w:rPr>
                <w:rFonts w:ascii="Arial" w:hAnsi="Arial"/>
                <w:sz w:val="18"/>
              </w:rPr>
              <w:t>S</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rPr>
                <w:rFonts w:ascii="Arial" w:hAnsi="Arial"/>
                <w:sz w:val="18"/>
              </w:rPr>
            </w:pPr>
            <w:r>
              <w:rPr>
                <w:rFonts w:ascii="Arial" w:hAnsi="Arial"/>
                <w:sz w:val="18"/>
              </w:rPr>
              <w:t>Lead</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Municipal Waste Combustor (MWC) Organics</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rPr>
                <w:rFonts w:ascii="Arial" w:hAnsi="Arial"/>
                <w:sz w:val="18"/>
              </w:rPr>
            </w:pPr>
            <w:r>
              <w:rPr>
                <w:rFonts w:ascii="Arial" w:hAnsi="Arial"/>
                <w:sz w:val="18"/>
              </w:rPr>
              <w:t>Fluorides</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Ozone/Volatile Organic Compounds (VOC)</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hanging="342"/>
              <w:rPr>
                <w:rFonts w:ascii="Arial" w:hAnsi="Arial"/>
                <w:sz w:val="18"/>
              </w:rPr>
            </w:pPr>
            <w:r>
              <w:rPr>
                <w:rFonts w:ascii="Arial" w:hAnsi="Arial"/>
                <w:sz w:val="18"/>
              </w:rPr>
              <w:t>MWC Acid Gas</w:t>
            </w:r>
          </w:p>
        </w:tc>
      </w:tr>
      <w:tr w:rsidR="0016660C">
        <w:tc>
          <w:tcPr>
            <w:tcW w:w="6750" w:type="dxa"/>
            <w:tcBorders>
              <w:top w:val="nil"/>
              <w:left w:val="nil"/>
              <w:bottom w:val="nil"/>
              <w:right w:val="nil"/>
            </w:tcBorders>
          </w:tcPr>
          <w:p w:rsidR="0016660C" w:rsidRDefault="0016660C" w:rsidP="00BE3EFD">
            <w:pPr>
              <w:numPr>
                <w:ilvl w:val="0"/>
                <w:numId w:val="1"/>
              </w:numPr>
              <w:tabs>
                <w:tab w:val="left" w:pos="1062"/>
              </w:tabs>
              <w:spacing w:before="60"/>
              <w:ind w:left="1062"/>
              <w:rPr>
                <w:rFonts w:ascii="Arial" w:hAnsi="Arial"/>
                <w:sz w:val="18"/>
              </w:rPr>
            </w:pPr>
            <w:r>
              <w:rPr>
                <w:rFonts w:ascii="Arial" w:hAnsi="Arial"/>
                <w:sz w:val="18"/>
              </w:rPr>
              <w:t>Municipal Solid Waste (</w:t>
            </w:r>
            <w:smartTag w:uri="urn:schemas-microsoft-com:office:smarttags" w:element="stockticker">
              <w:r>
                <w:rPr>
                  <w:rFonts w:ascii="Arial" w:hAnsi="Arial"/>
                  <w:sz w:val="18"/>
                </w:rPr>
                <w:t>MSW</w:t>
              </w:r>
            </w:smartTag>
            <w:r>
              <w:rPr>
                <w:rFonts w:ascii="Arial" w:hAnsi="Arial"/>
                <w:sz w:val="18"/>
              </w:rPr>
              <w:t>) Landfill Gas</w:t>
            </w:r>
          </w:p>
        </w:tc>
        <w:tc>
          <w:tcPr>
            <w:tcW w:w="3870" w:type="dxa"/>
            <w:tcBorders>
              <w:top w:val="nil"/>
              <w:left w:val="nil"/>
              <w:bottom w:val="nil"/>
              <w:right w:val="nil"/>
            </w:tcBorders>
          </w:tcPr>
          <w:p w:rsidR="0016660C" w:rsidRDefault="0016660C" w:rsidP="00BE3EFD">
            <w:pPr>
              <w:numPr>
                <w:ilvl w:val="0"/>
                <w:numId w:val="1"/>
              </w:numPr>
              <w:tabs>
                <w:tab w:val="left" w:pos="342"/>
              </w:tabs>
              <w:spacing w:before="60"/>
              <w:ind w:left="342" w:hanging="342"/>
              <w:rPr>
                <w:rFonts w:ascii="Arial" w:hAnsi="Arial"/>
                <w:sz w:val="18"/>
              </w:rPr>
            </w:pPr>
            <w:r>
              <w:rPr>
                <w:rFonts w:ascii="Arial" w:hAnsi="Arial"/>
                <w:sz w:val="18"/>
              </w:rPr>
              <w:t>MWC Metals</w:t>
            </w:r>
          </w:p>
        </w:tc>
      </w:tr>
    </w:tbl>
    <w:p w:rsidR="0016660C" w:rsidRDefault="0016660C" w:rsidP="007D10D1">
      <w:pPr>
        <w:numPr>
          <w:ilvl w:val="0"/>
          <w:numId w:val="2"/>
        </w:numPr>
        <w:tabs>
          <w:tab w:val="left" w:pos="540"/>
        </w:tabs>
        <w:spacing w:before="120"/>
        <w:ind w:left="540" w:hanging="540"/>
        <w:rPr>
          <w:rFonts w:ascii="Arial" w:hAnsi="Arial"/>
          <w:sz w:val="18"/>
        </w:rPr>
      </w:pPr>
      <w:r>
        <w:rPr>
          <w:rFonts w:ascii="Arial" w:hAnsi="Arial"/>
          <w:b/>
          <w:sz w:val="18"/>
        </w:rPr>
        <w:t>Baseline Period</w:t>
      </w:r>
      <w:r>
        <w:rPr>
          <w:rFonts w:ascii="Arial" w:hAnsi="Arial"/>
          <w:sz w:val="18"/>
        </w:rPr>
        <w:t xml:space="preserve"> – Fill in the range of the 24-month period from within the last five years (for Electric </w:t>
      </w:r>
      <w:r w:rsidR="00BE3EFD">
        <w:rPr>
          <w:rFonts w:ascii="Arial" w:hAnsi="Arial"/>
          <w:sz w:val="18"/>
        </w:rPr>
        <w:t>Utility Steam Generating Units [EUSGU]</w:t>
      </w:r>
      <w:r>
        <w:rPr>
          <w:rFonts w:ascii="Arial" w:hAnsi="Arial"/>
          <w:sz w:val="18"/>
        </w:rPr>
        <w:t xml:space="preserve">) or ten years (for anything other than a EUSGU), as allowed by 40 </w:t>
      </w:r>
      <w:smartTag w:uri="urn:schemas-microsoft-com:office:smarttags" w:element="stockticker">
        <w:r>
          <w:rPr>
            <w:rFonts w:ascii="Arial" w:hAnsi="Arial"/>
            <w:sz w:val="18"/>
          </w:rPr>
          <w:t>CFR</w:t>
        </w:r>
      </w:smartTag>
      <w:r>
        <w:rPr>
          <w:rFonts w:ascii="Arial" w:hAnsi="Arial"/>
          <w:sz w:val="18"/>
        </w:rPr>
        <w:t xml:space="preserve"> § 52.21(b)(48)(iv) (e.g., Feb. 200</w:t>
      </w:r>
      <w:r w:rsidR="00006B3E">
        <w:rPr>
          <w:rFonts w:ascii="Arial" w:hAnsi="Arial"/>
          <w:sz w:val="18"/>
        </w:rPr>
        <w:t>0</w:t>
      </w:r>
      <w:r>
        <w:rPr>
          <w:rFonts w:ascii="Arial" w:hAnsi="Arial"/>
          <w:sz w:val="18"/>
        </w:rPr>
        <w:t xml:space="preserve"> - Jan. 2002). All </w:t>
      </w:r>
      <w:smartTag w:uri="urn:schemas-microsoft-com:office:smarttags" w:element="stockticker">
        <w:r>
          <w:rPr>
            <w:rFonts w:ascii="Arial" w:hAnsi="Arial"/>
            <w:sz w:val="18"/>
          </w:rPr>
          <w:t>PAL</w:t>
        </w:r>
      </w:smartTag>
      <w:r>
        <w:rPr>
          <w:rFonts w:ascii="Arial" w:hAnsi="Arial"/>
          <w:sz w:val="18"/>
        </w:rPr>
        <w:t xml:space="preserve">-pollutant emitting equipment or processes must use the same baseline period for this </w:t>
      </w:r>
      <w:smartTag w:uri="urn:schemas-microsoft-com:office:smarttags" w:element="stockticker">
        <w:r>
          <w:rPr>
            <w:rFonts w:ascii="Arial" w:hAnsi="Arial"/>
            <w:sz w:val="18"/>
          </w:rPr>
          <w:t>PAL</w:t>
        </w:r>
      </w:smartTag>
      <w:r>
        <w:rPr>
          <w:rFonts w:ascii="Arial" w:hAnsi="Arial"/>
          <w:sz w:val="18"/>
        </w:rPr>
        <w:t xml:space="preserve">. </w:t>
      </w:r>
      <w:r>
        <w:rPr>
          <w:rFonts w:ascii="Arial" w:hAnsi="Arial"/>
          <w:b/>
          <w:sz w:val="18"/>
        </w:rPr>
        <w:t xml:space="preserve">If you are requesting more than one </w:t>
      </w:r>
      <w:smartTag w:uri="urn:schemas-microsoft-com:office:smarttags" w:element="stockticker">
        <w:r>
          <w:rPr>
            <w:rFonts w:ascii="Arial" w:hAnsi="Arial"/>
            <w:b/>
            <w:sz w:val="18"/>
          </w:rPr>
          <w:t>PAL</w:t>
        </w:r>
      </w:smartTag>
      <w:r>
        <w:rPr>
          <w:rFonts w:ascii="Arial" w:hAnsi="Arial"/>
          <w:b/>
          <w:sz w:val="18"/>
        </w:rPr>
        <w:t xml:space="preserve">, submit a separate form for each </w:t>
      </w:r>
      <w:smartTag w:uri="urn:schemas-microsoft-com:office:smarttags" w:element="stockticker">
        <w:r>
          <w:rPr>
            <w:rFonts w:ascii="Arial" w:hAnsi="Arial"/>
            <w:b/>
            <w:sz w:val="18"/>
          </w:rPr>
          <w:t>PAL</w:t>
        </w:r>
      </w:smartTag>
      <w:r>
        <w:rPr>
          <w:rFonts w:ascii="Arial" w:hAnsi="Arial"/>
          <w:b/>
          <w:sz w:val="18"/>
        </w:rPr>
        <w:t>-pollutant. You may use a different baseline period for different PALs.</w:t>
      </w:r>
    </w:p>
    <w:p w:rsidR="0016660C" w:rsidRDefault="007D10D1" w:rsidP="007D10D1">
      <w:pPr>
        <w:tabs>
          <w:tab w:val="left" w:pos="540"/>
        </w:tabs>
        <w:spacing w:before="120"/>
        <w:ind w:left="540"/>
        <w:rPr>
          <w:rFonts w:ascii="Arial" w:hAnsi="Arial"/>
          <w:sz w:val="18"/>
        </w:rPr>
      </w:pPr>
      <w:r w:rsidRPr="007D10D1">
        <w:rPr>
          <w:rFonts w:ascii="Arial Black" w:hAnsi="Arial Black"/>
          <w:b/>
        </w:rPr>
        <w:t>Important</w:t>
      </w:r>
      <w:r w:rsidR="0016660C" w:rsidRPr="007D10D1">
        <w:rPr>
          <w:rFonts w:ascii="Arial" w:hAnsi="Arial"/>
        </w:rPr>
        <w:t>:</w:t>
      </w:r>
      <w:r w:rsidR="0016660C">
        <w:rPr>
          <w:rFonts w:ascii="Arial" w:hAnsi="Arial"/>
          <w:sz w:val="18"/>
        </w:rPr>
        <w:t xml:space="preserve">  In order to use the selected 24-month period as the baseline period, the facility must possess adequate documentation to allow the calculation of actual emissions throughout the selected period. The documentation must also allow the calculation of any required adjustments to actual emissions as discussed below. If documentation is missing or incomplete for any part of the selected 24-month period, a different 24-month period must be selected.</w:t>
      </w:r>
    </w:p>
    <w:p w:rsidR="0016660C" w:rsidRDefault="0016660C" w:rsidP="004F3825">
      <w:pPr>
        <w:pStyle w:val="Form-Heading3"/>
        <w:spacing w:after="0"/>
      </w:pPr>
      <w:r w:rsidRPr="004F3825">
        <w:t xml:space="preserve">Table A. Units/Activities </w:t>
      </w:r>
      <w:r w:rsidR="00BE3EFD" w:rsidRPr="004F3825">
        <w:t>which existed or were constructed during the baseline period</w:t>
      </w:r>
      <w:r w:rsidR="00BE3EFD">
        <w:t xml:space="preserve"> </w:t>
      </w:r>
    </w:p>
    <w:p w:rsidR="0016660C" w:rsidRDefault="0016660C">
      <w:pPr>
        <w:spacing w:before="120"/>
        <w:rPr>
          <w:rFonts w:ascii="Arial" w:hAnsi="Arial"/>
          <w:sz w:val="18"/>
        </w:rPr>
      </w:pPr>
      <w:r>
        <w:rPr>
          <w:rFonts w:ascii="Arial" w:hAnsi="Arial"/>
          <w:sz w:val="18"/>
        </w:rPr>
        <w:t xml:space="preserve">Use this table to list and document the baseline actual emissions and adjustments for </w:t>
      </w:r>
      <w:smartTag w:uri="urn:schemas-microsoft-com:office:smarttags" w:element="stockticker">
        <w:r>
          <w:rPr>
            <w:rFonts w:ascii="Arial" w:hAnsi="Arial"/>
            <w:sz w:val="18"/>
          </w:rPr>
          <w:t>PAL</w:t>
        </w:r>
      </w:smartTag>
      <w:r>
        <w:rPr>
          <w:rFonts w:ascii="Arial" w:hAnsi="Arial"/>
          <w:sz w:val="18"/>
        </w:rPr>
        <w:t xml:space="preserve">-pollutant emitting units or activities that were in existence during the baseline period, or were constructed during the baseline period. This includes existing units that were modified or replaced after the baseline period. Replacement units are defined as existing units, so the baseline actual emissions for the replaced unit are used in determining the </w:t>
      </w:r>
      <w:smartTag w:uri="urn:schemas-microsoft-com:office:smarttags" w:element="stockticker">
        <w:r>
          <w:rPr>
            <w:rFonts w:ascii="Arial" w:hAnsi="Arial"/>
            <w:sz w:val="18"/>
          </w:rPr>
          <w:t>PAL</w:t>
        </w:r>
      </w:smartTag>
      <w:r>
        <w:rPr>
          <w:rFonts w:ascii="Arial" w:hAnsi="Arial"/>
          <w:sz w:val="18"/>
        </w:rPr>
        <w:t>.</w:t>
      </w:r>
    </w:p>
    <w:p w:rsidR="0016660C" w:rsidRDefault="0016660C">
      <w:pPr>
        <w:spacing w:before="120"/>
        <w:rPr>
          <w:rFonts w:ascii="Arial" w:hAnsi="Arial"/>
          <w:sz w:val="18"/>
        </w:rPr>
      </w:pPr>
      <w:r>
        <w:rPr>
          <w:rFonts w:ascii="Arial" w:hAnsi="Arial"/>
          <w:sz w:val="18"/>
        </w:rPr>
        <w:t xml:space="preserve">Make copies of the table if you need more than 15 lines. Attach your calculations and all supporting documentation. </w:t>
      </w:r>
    </w:p>
    <w:p w:rsidR="0016660C" w:rsidRDefault="0016660C" w:rsidP="00BE3EFD">
      <w:pPr>
        <w:spacing w:before="120"/>
        <w:ind w:left="540" w:hanging="540"/>
        <w:rPr>
          <w:rFonts w:ascii="Arial" w:hAnsi="Arial"/>
          <w:sz w:val="18"/>
        </w:rPr>
      </w:pPr>
      <w:r>
        <w:rPr>
          <w:rFonts w:ascii="Arial" w:hAnsi="Arial"/>
          <w:b/>
          <w:sz w:val="18"/>
        </w:rPr>
        <w:t>5a)</w:t>
      </w:r>
      <w:r>
        <w:rPr>
          <w:rFonts w:ascii="Arial" w:hAnsi="Arial"/>
          <w:b/>
          <w:sz w:val="18"/>
        </w:rPr>
        <w:tab/>
      </w:r>
      <w:smartTag w:uri="urn:schemas-microsoft-com:office:smarttags" w:element="stockticker">
        <w:r>
          <w:rPr>
            <w:rFonts w:ascii="Arial" w:hAnsi="Arial"/>
            <w:b/>
            <w:sz w:val="18"/>
          </w:rPr>
          <w:t>PAL</w:t>
        </w:r>
      </w:smartTag>
      <w:r>
        <w:rPr>
          <w:rFonts w:ascii="Arial" w:hAnsi="Arial"/>
          <w:b/>
          <w:sz w:val="18"/>
        </w:rPr>
        <w:t xml:space="preserve">-Pollutant </w:t>
      </w:r>
      <w:r w:rsidR="00540401">
        <w:rPr>
          <w:rFonts w:ascii="Arial" w:hAnsi="Arial"/>
          <w:b/>
          <w:sz w:val="18"/>
        </w:rPr>
        <w:t xml:space="preserve">emitting source </w:t>
      </w:r>
      <w:r>
        <w:rPr>
          <w:rFonts w:ascii="Arial" w:hAnsi="Arial"/>
          <w:b/>
          <w:sz w:val="18"/>
        </w:rPr>
        <w:t xml:space="preserve">-- </w:t>
      </w:r>
      <w:r>
        <w:rPr>
          <w:rFonts w:ascii="Arial" w:hAnsi="Arial"/>
          <w:sz w:val="18"/>
        </w:rPr>
        <w:t>Using the same codes used in your existing permit (e.g. E</w:t>
      </w:r>
      <w:r w:rsidR="007740A8">
        <w:rPr>
          <w:rFonts w:ascii="Arial" w:hAnsi="Arial"/>
          <w:sz w:val="18"/>
        </w:rPr>
        <w:t xml:space="preserve">QUI </w:t>
      </w:r>
      <w:r>
        <w:rPr>
          <w:rFonts w:ascii="Arial" w:hAnsi="Arial"/>
          <w:sz w:val="18"/>
        </w:rPr>
        <w:t>1, F</w:t>
      </w:r>
      <w:r w:rsidR="007740A8">
        <w:rPr>
          <w:rFonts w:ascii="Arial" w:hAnsi="Arial"/>
          <w:sz w:val="18"/>
        </w:rPr>
        <w:t xml:space="preserve">UGI </w:t>
      </w:r>
      <w:r>
        <w:rPr>
          <w:rFonts w:ascii="Arial" w:hAnsi="Arial"/>
          <w:sz w:val="18"/>
        </w:rPr>
        <w:t xml:space="preserve">1) or on Forms GI-05B, GI-05C, and GI-05D, list all units at the facility which emit the </w:t>
      </w:r>
      <w:smartTag w:uri="urn:schemas-microsoft-com:office:smarttags" w:element="stockticker">
        <w:r>
          <w:rPr>
            <w:rFonts w:ascii="Arial" w:hAnsi="Arial"/>
            <w:sz w:val="18"/>
          </w:rPr>
          <w:t>PAL</w:t>
        </w:r>
      </w:smartTag>
      <w:r>
        <w:rPr>
          <w:rFonts w:ascii="Arial" w:hAnsi="Arial"/>
          <w:sz w:val="18"/>
        </w:rPr>
        <w:t xml:space="preserve">-pollutant and either existed or were constructed during the baseline period. This includes any units or activities that were in existence and have been removed since the baseline, and any units that may have otherwise been considered “insignificant activities.”  If a unit or activity emits the </w:t>
      </w:r>
      <w:smartTag w:uri="urn:schemas-microsoft-com:office:smarttags" w:element="stockticker">
        <w:r>
          <w:rPr>
            <w:rFonts w:ascii="Arial" w:hAnsi="Arial"/>
            <w:sz w:val="18"/>
          </w:rPr>
          <w:t>PAL</w:t>
        </w:r>
      </w:smartTag>
      <w:r>
        <w:rPr>
          <w:rFonts w:ascii="Arial" w:hAnsi="Arial"/>
          <w:sz w:val="18"/>
        </w:rPr>
        <w:t xml:space="preserve">-pollutant and the emissions are quantifiable, it is no longer considered insignificant. If the unit or activity was previously considered to be an insignificant activity, see item 15) for instructions in assigning an identification number. Indicate whether each unit listed is/was considered an insignificant activity in the absence of a </w:t>
      </w:r>
      <w:smartTag w:uri="urn:schemas-microsoft-com:office:smarttags" w:element="stockticker">
        <w:r>
          <w:rPr>
            <w:rFonts w:ascii="Arial" w:hAnsi="Arial"/>
            <w:sz w:val="18"/>
          </w:rPr>
          <w:t>PAL</w:t>
        </w:r>
      </w:smartTag>
      <w:r>
        <w:rPr>
          <w:rFonts w:ascii="Arial" w:hAnsi="Arial"/>
          <w:sz w:val="18"/>
        </w:rPr>
        <w:t>.</w:t>
      </w:r>
    </w:p>
    <w:p w:rsidR="0016660C" w:rsidRDefault="0016660C" w:rsidP="00006B3E">
      <w:pPr>
        <w:numPr>
          <w:ilvl w:val="0"/>
          <w:numId w:val="1"/>
        </w:numPr>
        <w:tabs>
          <w:tab w:val="left" w:pos="1440"/>
        </w:tabs>
        <w:spacing w:before="120"/>
        <w:ind w:left="1440"/>
        <w:rPr>
          <w:rFonts w:ascii="Arial" w:hAnsi="Arial"/>
          <w:sz w:val="18"/>
        </w:rPr>
      </w:pPr>
      <w:r>
        <w:rPr>
          <w:rFonts w:ascii="Arial" w:hAnsi="Arial"/>
          <w:b/>
          <w:sz w:val="18"/>
        </w:rPr>
        <w:t>Example A</w:t>
      </w:r>
      <w:r>
        <w:rPr>
          <w:rFonts w:ascii="Arial" w:hAnsi="Arial"/>
          <w:sz w:val="18"/>
        </w:rPr>
        <w:t xml:space="preserve"> – a </w:t>
      </w:r>
      <w:smartTag w:uri="urn:schemas-microsoft-com:office:smarttags" w:element="stockticker">
        <w:r>
          <w:rPr>
            <w:rFonts w:ascii="Arial" w:hAnsi="Arial"/>
            <w:sz w:val="18"/>
          </w:rPr>
          <w:t>NO</w:t>
        </w:r>
        <w:r>
          <w:rPr>
            <w:rFonts w:ascii="Arial" w:hAnsi="Arial"/>
            <w:sz w:val="18"/>
            <w:vertAlign w:val="subscript"/>
          </w:rPr>
          <w:t>X</w:t>
        </w:r>
      </w:smartTag>
      <w:r>
        <w:rPr>
          <w:rFonts w:ascii="Arial" w:hAnsi="Arial"/>
          <w:sz w:val="18"/>
        </w:rPr>
        <w:t xml:space="preserve"> </w:t>
      </w:r>
      <w:smartTag w:uri="urn:schemas-microsoft-com:office:smarttags" w:element="stockticker">
        <w:r>
          <w:rPr>
            <w:rFonts w:ascii="Arial" w:hAnsi="Arial"/>
            <w:sz w:val="18"/>
          </w:rPr>
          <w:t>PAL</w:t>
        </w:r>
      </w:smartTag>
      <w:r>
        <w:rPr>
          <w:rFonts w:ascii="Arial" w:hAnsi="Arial"/>
          <w:sz w:val="18"/>
        </w:rPr>
        <w:t xml:space="preserve"> and a natural gas fired space heater</w:t>
      </w:r>
    </w:p>
    <w:p w:rsidR="0016660C" w:rsidRDefault="0016660C" w:rsidP="00BE3EFD">
      <w:pPr>
        <w:numPr>
          <w:ilvl w:val="12"/>
          <w:numId w:val="0"/>
        </w:numPr>
        <w:spacing w:before="120"/>
        <w:ind w:left="540"/>
        <w:rPr>
          <w:rFonts w:ascii="Arial" w:hAnsi="Arial"/>
          <w:sz w:val="18"/>
        </w:rPr>
      </w:pPr>
      <w:r>
        <w:rPr>
          <w:rFonts w:ascii="Arial" w:hAnsi="Arial"/>
          <w:sz w:val="18"/>
        </w:rPr>
        <w:t xml:space="preserve">Natural gas fired space heaters are considered insignificant activities under Minn. R. 7007.1300, subp. 3(A). However, natural gas combustion results in </w:t>
      </w:r>
      <w:smartTag w:uri="urn:schemas-microsoft-com:office:smarttags" w:element="stockticker">
        <w:r>
          <w:rPr>
            <w:rFonts w:ascii="Arial" w:hAnsi="Arial"/>
            <w:sz w:val="18"/>
          </w:rPr>
          <w:t>NO</w:t>
        </w:r>
        <w:r>
          <w:rPr>
            <w:rFonts w:ascii="Arial" w:hAnsi="Arial"/>
            <w:sz w:val="18"/>
            <w:vertAlign w:val="subscript"/>
          </w:rPr>
          <w:t>X</w:t>
        </w:r>
      </w:smartTag>
      <w:r>
        <w:rPr>
          <w:rFonts w:ascii="Arial" w:hAnsi="Arial"/>
          <w:sz w:val="18"/>
        </w:rPr>
        <w:t xml:space="preserve"> emissions, so if you want a </w:t>
      </w:r>
      <w:smartTag w:uri="urn:schemas-microsoft-com:office:smarttags" w:element="stockticker">
        <w:r>
          <w:rPr>
            <w:rFonts w:ascii="Arial" w:hAnsi="Arial"/>
            <w:sz w:val="18"/>
          </w:rPr>
          <w:t>NO</w:t>
        </w:r>
        <w:r>
          <w:rPr>
            <w:rFonts w:ascii="Arial" w:hAnsi="Arial"/>
            <w:sz w:val="18"/>
            <w:vertAlign w:val="subscript"/>
          </w:rPr>
          <w:t>X</w:t>
        </w:r>
      </w:smartTag>
      <w:r>
        <w:rPr>
          <w:rFonts w:ascii="Arial" w:hAnsi="Arial"/>
          <w:sz w:val="18"/>
        </w:rPr>
        <w:t xml:space="preserve"> </w:t>
      </w:r>
      <w:smartTag w:uri="urn:schemas-microsoft-com:office:smarttags" w:element="stockticker">
        <w:r>
          <w:rPr>
            <w:rFonts w:ascii="Arial" w:hAnsi="Arial"/>
            <w:sz w:val="18"/>
          </w:rPr>
          <w:t>PAL</w:t>
        </w:r>
      </w:smartTag>
      <w:r>
        <w:rPr>
          <w:rFonts w:ascii="Arial" w:hAnsi="Arial"/>
          <w:sz w:val="18"/>
        </w:rPr>
        <w:t>, the space heater is no longer insignificant. You would consider the space heater to be an emission unit (EU</w:t>
      </w:r>
      <w:r w:rsidR="007740A8">
        <w:rPr>
          <w:rFonts w:ascii="Arial" w:hAnsi="Arial"/>
          <w:sz w:val="18"/>
        </w:rPr>
        <w:t>/EQUI</w:t>
      </w:r>
      <w:r>
        <w:rPr>
          <w:rFonts w:ascii="Arial" w:hAnsi="Arial"/>
          <w:sz w:val="18"/>
        </w:rPr>
        <w:t xml:space="preserve">), and add it to Form GI-05B. If the last </w:t>
      </w:r>
      <w:r w:rsidR="006A1C5A">
        <w:rPr>
          <w:rFonts w:ascii="Arial" w:hAnsi="Arial"/>
          <w:sz w:val="18"/>
        </w:rPr>
        <w:t>EQUI</w:t>
      </w:r>
      <w:r>
        <w:rPr>
          <w:rFonts w:ascii="Arial" w:hAnsi="Arial"/>
          <w:sz w:val="18"/>
        </w:rPr>
        <w:t xml:space="preserve"> number used had been E</w:t>
      </w:r>
      <w:r w:rsidR="006A1C5A">
        <w:rPr>
          <w:rFonts w:ascii="Arial" w:hAnsi="Arial"/>
          <w:sz w:val="18"/>
        </w:rPr>
        <w:t xml:space="preserve">QUI </w:t>
      </w:r>
      <w:r>
        <w:rPr>
          <w:rFonts w:ascii="Arial" w:hAnsi="Arial"/>
          <w:sz w:val="18"/>
        </w:rPr>
        <w:t>10, then the space heater becomes E</w:t>
      </w:r>
      <w:r w:rsidR="006A1C5A">
        <w:rPr>
          <w:rFonts w:ascii="Arial" w:hAnsi="Arial"/>
          <w:sz w:val="18"/>
        </w:rPr>
        <w:t xml:space="preserve">QUI </w:t>
      </w:r>
      <w:r>
        <w:rPr>
          <w:rFonts w:ascii="Arial" w:hAnsi="Arial"/>
          <w:sz w:val="18"/>
        </w:rPr>
        <w:t>11. Complete all portions of Form GI-05B pertaining to E</w:t>
      </w:r>
      <w:r w:rsidR="006A1C5A">
        <w:rPr>
          <w:rFonts w:ascii="Arial" w:hAnsi="Arial"/>
          <w:sz w:val="18"/>
        </w:rPr>
        <w:t xml:space="preserve">QUI </w:t>
      </w:r>
      <w:r>
        <w:rPr>
          <w:rFonts w:ascii="Arial" w:hAnsi="Arial"/>
          <w:sz w:val="18"/>
        </w:rPr>
        <w:t>11. Submit a revised process flow diagram (Form GI-02) which includes E</w:t>
      </w:r>
      <w:r w:rsidR="006A1C5A">
        <w:rPr>
          <w:rFonts w:ascii="Arial" w:hAnsi="Arial"/>
          <w:sz w:val="18"/>
        </w:rPr>
        <w:t xml:space="preserve">QUI </w:t>
      </w:r>
      <w:r>
        <w:rPr>
          <w:rFonts w:ascii="Arial" w:hAnsi="Arial"/>
          <w:sz w:val="18"/>
        </w:rPr>
        <w:t>11. If E</w:t>
      </w:r>
      <w:r w:rsidR="006A1C5A">
        <w:rPr>
          <w:rFonts w:ascii="Arial" w:hAnsi="Arial"/>
          <w:sz w:val="18"/>
        </w:rPr>
        <w:t xml:space="preserve">QUI </w:t>
      </w:r>
      <w:r>
        <w:rPr>
          <w:rFonts w:ascii="Arial" w:hAnsi="Arial"/>
          <w:sz w:val="18"/>
        </w:rPr>
        <w:t>11 emits out a stack that has not been previously listed on Form GI-04, then fill out a new line on Form GI-04 for that stack, giving it the next consecutive S</w:t>
      </w:r>
      <w:r w:rsidR="006A1C5A">
        <w:rPr>
          <w:rFonts w:ascii="Arial" w:hAnsi="Arial"/>
          <w:sz w:val="18"/>
        </w:rPr>
        <w:t>TRU</w:t>
      </w:r>
      <w:r>
        <w:rPr>
          <w:rFonts w:ascii="Arial" w:hAnsi="Arial"/>
          <w:sz w:val="18"/>
        </w:rPr>
        <w:t xml:space="preserve"> number, and submit Form GI-04 and Form GI-03 (stack/vent diagram) with your application.</w:t>
      </w:r>
    </w:p>
    <w:p w:rsidR="0016660C" w:rsidRDefault="0016660C" w:rsidP="00006B3E">
      <w:pPr>
        <w:numPr>
          <w:ilvl w:val="0"/>
          <w:numId w:val="1"/>
        </w:numPr>
        <w:tabs>
          <w:tab w:val="left" w:pos="1440"/>
        </w:tabs>
        <w:spacing w:before="120"/>
        <w:ind w:left="1440"/>
        <w:rPr>
          <w:rFonts w:ascii="Arial" w:hAnsi="Arial"/>
          <w:sz w:val="18"/>
        </w:rPr>
      </w:pPr>
      <w:r>
        <w:rPr>
          <w:rFonts w:ascii="Arial" w:hAnsi="Arial"/>
          <w:b/>
          <w:sz w:val="18"/>
        </w:rPr>
        <w:t>Example B</w:t>
      </w:r>
      <w:r>
        <w:rPr>
          <w:rFonts w:ascii="Arial" w:hAnsi="Arial"/>
          <w:sz w:val="18"/>
        </w:rPr>
        <w:t xml:space="preserve"> – a VOC </w:t>
      </w:r>
      <w:smartTag w:uri="urn:schemas-microsoft-com:office:smarttags" w:element="stockticker">
        <w:r>
          <w:rPr>
            <w:rFonts w:ascii="Arial" w:hAnsi="Arial"/>
            <w:sz w:val="18"/>
          </w:rPr>
          <w:t>PAL</w:t>
        </w:r>
      </w:smartTag>
      <w:r>
        <w:rPr>
          <w:rFonts w:ascii="Arial" w:hAnsi="Arial"/>
          <w:sz w:val="18"/>
        </w:rPr>
        <w:t xml:space="preserve"> and a 5000 gallon gasoline storage tank</w:t>
      </w:r>
    </w:p>
    <w:p w:rsidR="00523A90" w:rsidRDefault="0016660C" w:rsidP="00BE3EFD">
      <w:pPr>
        <w:numPr>
          <w:ilvl w:val="12"/>
          <w:numId w:val="0"/>
        </w:numPr>
        <w:tabs>
          <w:tab w:val="left" w:pos="270"/>
        </w:tabs>
        <w:spacing w:before="120"/>
        <w:ind w:left="540"/>
        <w:rPr>
          <w:rFonts w:ascii="Arial" w:hAnsi="Arial"/>
          <w:sz w:val="18"/>
        </w:rPr>
        <w:sectPr w:rsidR="00523A90" w:rsidSect="00635E02">
          <w:footerReference w:type="default" r:id="rId9"/>
          <w:pgSz w:w="12240" w:h="15840" w:code="1"/>
          <w:pgMar w:top="720" w:right="864" w:bottom="720" w:left="864" w:header="720" w:footer="302" w:gutter="0"/>
          <w:pgNumType w:start="2"/>
          <w:cols w:space="720"/>
        </w:sectPr>
      </w:pPr>
      <w:r>
        <w:rPr>
          <w:rFonts w:ascii="Arial" w:hAnsi="Arial"/>
          <w:sz w:val="18"/>
        </w:rPr>
        <w:t xml:space="preserve">If the total gasoline storage capacity is less than 10,000 gallons, then the 5000 gallon capacity gasoline storage tank is considered insignificant under Minn. R. 7007.1300. subp. 3(E)(1). However, a gasoline storage tank will have VOC emissions, so if you want a VOC </w:t>
      </w:r>
      <w:smartTag w:uri="urn:schemas-microsoft-com:office:smarttags" w:element="stockticker">
        <w:r>
          <w:rPr>
            <w:rFonts w:ascii="Arial" w:hAnsi="Arial"/>
            <w:sz w:val="18"/>
          </w:rPr>
          <w:t>PAL</w:t>
        </w:r>
      </w:smartTag>
      <w:r>
        <w:rPr>
          <w:rFonts w:ascii="Arial" w:hAnsi="Arial"/>
          <w:sz w:val="18"/>
        </w:rPr>
        <w:t>, the tank is no longer insignificant. You would consider the storage tank to be a tank (TK</w:t>
      </w:r>
      <w:r w:rsidR="006A1C5A">
        <w:rPr>
          <w:rFonts w:ascii="Arial" w:hAnsi="Arial"/>
          <w:sz w:val="18"/>
        </w:rPr>
        <w:t>/EQUI</w:t>
      </w:r>
      <w:r>
        <w:rPr>
          <w:rFonts w:ascii="Arial" w:hAnsi="Arial"/>
          <w:sz w:val="18"/>
        </w:rPr>
        <w:t xml:space="preserve">), and add it to Form GI-05C. If the last </w:t>
      </w:r>
      <w:r w:rsidR="007740A8">
        <w:rPr>
          <w:rFonts w:ascii="Arial" w:hAnsi="Arial"/>
          <w:sz w:val="18"/>
        </w:rPr>
        <w:t>EQUI</w:t>
      </w:r>
      <w:r>
        <w:rPr>
          <w:rFonts w:ascii="Arial" w:hAnsi="Arial"/>
          <w:sz w:val="18"/>
        </w:rPr>
        <w:t xml:space="preserve"> number used had been </w:t>
      </w:r>
      <w:r w:rsidR="007740A8">
        <w:rPr>
          <w:rFonts w:ascii="Arial" w:hAnsi="Arial"/>
          <w:sz w:val="18"/>
        </w:rPr>
        <w:t xml:space="preserve">EQUI </w:t>
      </w:r>
      <w:r>
        <w:rPr>
          <w:rFonts w:ascii="Arial" w:hAnsi="Arial"/>
          <w:sz w:val="18"/>
        </w:rPr>
        <w:t xml:space="preserve">5, then the gasoline storage tank becomes </w:t>
      </w:r>
      <w:r w:rsidR="007740A8">
        <w:rPr>
          <w:rFonts w:ascii="Arial" w:hAnsi="Arial"/>
          <w:sz w:val="18"/>
        </w:rPr>
        <w:t xml:space="preserve">EQUI </w:t>
      </w:r>
      <w:r>
        <w:rPr>
          <w:rFonts w:ascii="Arial" w:hAnsi="Arial"/>
          <w:sz w:val="18"/>
        </w:rPr>
        <w:t xml:space="preserve">6. Complete all portions of Form GI-05C pertaining to </w:t>
      </w:r>
      <w:r w:rsidR="007740A8">
        <w:rPr>
          <w:rFonts w:ascii="Arial" w:hAnsi="Arial"/>
          <w:sz w:val="18"/>
        </w:rPr>
        <w:t xml:space="preserve">EQUI </w:t>
      </w:r>
      <w:r>
        <w:rPr>
          <w:rFonts w:ascii="Arial" w:hAnsi="Arial"/>
          <w:sz w:val="18"/>
        </w:rPr>
        <w:t xml:space="preserve">6. Submit a revised process flow diagram (Form GI-02) which includes </w:t>
      </w:r>
      <w:r w:rsidR="007740A8">
        <w:rPr>
          <w:rFonts w:ascii="Arial" w:hAnsi="Arial"/>
          <w:sz w:val="18"/>
        </w:rPr>
        <w:t xml:space="preserve">EQUI </w:t>
      </w:r>
      <w:r>
        <w:rPr>
          <w:rFonts w:ascii="Arial" w:hAnsi="Arial"/>
          <w:sz w:val="18"/>
        </w:rPr>
        <w:t xml:space="preserve">6. If </w:t>
      </w:r>
      <w:r w:rsidR="007740A8">
        <w:rPr>
          <w:rFonts w:ascii="Arial" w:hAnsi="Arial"/>
          <w:sz w:val="18"/>
        </w:rPr>
        <w:t xml:space="preserve">EQUI </w:t>
      </w:r>
      <w:r>
        <w:rPr>
          <w:rFonts w:ascii="Arial" w:hAnsi="Arial"/>
          <w:sz w:val="18"/>
        </w:rPr>
        <w:t xml:space="preserve">6 has an exhaust pipe that has not been previously listed on Form GI-04, then fill out a new line on Form GI-04 for that stack, giving it the next consecutive </w:t>
      </w:r>
      <w:r w:rsidR="007740A8">
        <w:rPr>
          <w:rFonts w:ascii="Arial" w:hAnsi="Arial"/>
          <w:sz w:val="18"/>
        </w:rPr>
        <w:t>STRU</w:t>
      </w:r>
      <w:r>
        <w:rPr>
          <w:rFonts w:ascii="Arial" w:hAnsi="Arial"/>
          <w:sz w:val="18"/>
        </w:rPr>
        <w:t xml:space="preserve"> number, and submit Form GI-04 and Form GI-03 (stack/vent diagram) with your application.</w:t>
      </w:r>
    </w:p>
    <w:p w:rsidR="0016660C" w:rsidRDefault="0016660C" w:rsidP="00523A90">
      <w:pPr>
        <w:numPr>
          <w:ilvl w:val="0"/>
          <w:numId w:val="1"/>
        </w:numPr>
        <w:tabs>
          <w:tab w:val="left" w:pos="1440"/>
        </w:tabs>
        <w:ind w:left="1440"/>
        <w:rPr>
          <w:rFonts w:ascii="Arial" w:hAnsi="Arial"/>
          <w:sz w:val="18"/>
        </w:rPr>
      </w:pPr>
      <w:r>
        <w:rPr>
          <w:rFonts w:ascii="Arial" w:hAnsi="Arial"/>
          <w:b/>
          <w:sz w:val="18"/>
        </w:rPr>
        <w:lastRenderedPageBreak/>
        <w:t>Example C</w:t>
      </w:r>
      <w:r>
        <w:rPr>
          <w:rFonts w:ascii="Arial" w:hAnsi="Arial"/>
          <w:sz w:val="18"/>
        </w:rPr>
        <w:t xml:space="preserve"> – a PM</w:t>
      </w:r>
      <w:r>
        <w:rPr>
          <w:rFonts w:ascii="Arial" w:hAnsi="Arial"/>
          <w:sz w:val="18"/>
          <w:vertAlign w:val="subscript"/>
        </w:rPr>
        <w:t>10</w:t>
      </w:r>
      <w:r>
        <w:rPr>
          <w:rFonts w:ascii="Arial" w:hAnsi="Arial"/>
          <w:sz w:val="18"/>
        </w:rPr>
        <w:t xml:space="preserve"> </w:t>
      </w:r>
      <w:smartTag w:uri="urn:schemas-microsoft-com:office:smarttags" w:element="stockticker">
        <w:r>
          <w:rPr>
            <w:rFonts w:ascii="Arial" w:hAnsi="Arial"/>
            <w:sz w:val="18"/>
          </w:rPr>
          <w:t>PAL</w:t>
        </w:r>
      </w:smartTag>
      <w:r>
        <w:rPr>
          <w:rFonts w:ascii="Arial" w:hAnsi="Arial"/>
          <w:sz w:val="18"/>
        </w:rPr>
        <w:t xml:space="preserve"> and a sanding operation that exhausts though a baghouse that exhausts inside the building</w:t>
      </w:r>
    </w:p>
    <w:p w:rsidR="0016660C" w:rsidRDefault="0016660C" w:rsidP="00523A90">
      <w:pPr>
        <w:numPr>
          <w:ilvl w:val="12"/>
          <w:numId w:val="0"/>
        </w:numPr>
        <w:tabs>
          <w:tab w:val="left" w:pos="1440"/>
        </w:tabs>
        <w:spacing w:before="60"/>
        <w:ind w:left="547"/>
        <w:rPr>
          <w:rFonts w:ascii="Arial" w:hAnsi="Arial"/>
          <w:sz w:val="18"/>
        </w:rPr>
      </w:pPr>
      <w:r>
        <w:rPr>
          <w:rFonts w:ascii="Arial" w:hAnsi="Arial"/>
          <w:sz w:val="18"/>
        </w:rPr>
        <w:t>A sander that exhausts to a baghouse that exhausts filtered air back inside the building is an insignificant activity under Minn. R. 7007.1300, subp. 3(D)2. However, this is still considered a source of emissions, so if you want a PM</w:t>
      </w:r>
      <w:r>
        <w:rPr>
          <w:rFonts w:ascii="Arial" w:hAnsi="Arial"/>
          <w:sz w:val="18"/>
          <w:vertAlign w:val="subscript"/>
        </w:rPr>
        <w:t>10</w:t>
      </w:r>
      <w:r>
        <w:rPr>
          <w:rFonts w:ascii="Arial" w:hAnsi="Arial"/>
          <w:sz w:val="18"/>
        </w:rPr>
        <w:t xml:space="preserve"> </w:t>
      </w:r>
      <w:smartTag w:uri="urn:schemas-microsoft-com:office:smarttags" w:element="stockticker">
        <w:r>
          <w:rPr>
            <w:rFonts w:ascii="Arial" w:hAnsi="Arial"/>
            <w:sz w:val="18"/>
          </w:rPr>
          <w:t>PAL</w:t>
        </w:r>
      </w:smartTag>
      <w:r>
        <w:rPr>
          <w:rFonts w:ascii="Arial" w:hAnsi="Arial"/>
          <w:sz w:val="18"/>
        </w:rPr>
        <w:t>, the sander is no longer insignificant. You would consider the sander to be an emission unit (EU</w:t>
      </w:r>
      <w:r w:rsidR="007740A8">
        <w:rPr>
          <w:rFonts w:ascii="Arial" w:hAnsi="Arial"/>
          <w:sz w:val="18"/>
        </w:rPr>
        <w:t>/EQUI</w:t>
      </w:r>
      <w:r>
        <w:rPr>
          <w:rFonts w:ascii="Arial" w:hAnsi="Arial"/>
          <w:sz w:val="18"/>
        </w:rPr>
        <w:t>), and add it to Form GI-05B. If the last E</w:t>
      </w:r>
      <w:r w:rsidR="007740A8">
        <w:rPr>
          <w:rFonts w:ascii="Arial" w:hAnsi="Arial"/>
          <w:sz w:val="18"/>
        </w:rPr>
        <w:t>QUI</w:t>
      </w:r>
      <w:r>
        <w:rPr>
          <w:rFonts w:ascii="Arial" w:hAnsi="Arial"/>
          <w:sz w:val="18"/>
        </w:rPr>
        <w:t xml:space="preserve"> number used had been E</w:t>
      </w:r>
      <w:r w:rsidR="007740A8">
        <w:rPr>
          <w:rFonts w:ascii="Arial" w:hAnsi="Arial"/>
          <w:sz w:val="18"/>
        </w:rPr>
        <w:t xml:space="preserve">QUI </w:t>
      </w:r>
      <w:r>
        <w:rPr>
          <w:rFonts w:ascii="Arial" w:hAnsi="Arial"/>
          <w:sz w:val="18"/>
        </w:rPr>
        <w:t>19, then the sander becomes E</w:t>
      </w:r>
      <w:r w:rsidR="007740A8">
        <w:rPr>
          <w:rFonts w:ascii="Arial" w:hAnsi="Arial"/>
          <w:sz w:val="18"/>
        </w:rPr>
        <w:t xml:space="preserve">QUI </w:t>
      </w:r>
      <w:r>
        <w:rPr>
          <w:rFonts w:ascii="Arial" w:hAnsi="Arial"/>
          <w:sz w:val="18"/>
        </w:rPr>
        <w:t>20. Complete all portions of Form GI-05B pertaining to E</w:t>
      </w:r>
      <w:r w:rsidR="007740A8">
        <w:rPr>
          <w:rFonts w:ascii="Arial" w:hAnsi="Arial"/>
          <w:sz w:val="18"/>
        </w:rPr>
        <w:t xml:space="preserve">QUI </w:t>
      </w:r>
      <w:r>
        <w:rPr>
          <w:rFonts w:ascii="Arial" w:hAnsi="Arial"/>
          <w:sz w:val="18"/>
        </w:rPr>
        <w:t xml:space="preserve">20. Fill out a new line on Form GI-05A for the baghouse, giving it the next consecutive </w:t>
      </w:r>
      <w:r w:rsidR="007740A8">
        <w:rPr>
          <w:rFonts w:ascii="Arial" w:hAnsi="Arial"/>
          <w:sz w:val="18"/>
        </w:rPr>
        <w:t>TREA</w:t>
      </w:r>
      <w:r>
        <w:rPr>
          <w:rFonts w:ascii="Arial" w:hAnsi="Arial"/>
          <w:sz w:val="18"/>
        </w:rPr>
        <w:t xml:space="preserve"> number, and submit Form GI-05A with your application. Add E</w:t>
      </w:r>
      <w:r w:rsidR="007740A8">
        <w:rPr>
          <w:rFonts w:ascii="Arial" w:hAnsi="Arial"/>
          <w:sz w:val="18"/>
        </w:rPr>
        <w:t xml:space="preserve">QUI </w:t>
      </w:r>
      <w:r>
        <w:rPr>
          <w:rFonts w:ascii="Arial" w:hAnsi="Arial"/>
          <w:sz w:val="18"/>
        </w:rPr>
        <w:t>20 and the associated baghouse to Form GI-03 and GI-02.</w:t>
      </w:r>
    </w:p>
    <w:p w:rsidR="0016660C" w:rsidRDefault="0016660C" w:rsidP="00540401">
      <w:pPr>
        <w:numPr>
          <w:ilvl w:val="12"/>
          <w:numId w:val="0"/>
        </w:numPr>
        <w:spacing w:before="120"/>
        <w:ind w:left="540" w:hanging="540"/>
        <w:rPr>
          <w:rFonts w:ascii="Arial" w:hAnsi="Arial"/>
          <w:sz w:val="18"/>
        </w:rPr>
      </w:pPr>
      <w:r>
        <w:rPr>
          <w:rFonts w:ascii="Arial" w:hAnsi="Arial"/>
          <w:b/>
          <w:sz w:val="18"/>
        </w:rPr>
        <w:t>5b)</w:t>
      </w:r>
      <w:r>
        <w:rPr>
          <w:rFonts w:ascii="Arial" w:hAnsi="Arial"/>
          <w:b/>
          <w:sz w:val="18"/>
        </w:rPr>
        <w:tab/>
        <w:t xml:space="preserve">Baseline </w:t>
      </w:r>
      <w:r w:rsidR="00540401">
        <w:rPr>
          <w:rFonts w:ascii="Arial" w:hAnsi="Arial"/>
          <w:b/>
          <w:sz w:val="18"/>
        </w:rPr>
        <w:t>actual emissions</w:t>
      </w:r>
      <w:r w:rsidR="00540401">
        <w:rPr>
          <w:rFonts w:ascii="Arial" w:hAnsi="Arial"/>
          <w:sz w:val="18"/>
        </w:rPr>
        <w:t xml:space="preserve"> </w:t>
      </w:r>
      <w:r>
        <w:rPr>
          <w:rFonts w:ascii="Arial" w:hAnsi="Arial"/>
          <w:sz w:val="18"/>
        </w:rPr>
        <w:t xml:space="preserve">-- Fill in the rows under column 5b) with each unit/activity's actual emissions during the baseline period. These emissions are the average actual emissions during that time period – taking into account actual materials, actual throughputs, actual emission rates (e.g., average emissions factors vs. maximum), as well as actual hours of operation. The average actual emissions are calculated as the sum of the actual emissions for each of the 24 months, divided by 2. For example, if a given unit only operated for 3 months during the baseline period, the baseline emissions would be the emissions from those 3 months, divided by 2 ([3 month @ X tons per month + 21 months @ 0 tons] ÷ 2). </w:t>
      </w:r>
      <w:r>
        <w:rPr>
          <w:rFonts w:ascii="Arial" w:hAnsi="Arial"/>
          <w:b/>
          <w:sz w:val="18"/>
        </w:rPr>
        <w:t>If a unit or activity was in existence or was constructed during this period, but did not operate, the baseline actual emissions are zero.</w:t>
      </w:r>
    </w:p>
    <w:p w:rsidR="0016660C" w:rsidRDefault="0016660C" w:rsidP="00523A90">
      <w:pPr>
        <w:numPr>
          <w:ilvl w:val="12"/>
          <w:numId w:val="0"/>
        </w:numPr>
        <w:spacing w:before="60"/>
        <w:ind w:left="547"/>
        <w:rPr>
          <w:rFonts w:ascii="Arial" w:hAnsi="Arial"/>
          <w:sz w:val="18"/>
        </w:rPr>
      </w:pPr>
      <w:r>
        <w:rPr>
          <w:rFonts w:ascii="Arial" w:hAnsi="Arial"/>
          <w:sz w:val="18"/>
        </w:rPr>
        <w:t xml:space="preserve">This calculation includes any air emissions control devices that were in operation. These emissions controls are included whether their operation was enforceable or voluntary. The actual emissions include fugitive emissions to the extent they are quantifiable, as well as emissions associated with startup, shutdown, and malfunction. </w:t>
      </w:r>
    </w:p>
    <w:p w:rsidR="0016660C" w:rsidRDefault="007D10D1" w:rsidP="00540401">
      <w:pPr>
        <w:numPr>
          <w:ilvl w:val="12"/>
          <w:numId w:val="0"/>
        </w:numPr>
        <w:spacing w:before="120"/>
        <w:ind w:left="540"/>
        <w:rPr>
          <w:rFonts w:ascii="Arial" w:hAnsi="Arial"/>
          <w:sz w:val="18"/>
        </w:rPr>
      </w:pPr>
      <w:r w:rsidRPr="007D10D1">
        <w:rPr>
          <w:rFonts w:ascii="Arial Black" w:hAnsi="Arial Black"/>
          <w:b/>
        </w:rPr>
        <w:t>Important</w:t>
      </w:r>
      <w:r w:rsidRPr="007D10D1">
        <w:rPr>
          <w:rFonts w:ascii="Arial" w:hAnsi="Arial"/>
        </w:rPr>
        <w:t>:</w:t>
      </w:r>
      <w:r>
        <w:rPr>
          <w:rFonts w:ascii="Arial" w:hAnsi="Arial"/>
          <w:sz w:val="18"/>
        </w:rPr>
        <w:t xml:space="preserve">  </w:t>
      </w:r>
      <w:r w:rsidR="0016660C">
        <w:rPr>
          <w:rFonts w:ascii="Arial" w:hAnsi="Arial"/>
          <w:sz w:val="18"/>
        </w:rPr>
        <w:t>In order to use the selected 24-month period as the baseline period, the facility must possess adequate documentation to allow the calculation of actual emissions throughout the selected period. The documentation must also allow the calculation of any required adjustments to actual emissions as discussed below. If documentation is missing or incomplete for any part of the selected 24-month period, a different 24-month period must be selected.</w:t>
      </w:r>
    </w:p>
    <w:p w:rsidR="0016660C" w:rsidRDefault="0016660C" w:rsidP="00540401">
      <w:pPr>
        <w:numPr>
          <w:ilvl w:val="12"/>
          <w:numId w:val="0"/>
        </w:numPr>
        <w:spacing w:before="120"/>
        <w:ind w:left="540" w:hanging="540"/>
        <w:rPr>
          <w:rFonts w:ascii="Arial" w:hAnsi="Arial"/>
          <w:sz w:val="18"/>
        </w:rPr>
      </w:pPr>
      <w:r>
        <w:rPr>
          <w:rFonts w:ascii="Arial" w:hAnsi="Arial"/>
          <w:b/>
          <w:sz w:val="18"/>
        </w:rPr>
        <w:t>5c)</w:t>
      </w:r>
      <w:r>
        <w:rPr>
          <w:rFonts w:ascii="Arial" w:hAnsi="Arial"/>
          <w:b/>
          <w:sz w:val="18"/>
        </w:rPr>
        <w:tab/>
        <w:t xml:space="preserve">Restricted </w:t>
      </w:r>
      <w:r w:rsidR="00540401">
        <w:rPr>
          <w:rFonts w:ascii="Arial" w:hAnsi="Arial"/>
          <w:b/>
          <w:sz w:val="18"/>
        </w:rPr>
        <w:t>emissions – short term</w:t>
      </w:r>
      <w:r w:rsidR="00540401">
        <w:rPr>
          <w:rFonts w:ascii="Arial" w:hAnsi="Arial"/>
          <w:sz w:val="18"/>
        </w:rPr>
        <w:t xml:space="preserve"> </w:t>
      </w:r>
      <w:r>
        <w:rPr>
          <w:rFonts w:ascii="Arial" w:hAnsi="Arial"/>
          <w:sz w:val="18"/>
        </w:rPr>
        <w:t xml:space="preserve">– Fill in the rows under column 5c) with each emissions source’s restricted emissions, in pounds per hour. These take into account the activity’s maximum emissions, any enforceable restrictions from state or federal rules, existing permit limits, and any limits proposed in this application. It can include control efficiency requirements and short term throughput limits. (This is slightly different than the “allowable emissions” defined in 40 § 52.21(aa)(2)(ii), which does not explicitly include proposed limits.)  If the applicable requirement or permit lists a short term limit in units other than pounds/hour (such as pound/million Btu heat input, or grains/dry standard cubic foot), please convert the limit to a pound per hour limit. If there are no short term limits that apply to the </w:t>
      </w:r>
      <w:smartTag w:uri="urn:schemas-microsoft-com:office:smarttags" w:element="stockticker">
        <w:r>
          <w:rPr>
            <w:rFonts w:ascii="Arial" w:hAnsi="Arial"/>
            <w:sz w:val="18"/>
          </w:rPr>
          <w:t>PAL</w:t>
        </w:r>
      </w:smartTag>
      <w:r>
        <w:rPr>
          <w:rFonts w:ascii="Arial" w:hAnsi="Arial"/>
          <w:sz w:val="18"/>
        </w:rPr>
        <w:t xml:space="preserve"> pollutant at the emission unit/source listed in column 5a), then enter the hourly potential to emit (PTE).</w:t>
      </w:r>
    </w:p>
    <w:p w:rsidR="0016660C" w:rsidRDefault="0016660C" w:rsidP="00540401">
      <w:pPr>
        <w:numPr>
          <w:ilvl w:val="12"/>
          <w:numId w:val="0"/>
        </w:numPr>
        <w:spacing w:before="120"/>
        <w:ind w:left="540" w:hanging="540"/>
        <w:rPr>
          <w:rFonts w:ascii="Arial" w:hAnsi="Arial"/>
          <w:sz w:val="18"/>
        </w:rPr>
      </w:pPr>
      <w:r>
        <w:rPr>
          <w:rFonts w:ascii="Arial" w:hAnsi="Arial"/>
          <w:b/>
          <w:sz w:val="18"/>
        </w:rPr>
        <w:t>5d)</w:t>
      </w:r>
      <w:r>
        <w:rPr>
          <w:rFonts w:ascii="Arial" w:hAnsi="Arial"/>
          <w:b/>
          <w:sz w:val="18"/>
        </w:rPr>
        <w:tab/>
        <w:t xml:space="preserve">Restricted </w:t>
      </w:r>
      <w:r w:rsidR="00540401">
        <w:rPr>
          <w:rFonts w:ascii="Arial" w:hAnsi="Arial"/>
          <w:b/>
          <w:sz w:val="18"/>
        </w:rPr>
        <w:t>emissions – long term</w:t>
      </w:r>
      <w:r w:rsidR="00540401">
        <w:rPr>
          <w:rFonts w:ascii="Arial" w:hAnsi="Arial"/>
          <w:sz w:val="18"/>
        </w:rPr>
        <w:t xml:space="preserve"> </w:t>
      </w:r>
      <w:r>
        <w:rPr>
          <w:rFonts w:ascii="Arial" w:hAnsi="Arial"/>
          <w:sz w:val="18"/>
        </w:rPr>
        <w:t xml:space="preserve">– Fill in the rows under column 5d) with each emissions source’s restricted emissions, in tons per year. These take into account the activity’s maximum emissions, any enforceable restrictions from state or federal rules, existing permit limits, and any limits proposed in this application. It can include control efficiency requirements and throughput limits. (This is slightly different than the “allowable emissions” defined in 40 § 52.21(aa)(2)(ii), which does not explicitly include proposed limits.)  If the applicable requirement or permit lists a limit in units other than pounds/hour (such as pound/million Btu heat input, or grains/dry standard cubic foot), please convert the limit to a ton per year basis. If there are no limits that apply to the </w:t>
      </w:r>
      <w:smartTag w:uri="urn:schemas-microsoft-com:office:smarttags" w:element="stockticker">
        <w:r>
          <w:rPr>
            <w:rFonts w:ascii="Arial" w:hAnsi="Arial"/>
            <w:sz w:val="18"/>
          </w:rPr>
          <w:t>PAL</w:t>
        </w:r>
      </w:smartTag>
      <w:r>
        <w:rPr>
          <w:rFonts w:ascii="Arial" w:hAnsi="Arial"/>
          <w:sz w:val="18"/>
        </w:rPr>
        <w:t xml:space="preserve"> pollutant at the emission unit/source listed in column 5a), then enter the PTE in tons per year.</w:t>
      </w:r>
    </w:p>
    <w:p w:rsidR="0016660C" w:rsidRDefault="0016660C" w:rsidP="00540401">
      <w:pPr>
        <w:numPr>
          <w:ilvl w:val="12"/>
          <w:numId w:val="0"/>
        </w:numPr>
        <w:spacing w:before="120"/>
        <w:ind w:left="540" w:hanging="540"/>
        <w:rPr>
          <w:rFonts w:ascii="Arial" w:hAnsi="Arial"/>
          <w:sz w:val="18"/>
        </w:rPr>
      </w:pPr>
      <w:r>
        <w:rPr>
          <w:rFonts w:ascii="Arial" w:hAnsi="Arial"/>
          <w:b/>
          <w:sz w:val="18"/>
        </w:rPr>
        <w:t>5e)</w:t>
      </w:r>
      <w:r>
        <w:rPr>
          <w:rFonts w:ascii="Arial" w:hAnsi="Arial"/>
          <w:b/>
          <w:sz w:val="18"/>
        </w:rPr>
        <w:tab/>
        <w:t xml:space="preserve">Emissions </w:t>
      </w:r>
      <w:r w:rsidR="00540401">
        <w:rPr>
          <w:rFonts w:ascii="Arial" w:hAnsi="Arial"/>
          <w:b/>
          <w:sz w:val="18"/>
        </w:rPr>
        <w:t xml:space="preserve">source category </w:t>
      </w:r>
      <w:r>
        <w:rPr>
          <w:rFonts w:ascii="Arial" w:hAnsi="Arial"/>
          <w:b/>
          <w:sz w:val="18"/>
        </w:rPr>
        <w:t xml:space="preserve">– </w:t>
      </w:r>
      <w:r>
        <w:rPr>
          <w:rFonts w:ascii="Arial" w:hAnsi="Arial"/>
          <w:sz w:val="18"/>
        </w:rPr>
        <w:t xml:space="preserve">Fill in the category for each emissions source. Choose from the following, which are based on the definitions in 40 </w:t>
      </w:r>
      <w:smartTag w:uri="urn:schemas-microsoft-com:office:smarttags" w:element="stockticker">
        <w:r>
          <w:rPr>
            <w:rFonts w:ascii="Arial" w:hAnsi="Arial"/>
            <w:sz w:val="18"/>
          </w:rPr>
          <w:t>CFR</w:t>
        </w:r>
      </w:smartTag>
      <w:r>
        <w:rPr>
          <w:rFonts w:ascii="Arial" w:hAnsi="Arial"/>
          <w:sz w:val="18"/>
        </w:rPr>
        <w:t xml:space="preserve"> § 52.21(aa)(2)(iii), (iv), and (xi). PTE means potential to emit. ST means significant threshold or significant emission rate; these are defined in table 1 below for sources not within 10 km of a Class I area:</w:t>
      </w:r>
    </w:p>
    <w:p w:rsidR="0016660C" w:rsidRDefault="0016660C" w:rsidP="00523A90">
      <w:pPr>
        <w:numPr>
          <w:ilvl w:val="0"/>
          <w:numId w:val="1"/>
        </w:numPr>
        <w:tabs>
          <w:tab w:val="left" w:pos="1440"/>
        </w:tabs>
        <w:spacing w:before="60"/>
        <w:ind w:left="1440"/>
        <w:rPr>
          <w:rFonts w:ascii="Arial" w:hAnsi="Arial"/>
          <w:sz w:val="18"/>
        </w:rPr>
      </w:pPr>
      <w:r>
        <w:rPr>
          <w:rFonts w:ascii="Arial" w:hAnsi="Arial"/>
          <w:sz w:val="18"/>
        </w:rPr>
        <w:t xml:space="preserve">small (PTE &lt; ST) </w:t>
      </w:r>
    </w:p>
    <w:p w:rsidR="0016660C" w:rsidRDefault="0016660C" w:rsidP="00540401">
      <w:pPr>
        <w:numPr>
          <w:ilvl w:val="0"/>
          <w:numId w:val="1"/>
        </w:numPr>
        <w:tabs>
          <w:tab w:val="left" w:pos="1440"/>
        </w:tabs>
        <w:ind w:left="1440"/>
        <w:rPr>
          <w:rFonts w:ascii="Arial" w:hAnsi="Arial"/>
          <w:sz w:val="18"/>
        </w:rPr>
      </w:pPr>
      <w:r>
        <w:rPr>
          <w:rFonts w:ascii="Arial" w:hAnsi="Arial"/>
          <w:sz w:val="18"/>
        </w:rPr>
        <w:t xml:space="preserve">significant (ST </w:t>
      </w:r>
      <w:r>
        <w:rPr>
          <w:rFonts w:ascii="Arial" w:hAnsi="Arial"/>
          <w:sz w:val="18"/>
          <w:u w:val="single"/>
        </w:rPr>
        <w:t>&lt;</w:t>
      </w:r>
      <w:r w:rsidR="007D10D1">
        <w:rPr>
          <w:rFonts w:ascii="Arial" w:hAnsi="Arial"/>
          <w:sz w:val="18"/>
        </w:rPr>
        <w:t xml:space="preserve"> </w:t>
      </w:r>
      <w:r>
        <w:rPr>
          <w:rFonts w:ascii="Arial" w:hAnsi="Arial"/>
          <w:sz w:val="18"/>
        </w:rPr>
        <w:t>PTE &lt; 100 ton/year)</w:t>
      </w:r>
    </w:p>
    <w:p w:rsidR="0016660C" w:rsidRDefault="0016660C" w:rsidP="00540401">
      <w:pPr>
        <w:numPr>
          <w:ilvl w:val="0"/>
          <w:numId w:val="1"/>
        </w:numPr>
        <w:tabs>
          <w:tab w:val="left" w:pos="1440"/>
        </w:tabs>
        <w:ind w:left="1440"/>
        <w:rPr>
          <w:rFonts w:ascii="Arial" w:hAnsi="Arial"/>
          <w:sz w:val="18"/>
        </w:rPr>
      </w:pPr>
      <w:r>
        <w:rPr>
          <w:rFonts w:ascii="Arial" w:hAnsi="Arial"/>
          <w:sz w:val="18"/>
        </w:rPr>
        <w:t xml:space="preserve">major (PTE </w:t>
      </w:r>
      <w:r>
        <w:rPr>
          <w:rFonts w:ascii="Arial" w:hAnsi="Arial"/>
          <w:sz w:val="18"/>
          <w:u w:val="single"/>
        </w:rPr>
        <w:t>&gt;</w:t>
      </w:r>
      <w:r>
        <w:rPr>
          <w:rFonts w:ascii="Arial" w:hAnsi="Arial"/>
          <w:sz w:val="18"/>
        </w:rPr>
        <w:t xml:space="preserve"> 100 tons/year)</w:t>
      </w:r>
    </w:p>
    <w:p w:rsidR="0016660C" w:rsidRDefault="0016660C" w:rsidP="004F3825">
      <w:pPr>
        <w:keepNext/>
        <w:tabs>
          <w:tab w:val="left" w:pos="1440"/>
          <w:tab w:val="left" w:pos="1800"/>
        </w:tabs>
        <w:spacing w:before="120" w:after="120"/>
        <w:ind w:left="549"/>
        <w:rPr>
          <w:rFonts w:ascii="Arial" w:hAnsi="Arial"/>
          <w:b/>
        </w:rPr>
      </w:pPr>
      <w:r>
        <w:rPr>
          <w:rFonts w:ascii="Arial" w:hAnsi="Arial"/>
          <w:b/>
        </w:rPr>
        <w:t xml:space="preserve">Table 1. </w:t>
      </w:r>
      <w:r w:rsidR="007D10D1">
        <w:rPr>
          <w:rFonts w:ascii="Arial" w:hAnsi="Arial"/>
          <w:b/>
        </w:rPr>
        <w:t xml:space="preserve"> </w:t>
      </w:r>
      <w:r>
        <w:rPr>
          <w:rFonts w:ascii="Arial" w:hAnsi="Arial"/>
          <w:b/>
        </w:rPr>
        <w:t>Significant Thresholds (ST)</w:t>
      </w:r>
    </w:p>
    <w:tbl>
      <w:tblPr>
        <w:tblW w:w="0" w:type="auto"/>
        <w:tblInd w:w="10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230"/>
        <w:gridCol w:w="4320"/>
      </w:tblGrid>
      <w:tr w:rsidR="0016660C">
        <w:trPr>
          <w:trHeight w:val="492"/>
          <w:tblHeader/>
        </w:trPr>
        <w:tc>
          <w:tcPr>
            <w:tcW w:w="4230" w:type="dxa"/>
            <w:vAlign w:val="bottom"/>
          </w:tcPr>
          <w:p w:rsidR="0016660C" w:rsidRDefault="0016660C" w:rsidP="00523A90">
            <w:pPr>
              <w:keepNext/>
              <w:spacing w:before="40"/>
              <w:rPr>
                <w:rFonts w:ascii="Arial" w:hAnsi="Arial"/>
                <w:b/>
                <w:sz w:val="18"/>
              </w:rPr>
            </w:pPr>
            <w:r>
              <w:rPr>
                <w:rFonts w:ascii="Arial" w:hAnsi="Arial"/>
                <w:b/>
                <w:sz w:val="18"/>
              </w:rPr>
              <w:t>Pollutant</w:t>
            </w:r>
          </w:p>
        </w:tc>
        <w:tc>
          <w:tcPr>
            <w:tcW w:w="4320" w:type="dxa"/>
            <w:vAlign w:val="bottom"/>
          </w:tcPr>
          <w:p w:rsidR="0016660C" w:rsidRDefault="0016660C" w:rsidP="00523A90">
            <w:pPr>
              <w:rPr>
                <w:rFonts w:ascii="Arial" w:hAnsi="Arial"/>
                <w:b/>
                <w:sz w:val="18"/>
              </w:rPr>
            </w:pPr>
            <w:r>
              <w:rPr>
                <w:rFonts w:ascii="Arial" w:hAnsi="Arial"/>
                <w:b/>
                <w:sz w:val="18"/>
              </w:rPr>
              <w:t xml:space="preserve">ST (except within 10 km of a Class I area) </w:t>
            </w:r>
            <w:r w:rsidR="00523A90">
              <w:rPr>
                <w:rFonts w:ascii="Arial" w:hAnsi="Arial"/>
                <w:b/>
                <w:sz w:val="18"/>
              </w:rPr>
              <w:br/>
            </w:r>
            <w:r>
              <w:rPr>
                <w:rFonts w:ascii="Arial" w:hAnsi="Arial"/>
                <w:b/>
                <w:sz w:val="18"/>
              </w:rPr>
              <w:t>(tons per year)</w:t>
            </w:r>
          </w:p>
        </w:tc>
      </w:tr>
      <w:tr w:rsidR="0016660C">
        <w:tc>
          <w:tcPr>
            <w:tcW w:w="4230" w:type="dxa"/>
          </w:tcPr>
          <w:p w:rsidR="0016660C" w:rsidRDefault="0016660C" w:rsidP="00523A90">
            <w:pPr>
              <w:spacing w:before="30"/>
              <w:rPr>
                <w:rFonts w:ascii="Arial" w:hAnsi="Arial"/>
                <w:sz w:val="18"/>
              </w:rPr>
            </w:pPr>
            <w:r>
              <w:rPr>
                <w:rFonts w:ascii="Arial" w:hAnsi="Arial"/>
                <w:sz w:val="18"/>
              </w:rPr>
              <w:t>CO</w:t>
            </w:r>
          </w:p>
        </w:tc>
        <w:tc>
          <w:tcPr>
            <w:tcW w:w="4320" w:type="dxa"/>
          </w:tcPr>
          <w:p w:rsidR="0016660C" w:rsidRDefault="0016660C" w:rsidP="00523A90">
            <w:pPr>
              <w:spacing w:before="30"/>
              <w:rPr>
                <w:rFonts w:ascii="Arial" w:hAnsi="Arial"/>
                <w:sz w:val="18"/>
              </w:rPr>
            </w:pPr>
            <w:r>
              <w:rPr>
                <w:rFonts w:ascii="Arial" w:hAnsi="Arial"/>
                <w:sz w:val="18"/>
              </w:rPr>
              <w:t>100</w:t>
            </w:r>
          </w:p>
        </w:tc>
      </w:tr>
      <w:tr w:rsidR="0016660C">
        <w:tc>
          <w:tcPr>
            <w:tcW w:w="4230" w:type="dxa"/>
          </w:tcPr>
          <w:p w:rsidR="0016660C" w:rsidRDefault="0016660C" w:rsidP="00523A90">
            <w:pPr>
              <w:spacing w:before="30"/>
              <w:rPr>
                <w:rFonts w:ascii="Arial" w:hAnsi="Arial"/>
                <w:sz w:val="18"/>
              </w:rPr>
            </w:pPr>
            <w:r>
              <w:rPr>
                <w:rFonts w:ascii="Arial" w:hAnsi="Arial"/>
                <w:sz w:val="18"/>
              </w:rPr>
              <w:t>SO</w:t>
            </w:r>
            <w:r>
              <w:rPr>
                <w:rFonts w:ascii="Arial" w:hAnsi="Arial"/>
                <w:sz w:val="18"/>
                <w:vertAlign w:val="subscript"/>
              </w:rPr>
              <w:t>2</w:t>
            </w:r>
            <w:r>
              <w:rPr>
                <w:rFonts w:ascii="Arial" w:hAnsi="Arial"/>
                <w:sz w:val="18"/>
              </w:rPr>
              <w:t xml:space="preserve">; </w:t>
            </w:r>
            <w:smartTag w:uri="urn:schemas-microsoft-com:office:smarttags" w:element="stockticker">
              <w:r>
                <w:rPr>
                  <w:rFonts w:ascii="Arial" w:hAnsi="Arial"/>
                  <w:sz w:val="18"/>
                </w:rPr>
                <w:t>NO</w:t>
              </w:r>
              <w:r>
                <w:rPr>
                  <w:rFonts w:ascii="Arial" w:hAnsi="Arial"/>
                  <w:sz w:val="18"/>
                  <w:vertAlign w:val="subscript"/>
                </w:rPr>
                <w:t>X</w:t>
              </w:r>
            </w:smartTag>
            <w:r>
              <w:rPr>
                <w:rFonts w:ascii="Arial" w:hAnsi="Arial"/>
                <w:sz w:val="18"/>
              </w:rPr>
              <w:t>; ozone/VOC; MWC acid gases</w:t>
            </w:r>
          </w:p>
        </w:tc>
        <w:tc>
          <w:tcPr>
            <w:tcW w:w="4320" w:type="dxa"/>
          </w:tcPr>
          <w:p w:rsidR="0016660C" w:rsidRDefault="0016660C" w:rsidP="00523A90">
            <w:pPr>
              <w:spacing w:before="30"/>
              <w:rPr>
                <w:rFonts w:ascii="Arial" w:hAnsi="Arial"/>
                <w:sz w:val="18"/>
              </w:rPr>
            </w:pPr>
            <w:r>
              <w:rPr>
                <w:rFonts w:ascii="Arial" w:hAnsi="Arial"/>
                <w:sz w:val="18"/>
              </w:rPr>
              <w:t>40</w:t>
            </w:r>
          </w:p>
        </w:tc>
      </w:tr>
      <w:tr w:rsidR="0016660C">
        <w:tc>
          <w:tcPr>
            <w:tcW w:w="4230" w:type="dxa"/>
          </w:tcPr>
          <w:p w:rsidR="0016660C" w:rsidRDefault="0016660C" w:rsidP="00523A90">
            <w:pPr>
              <w:spacing w:before="30"/>
              <w:rPr>
                <w:rFonts w:ascii="Arial" w:hAnsi="Arial"/>
                <w:sz w:val="18"/>
              </w:rPr>
            </w:pPr>
            <w:r>
              <w:rPr>
                <w:rFonts w:ascii="Arial" w:hAnsi="Arial"/>
                <w:sz w:val="18"/>
              </w:rPr>
              <w:t>Total particulate matter (PM)</w:t>
            </w:r>
          </w:p>
        </w:tc>
        <w:tc>
          <w:tcPr>
            <w:tcW w:w="4320" w:type="dxa"/>
          </w:tcPr>
          <w:p w:rsidR="0016660C" w:rsidRDefault="0016660C" w:rsidP="00523A90">
            <w:pPr>
              <w:spacing w:before="30"/>
              <w:rPr>
                <w:rFonts w:ascii="Arial" w:hAnsi="Arial"/>
                <w:sz w:val="18"/>
              </w:rPr>
            </w:pPr>
            <w:r>
              <w:rPr>
                <w:rFonts w:ascii="Arial" w:hAnsi="Arial"/>
                <w:sz w:val="18"/>
              </w:rPr>
              <w:t>25</w:t>
            </w:r>
          </w:p>
        </w:tc>
      </w:tr>
      <w:tr w:rsidR="0016660C">
        <w:tc>
          <w:tcPr>
            <w:tcW w:w="4230" w:type="dxa"/>
          </w:tcPr>
          <w:p w:rsidR="0016660C" w:rsidRDefault="0016660C" w:rsidP="00523A90">
            <w:pPr>
              <w:spacing w:before="30"/>
              <w:rPr>
                <w:rFonts w:ascii="Arial" w:hAnsi="Arial"/>
                <w:sz w:val="18"/>
              </w:rPr>
            </w:pPr>
            <w:r>
              <w:rPr>
                <w:rFonts w:ascii="Arial" w:hAnsi="Arial"/>
                <w:sz w:val="18"/>
              </w:rPr>
              <w:t>PM</w:t>
            </w:r>
            <w:r>
              <w:rPr>
                <w:rFonts w:ascii="Arial" w:hAnsi="Arial"/>
                <w:sz w:val="18"/>
                <w:vertAlign w:val="subscript"/>
              </w:rPr>
              <w:t>10</w:t>
            </w:r>
            <w:r>
              <w:rPr>
                <w:rFonts w:ascii="Arial" w:hAnsi="Arial"/>
                <w:sz w:val="18"/>
              </w:rPr>
              <w:t>/MWC</w:t>
            </w:r>
            <w:r>
              <w:rPr>
                <w:rFonts w:ascii="Arial" w:hAnsi="Arial"/>
                <w:sz w:val="18"/>
                <w:vertAlign w:val="subscript"/>
              </w:rPr>
              <w:t xml:space="preserve"> </w:t>
            </w:r>
            <w:r>
              <w:rPr>
                <w:rFonts w:ascii="Arial" w:hAnsi="Arial"/>
                <w:sz w:val="18"/>
              </w:rPr>
              <w:t>metals</w:t>
            </w:r>
          </w:p>
        </w:tc>
        <w:tc>
          <w:tcPr>
            <w:tcW w:w="4320" w:type="dxa"/>
          </w:tcPr>
          <w:p w:rsidR="0016660C" w:rsidRDefault="0016660C" w:rsidP="00523A90">
            <w:pPr>
              <w:spacing w:before="30"/>
              <w:rPr>
                <w:rFonts w:ascii="Arial" w:hAnsi="Arial"/>
                <w:sz w:val="18"/>
              </w:rPr>
            </w:pPr>
            <w:r>
              <w:rPr>
                <w:rFonts w:ascii="Arial" w:hAnsi="Arial"/>
                <w:sz w:val="18"/>
              </w:rPr>
              <w:t>15</w:t>
            </w:r>
          </w:p>
        </w:tc>
      </w:tr>
      <w:tr w:rsidR="0016660C">
        <w:tc>
          <w:tcPr>
            <w:tcW w:w="4230" w:type="dxa"/>
          </w:tcPr>
          <w:p w:rsidR="0016660C" w:rsidRDefault="0016660C" w:rsidP="00523A90">
            <w:pPr>
              <w:spacing w:before="30"/>
              <w:rPr>
                <w:rFonts w:ascii="Arial" w:hAnsi="Arial"/>
                <w:sz w:val="18"/>
              </w:rPr>
            </w:pPr>
            <w:r>
              <w:rPr>
                <w:rFonts w:ascii="Arial" w:hAnsi="Arial"/>
                <w:sz w:val="18"/>
              </w:rPr>
              <w:t>PM</w:t>
            </w:r>
            <w:r>
              <w:rPr>
                <w:rFonts w:ascii="Arial" w:hAnsi="Arial"/>
                <w:sz w:val="18"/>
                <w:vertAlign w:val="subscript"/>
              </w:rPr>
              <w:t>2.5</w:t>
            </w:r>
          </w:p>
        </w:tc>
        <w:tc>
          <w:tcPr>
            <w:tcW w:w="4320" w:type="dxa"/>
          </w:tcPr>
          <w:p w:rsidR="0016660C" w:rsidRDefault="0016660C" w:rsidP="00523A90">
            <w:pPr>
              <w:spacing w:before="30"/>
              <w:rPr>
                <w:rFonts w:ascii="Arial" w:hAnsi="Arial"/>
                <w:sz w:val="18"/>
              </w:rPr>
            </w:pPr>
            <w:r>
              <w:rPr>
                <w:rFonts w:ascii="Arial" w:hAnsi="Arial"/>
                <w:sz w:val="18"/>
              </w:rPr>
              <w:t>10</w:t>
            </w:r>
          </w:p>
        </w:tc>
      </w:tr>
      <w:tr w:rsidR="0016660C">
        <w:tc>
          <w:tcPr>
            <w:tcW w:w="4230" w:type="dxa"/>
          </w:tcPr>
          <w:p w:rsidR="0016660C" w:rsidRDefault="0016660C" w:rsidP="00523A90">
            <w:pPr>
              <w:spacing w:before="30"/>
              <w:rPr>
                <w:rFonts w:ascii="Arial" w:hAnsi="Arial"/>
                <w:sz w:val="18"/>
              </w:rPr>
            </w:pPr>
            <w:r>
              <w:rPr>
                <w:rFonts w:ascii="Arial" w:hAnsi="Arial"/>
                <w:sz w:val="18"/>
              </w:rPr>
              <w:t>Lead</w:t>
            </w:r>
          </w:p>
        </w:tc>
        <w:tc>
          <w:tcPr>
            <w:tcW w:w="4320" w:type="dxa"/>
          </w:tcPr>
          <w:p w:rsidR="0016660C" w:rsidRDefault="0016660C" w:rsidP="00523A90">
            <w:pPr>
              <w:spacing w:before="30"/>
              <w:rPr>
                <w:rFonts w:ascii="Arial" w:hAnsi="Arial"/>
                <w:sz w:val="18"/>
              </w:rPr>
            </w:pPr>
            <w:r>
              <w:rPr>
                <w:rFonts w:ascii="Arial" w:hAnsi="Arial"/>
                <w:sz w:val="18"/>
              </w:rPr>
              <w:t>0.6</w:t>
            </w:r>
          </w:p>
        </w:tc>
      </w:tr>
      <w:tr w:rsidR="0016660C">
        <w:tc>
          <w:tcPr>
            <w:tcW w:w="4230" w:type="dxa"/>
          </w:tcPr>
          <w:p w:rsidR="0016660C" w:rsidRDefault="0016660C" w:rsidP="00523A90">
            <w:pPr>
              <w:spacing w:before="30"/>
              <w:rPr>
                <w:rFonts w:ascii="Arial" w:hAnsi="Arial"/>
                <w:sz w:val="18"/>
              </w:rPr>
            </w:pPr>
            <w:r>
              <w:rPr>
                <w:rFonts w:ascii="Arial" w:hAnsi="Arial"/>
                <w:sz w:val="18"/>
              </w:rPr>
              <w:t>Fluorides</w:t>
            </w:r>
          </w:p>
        </w:tc>
        <w:tc>
          <w:tcPr>
            <w:tcW w:w="4320" w:type="dxa"/>
          </w:tcPr>
          <w:p w:rsidR="0016660C" w:rsidRDefault="0016660C" w:rsidP="00523A90">
            <w:pPr>
              <w:spacing w:before="30"/>
              <w:rPr>
                <w:rFonts w:ascii="Arial" w:hAnsi="Arial"/>
                <w:sz w:val="18"/>
              </w:rPr>
            </w:pPr>
            <w:r>
              <w:rPr>
                <w:rFonts w:ascii="Arial" w:hAnsi="Arial"/>
                <w:sz w:val="18"/>
              </w:rPr>
              <w:t>3</w:t>
            </w:r>
          </w:p>
        </w:tc>
      </w:tr>
      <w:tr w:rsidR="0016660C">
        <w:tc>
          <w:tcPr>
            <w:tcW w:w="4230" w:type="dxa"/>
          </w:tcPr>
          <w:p w:rsidR="0016660C" w:rsidRDefault="0016660C" w:rsidP="00523A90">
            <w:pPr>
              <w:spacing w:before="30"/>
              <w:rPr>
                <w:rFonts w:ascii="Arial" w:hAnsi="Arial"/>
                <w:sz w:val="18"/>
              </w:rPr>
            </w:pPr>
            <w:r>
              <w:rPr>
                <w:rFonts w:ascii="Arial" w:hAnsi="Arial"/>
                <w:sz w:val="18"/>
              </w:rPr>
              <w:t>Sulfuric acid mist</w:t>
            </w:r>
          </w:p>
        </w:tc>
        <w:tc>
          <w:tcPr>
            <w:tcW w:w="4320" w:type="dxa"/>
          </w:tcPr>
          <w:p w:rsidR="0016660C" w:rsidRDefault="0016660C" w:rsidP="00523A90">
            <w:pPr>
              <w:spacing w:before="30"/>
              <w:rPr>
                <w:rFonts w:ascii="Arial" w:hAnsi="Arial"/>
                <w:sz w:val="18"/>
              </w:rPr>
            </w:pPr>
            <w:r>
              <w:rPr>
                <w:rFonts w:ascii="Arial" w:hAnsi="Arial"/>
                <w:sz w:val="18"/>
              </w:rPr>
              <w:t>7</w:t>
            </w:r>
          </w:p>
        </w:tc>
      </w:tr>
      <w:tr w:rsidR="0016660C">
        <w:tc>
          <w:tcPr>
            <w:tcW w:w="4230" w:type="dxa"/>
          </w:tcPr>
          <w:p w:rsidR="0016660C" w:rsidRDefault="0016660C" w:rsidP="00523A90">
            <w:pPr>
              <w:spacing w:before="30"/>
              <w:rPr>
                <w:rFonts w:ascii="Arial" w:hAnsi="Arial"/>
                <w:sz w:val="18"/>
              </w:rPr>
            </w:pPr>
            <w:r>
              <w:rPr>
                <w:rFonts w:ascii="Arial" w:hAnsi="Arial"/>
                <w:sz w:val="18"/>
              </w:rPr>
              <w:t>Total reduced sulfur compounds</w:t>
            </w:r>
          </w:p>
        </w:tc>
        <w:tc>
          <w:tcPr>
            <w:tcW w:w="4320" w:type="dxa"/>
          </w:tcPr>
          <w:p w:rsidR="0016660C" w:rsidRDefault="0016660C" w:rsidP="00523A90">
            <w:pPr>
              <w:spacing w:before="30"/>
              <w:rPr>
                <w:rFonts w:ascii="Arial" w:hAnsi="Arial"/>
                <w:sz w:val="18"/>
              </w:rPr>
            </w:pPr>
            <w:r>
              <w:rPr>
                <w:rFonts w:ascii="Arial" w:hAnsi="Arial"/>
                <w:sz w:val="18"/>
              </w:rPr>
              <w:t>10</w:t>
            </w:r>
          </w:p>
        </w:tc>
      </w:tr>
      <w:tr w:rsidR="0016660C">
        <w:tc>
          <w:tcPr>
            <w:tcW w:w="4230" w:type="dxa"/>
          </w:tcPr>
          <w:p w:rsidR="0016660C" w:rsidRDefault="0016660C" w:rsidP="00523A90">
            <w:pPr>
              <w:spacing w:before="30"/>
              <w:rPr>
                <w:rFonts w:ascii="Arial" w:hAnsi="Arial"/>
                <w:sz w:val="18"/>
              </w:rPr>
            </w:pPr>
            <w:r>
              <w:rPr>
                <w:rFonts w:ascii="Arial" w:hAnsi="Arial"/>
                <w:sz w:val="18"/>
              </w:rPr>
              <w:t>MWC organics</w:t>
            </w:r>
          </w:p>
        </w:tc>
        <w:tc>
          <w:tcPr>
            <w:tcW w:w="4320" w:type="dxa"/>
          </w:tcPr>
          <w:p w:rsidR="0016660C" w:rsidRDefault="0016660C" w:rsidP="00523A90">
            <w:pPr>
              <w:spacing w:before="30"/>
              <w:rPr>
                <w:rFonts w:ascii="Arial" w:hAnsi="Arial"/>
                <w:sz w:val="18"/>
              </w:rPr>
            </w:pPr>
            <w:r>
              <w:rPr>
                <w:rFonts w:ascii="Arial" w:hAnsi="Arial"/>
                <w:sz w:val="18"/>
              </w:rPr>
              <w:t>3.5 x 10</w:t>
            </w:r>
            <w:r>
              <w:rPr>
                <w:rFonts w:ascii="Arial" w:hAnsi="Arial"/>
                <w:sz w:val="18"/>
                <w:vertAlign w:val="superscript"/>
              </w:rPr>
              <w:t>-6</w:t>
            </w:r>
          </w:p>
        </w:tc>
      </w:tr>
      <w:tr w:rsidR="0016660C">
        <w:tc>
          <w:tcPr>
            <w:tcW w:w="4230" w:type="dxa"/>
          </w:tcPr>
          <w:p w:rsidR="0016660C" w:rsidRDefault="0016660C" w:rsidP="00523A90">
            <w:pPr>
              <w:spacing w:before="30"/>
              <w:rPr>
                <w:rFonts w:ascii="Arial" w:hAnsi="Arial"/>
                <w:sz w:val="18"/>
              </w:rPr>
            </w:pPr>
            <w:r>
              <w:rPr>
                <w:rFonts w:ascii="Arial" w:hAnsi="Arial"/>
                <w:sz w:val="18"/>
              </w:rPr>
              <w:t>Municipal solid waste landfill gas</w:t>
            </w:r>
          </w:p>
        </w:tc>
        <w:tc>
          <w:tcPr>
            <w:tcW w:w="4320" w:type="dxa"/>
          </w:tcPr>
          <w:p w:rsidR="0016660C" w:rsidRDefault="0016660C" w:rsidP="00523A90">
            <w:pPr>
              <w:spacing w:before="30"/>
              <w:rPr>
                <w:rFonts w:ascii="Arial" w:hAnsi="Arial"/>
                <w:sz w:val="18"/>
              </w:rPr>
            </w:pPr>
            <w:r>
              <w:rPr>
                <w:rFonts w:ascii="Arial" w:hAnsi="Arial"/>
                <w:sz w:val="18"/>
              </w:rPr>
              <w:t>50</w:t>
            </w:r>
          </w:p>
        </w:tc>
      </w:tr>
      <w:tr w:rsidR="0016660C">
        <w:tc>
          <w:tcPr>
            <w:tcW w:w="4230" w:type="dxa"/>
          </w:tcPr>
          <w:p w:rsidR="0016660C" w:rsidRDefault="0016660C" w:rsidP="00523A90">
            <w:pPr>
              <w:spacing w:before="30"/>
              <w:rPr>
                <w:rFonts w:ascii="Arial" w:hAnsi="Arial"/>
                <w:sz w:val="18"/>
              </w:rPr>
            </w:pPr>
            <w:r>
              <w:rPr>
                <w:rFonts w:ascii="Arial" w:hAnsi="Arial"/>
                <w:sz w:val="18"/>
              </w:rPr>
              <w:t>Any other regulated pollutant</w:t>
            </w:r>
          </w:p>
        </w:tc>
        <w:tc>
          <w:tcPr>
            <w:tcW w:w="4320" w:type="dxa"/>
          </w:tcPr>
          <w:p w:rsidR="0016660C" w:rsidRDefault="0016660C" w:rsidP="00523A90">
            <w:pPr>
              <w:spacing w:before="30"/>
              <w:rPr>
                <w:rFonts w:ascii="Arial" w:hAnsi="Arial"/>
                <w:sz w:val="18"/>
              </w:rPr>
            </w:pPr>
            <w:r>
              <w:rPr>
                <w:rFonts w:ascii="Arial" w:hAnsi="Arial"/>
                <w:sz w:val="18"/>
              </w:rPr>
              <w:t>Any emission rate</w:t>
            </w:r>
          </w:p>
        </w:tc>
      </w:tr>
    </w:tbl>
    <w:p w:rsidR="0016660C" w:rsidRDefault="0016660C" w:rsidP="004F3825">
      <w:pPr>
        <w:spacing w:before="120"/>
        <w:ind w:left="547" w:hanging="547"/>
        <w:rPr>
          <w:rFonts w:ascii="Arial" w:hAnsi="Arial"/>
          <w:sz w:val="18"/>
        </w:rPr>
      </w:pPr>
      <w:r>
        <w:rPr>
          <w:rFonts w:ascii="Arial" w:hAnsi="Arial"/>
          <w:b/>
          <w:sz w:val="18"/>
        </w:rPr>
        <w:lastRenderedPageBreak/>
        <w:t>5f)</w:t>
      </w:r>
      <w:r>
        <w:rPr>
          <w:rFonts w:ascii="Arial" w:hAnsi="Arial"/>
          <w:b/>
          <w:sz w:val="18"/>
        </w:rPr>
        <w:tab/>
        <w:t xml:space="preserve">Adjusted </w:t>
      </w:r>
      <w:r w:rsidR="002B0472">
        <w:rPr>
          <w:rFonts w:ascii="Arial" w:hAnsi="Arial"/>
          <w:b/>
          <w:sz w:val="18"/>
        </w:rPr>
        <w:t>baseline actual emissions</w:t>
      </w:r>
      <w:r w:rsidR="002B0472">
        <w:rPr>
          <w:rFonts w:ascii="Arial" w:hAnsi="Arial"/>
          <w:sz w:val="18"/>
        </w:rPr>
        <w:t xml:space="preserve"> </w:t>
      </w:r>
      <w:r>
        <w:rPr>
          <w:rFonts w:ascii="Arial" w:hAnsi="Arial"/>
          <w:sz w:val="18"/>
        </w:rPr>
        <w:t xml:space="preserve">– Fill in the rows under column 5f) with each emission source’s adjusted baseline actual emissions and a description of the adjustments that were made. All sources must adjust any actual emissions (listed under 5b)) that were not in compliance with limitations that were legally enforceable during the baseline period (40 </w:t>
      </w:r>
      <w:smartTag w:uri="urn:schemas-microsoft-com:office:smarttags" w:element="stockticker">
        <w:r>
          <w:rPr>
            <w:rFonts w:ascii="Arial" w:hAnsi="Arial"/>
            <w:sz w:val="18"/>
          </w:rPr>
          <w:t>CFR</w:t>
        </w:r>
      </w:smartTag>
      <w:r>
        <w:rPr>
          <w:rFonts w:ascii="Arial" w:hAnsi="Arial"/>
          <w:sz w:val="18"/>
        </w:rPr>
        <w:t xml:space="preserve"> § 52.21(b)(48)(i)(b) or (b)(48)(ii)(b)). This means you must subtract off any actual emissions that were in excess of what was allowed by a permit or rule. For example, if the limited emissions during the baseline period were 5 pounds/hour and 20 tons per year, and your baseline emissions are 15 tons per year, but for 2000 hours you operated at 5.5 pounds per your (out of compliance by 0.5 pounds/hour), your baseline emissions must be adjusted downward by 0.5 tons (0.5 pound/hour x 2000 hours). Your adjusted baseline then becomes 15 tons/year – 0.5 tons/year = 14.5 tons/year. </w:t>
      </w:r>
    </w:p>
    <w:p w:rsidR="0016660C" w:rsidRDefault="0016660C" w:rsidP="006D07F9">
      <w:pPr>
        <w:spacing w:before="60"/>
        <w:ind w:left="547"/>
        <w:rPr>
          <w:rFonts w:ascii="Arial" w:hAnsi="Arial"/>
          <w:sz w:val="18"/>
        </w:rPr>
      </w:pPr>
      <w:r>
        <w:rPr>
          <w:rFonts w:ascii="Arial" w:hAnsi="Arial"/>
          <w:sz w:val="18"/>
        </w:rPr>
        <w:t xml:space="preserve">In addition, for all </w:t>
      </w:r>
      <w:r w:rsidRPr="002B0472">
        <w:rPr>
          <w:rFonts w:ascii="Arial" w:hAnsi="Arial"/>
          <w:b/>
          <w:i/>
          <w:sz w:val="18"/>
        </w:rPr>
        <w:t>sources other than electric utility steam generating units</w:t>
      </w:r>
      <w:r>
        <w:rPr>
          <w:rFonts w:ascii="Arial" w:hAnsi="Arial"/>
          <w:sz w:val="18"/>
        </w:rPr>
        <w:t xml:space="preserve">, you must adjust the actual emissions down to reflect any limitations with which you </w:t>
      </w:r>
      <w:r w:rsidRPr="002B0472">
        <w:rPr>
          <w:rFonts w:ascii="Arial" w:hAnsi="Arial"/>
          <w:b/>
          <w:i/>
          <w:sz w:val="18"/>
        </w:rPr>
        <w:t>must currently</w:t>
      </w:r>
      <w:r>
        <w:rPr>
          <w:rFonts w:ascii="Arial" w:hAnsi="Arial"/>
          <w:sz w:val="18"/>
        </w:rPr>
        <w:t xml:space="preserve"> comply (40 </w:t>
      </w:r>
      <w:smartTag w:uri="urn:schemas-microsoft-com:office:smarttags" w:element="stockticker">
        <w:r>
          <w:rPr>
            <w:rFonts w:ascii="Arial" w:hAnsi="Arial"/>
            <w:sz w:val="18"/>
          </w:rPr>
          <w:t>CFR</w:t>
        </w:r>
      </w:smartTag>
      <w:r>
        <w:rPr>
          <w:rFonts w:ascii="Arial" w:hAnsi="Arial"/>
          <w:sz w:val="18"/>
        </w:rPr>
        <w:t xml:space="preserve"> § 52.21(b)(48)(ii)(c)), but you didn’t have to comply with during the baseline period. For example, you need to reduce the actual emissions to account for control equipment that is now required but was not required or in operation during the baseline period. Any applicable requirements, emissions limits, or work practice requirements listed in your existing permit or proposed in this application should be accounted for in this adjustment, unless they were also applicable during the baseline period. Using the previous example, if at some point after the baseline period, a new rule became effec</w:t>
      </w:r>
      <w:r w:rsidR="006D07F9">
        <w:rPr>
          <w:rFonts w:ascii="Arial" w:hAnsi="Arial"/>
          <w:sz w:val="18"/>
        </w:rPr>
        <w:t>tive requiring an additional 90 percent</w:t>
      </w:r>
      <w:r>
        <w:rPr>
          <w:rFonts w:ascii="Arial" w:hAnsi="Arial"/>
          <w:sz w:val="18"/>
        </w:rPr>
        <w:t xml:space="preserve"> reduction, you would have to further adjust the baseline to refl</w:t>
      </w:r>
      <w:r w:rsidR="006D07F9">
        <w:rPr>
          <w:rFonts w:ascii="Arial" w:hAnsi="Arial"/>
          <w:sz w:val="18"/>
        </w:rPr>
        <w:t>ect the required 90 percent</w:t>
      </w:r>
      <w:r w:rsidR="002B0472">
        <w:rPr>
          <w:rFonts w:ascii="Arial" w:hAnsi="Arial"/>
          <w:sz w:val="18"/>
        </w:rPr>
        <w:t xml:space="preserve"> reduction:</w:t>
      </w:r>
      <w:r>
        <w:rPr>
          <w:rFonts w:ascii="Arial" w:hAnsi="Arial"/>
          <w:sz w:val="18"/>
        </w:rPr>
        <w:t xml:space="preserve"> 14.5 x (1-0.9) = 1.45 tons/year = adjusted baseline.</w:t>
      </w:r>
    </w:p>
    <w:p w:rsidR="0016660C" w:rsidRDefault="0016660C" w:rsidP="002B0472">
      <w:pPr>
        <w:spacing w:before="120"/>
        <w:ind w:left="540"/>
        <w:rPr>
          <w:rFonts w:ascii="Arial" w:hAnsi="Arial"/>
          <w:b/>
          <w:sz w:val="18"/>
        </w:rPr>
      </w:pPr>
      <w:r>
        <w:rPr>
          <w:rFonts w:ascii="Arial" w:hAnsi="Arial"/>
          <w:b/>
          <w:sz w:val="18"/>
        </w:rPr>
        <w:t>Include all calculations and supporting documentation for these</w:t>
      </w:r>
      <w:r w:rsidR="002B0472">
        <w:rPr>
          <w:rFonts w:ascii="Arial" w:hAnsi="Arial"/>
          <w:b/>
          <w:sz w:val="18"/>
        </w:rPr>
        <w:t xml:space="preserve"> adjustments in your submittal.</w:t>
      </w:r>
    </w:p>
    <w:p w:rsidR="0016660C" w:rsidRDefault="0016660C" w:rsidP="002B0472">
      <w:pPr>
        <w:spacing w:before="120"/>
        <w:ind w:left="540" w:hanging="540"/>
        <w:rPr>
          <w:rFonts w:ascii="Arial" w:hAnsi="Arial"/>
          <w:sz w:val="18"/>
        </w:rPr>
      </w:pPr>
      <w:r>
        <w:rPr>
          <w:rFonts w:ascii="Arial" w:hAnsi="Arial"/>
          <w:b/>
          <w:sz w:val="18"/>
        </w:rPr>
        <w:t>5g)</w:t>
      </w:r>
      <w:r>
        <w:rPr>
          <w:rFonts w:ascii="Arial" w:hAnsi="Arial"/>
          <w:b/>
          <w:sz w:val="18"/>
        </w:rPr>
        <w:tab/>
        <w:t xml:space="preserve">Total Adjusted Baseline Actual Emissions </w:t>
      </w:r>
      <w:r>
        <w:rPr>
          <w:rFonts w:ascii="Arial" w:hAnsi="Arial"/>
          <w:sz w:val="18"/>
        </w:rPr>
        <w:t>– Calculate and fill in the total tons per year by summing the emissions listed under column 5f).</w:t>
      </w:r>
    </w:p>
    <w:p w:rsidR="0016660C" w:rsidRPr="004F3825" w:rsidRDefault="0016660C" w:rsidP="004F3825">
      <w:pPr>
        <w:pStyle w:val="Form-Heading3"/>
        <w:spacing w:after="0"/>
      </w:pPr>
      <w:r w:rsidRPr="004F3825">
        <w:t xml:space="preserve">Table B. Units/Activities </w:t>
      </w:r>
      <w:r w:rsidR="002B0472" w:rsidRPr="004F3825">
        <w:t>newly constructed after the baseline</w:t>
      </w:r>
    </w:p>
    <w:p w:rsidR="0016660C" w:rsidRPr="004F3825" w:rsidRDefault="0016660C" w:rsidP="004F3825">
      <w:pPr>
        <w:spacing w:before="60"/>
        <w:ind w:right="-108"/>
        <w:rPr>
          <w:rFonts w:ascii="Arial" w:hAnsi="Arial"/>
          <w:spacing w:val="-2"/>
          <w:sz w:val="18"/>
        </w:rPr>
      </w:pPr>
      <w:r w:rsidRPr="004F3825">
        <w:rPr>
          <w:rFonts w:ascii="Arial" w:hAnsi="Arial"/>
          <w:spacing w:val="-2"/>
          <w:sz w:val="18"/>
        </w:rPr>
        <w:t xml:space="preserve">Use this table to list and document the baseline actual emissions and adjustments for all </w:t>
      </w:r>
      <w:smartTag w:uri="urn:schemas-microsoft-com:office:smarttags" w:element="stockticker">
        <w:r w:rsidRPr="004F3825">
          <w:rPr>
            <w:rFonts w:ascii="Arial" w:hAnsi="Arial"/>
            <w:spacing w:val="-2"/>
            <w:sz w:val="18"/>
          </w:rPr>
          <w:t>PAL</w:t>
        </w:r>
      </w:smartTag>
      <w:r w:rsidRPr="004F3825">
        <w:rPr>
          <w:rFonts w:ascii="Arial" w:hAnsi="Arial"/>
          <w:spacing w:val="-2"/>
          <w:sz w:val="18"/>
        </w:rPr>
        <w:t xml:space="preserve">-pollutant emission sources or activities that were newly constructed after the baseline period. Emissions of the </w:t>
      </w:r>
      <w:smartTag w:uri="urn:schemas-microsoft-com:office:smarttags" w:element="stockticker">
        <w:r w:rsidRPr="004F3825">
          <w:rPr>
            <w:rFonts w:ascii="Arial" w:hAnsi="Arial"/>
            <w:spacing w:val="-2"/>
            <w:sz w:val="18"/>
          </w:rPr>
          <w:t>PAL</w:t>
        </w:r>
      </w:smartTag>
      <w:r w:rsidRPr="004F3825">
        <w:rPr>
          <w:rFonts w:ascii="Arial" w:hAnsi="Arial"/>
          <w:spacing w:val="-2"/>
          <w:sz w:val="18"/>
        </w:rPr>
        <w:t xml:space="preserve">-pollutant from these activities are accounted for at their potential emissions, regardless of whether or not the unit or activity has started operation. Existing units that were modified or replaced after the baseline period and covered in Table A and do not get accounted for in Table B (e.g., a replacement unit constructed after the baseline is </w:t>
      </w:r>
      <w:r w:rsidR="002B0472" w:rsidRPr="004F3825">
        <w:rPr>
          <w:rFonts w:ascii="Arial" w:hAnsi="Arial"/>
          <w:b/>
          <w:spacing w:val="-2"/>
          <w:sz w:val="18"/>
        </w:rPr>
        <w:t>not</w:t>
      </w:r>
      <w:r w:rsidRPr="004F3825">
        <w:rPr>
          <w:rFonts w:ascii="Arial" w:hAnsi="Arial"/>
          <w:spacing w:val="-2"/>
          <w:sz w:val="18"/>
        </w:rPr>
        <w:t xml:space="preserve"> accounted for at its PTE but rather is accounted for as the baseline actual emissions of the unit it replaced).</w:t>
      </w:r>
    </w:p>
    <w:p w:rsidR="0016660C" w:rsidRPr="004F3825" w:rsidRDefault="0016660C" w:rsidP="004F3825">
      <w:pPr>
        <w:spacing w:before="60"/>
        <w:ind w:right="-108"/>
        <w:rPr>
          <w:rFonts w:ascii="Arial" w:hAnsi="Arial"/>
          <w:b/>
          <w:spacing w:val="-2"/>
          <w:sz w:val="18"/>
        </w:rPr>
      </w:pPr>
      <w:r w:rsidRPr="004F3825">
        <w:rPr>
          <w:rFonts w:ascii="Arial" w:hAnsi="Arial"/>
          <w:spacing w:val="-2"/>
          <w:sz w:val="18"/>
        </w:rPr>
        <w:t>Make copies of the table if you need more than 15 lines. Attach your calculations and all supporting documentation.</w:t>
      </w:r>
    </w:p>
    <w:p w:rsidR="0016660C" w:rsidRPr="004F3825" w:rsidRDefault="0016660C" w:rsidP="004F3825">
      <w:pPr>
        <w:tabs>
          <w:tab w:val="left" w:pos="360"/>
          <w:tab w:val="left" w:pos="720"/>
          <w:tab w:val="left" w:pos="1080"/>
          <w:tab w:val="left" w:pos="2160"/>
          <w:tab w:val="left" w:pos="2592"/>
        </w:tabs>
        <w:spacing w:before="60"/>
        <w:ind w:right="-108"/>
        <w:rPr>
          <w:rFonts w:ascii="Arial" w:hAnsi="Arial"/>
          <w:spacing w:val="-2"/>
          <w:sz w:val="18"/>
        </w:rPr>
      </w:pPr>
      <w:r w:rsidRPr="004F3825">
        <w:rPr>
          <w:rFonts w:ascii="Arial" w:hAnsi="Arial"/>
          <w:spacing w:val="-2"/>
          <w:sz w:val="18"/>
        </w:rPr>
        <w:t>PTE is the capability at maximum design capacity to emit a pollutant, except as constrained by conditions which are federally enforceable or enforceable as a practical matter (which include the effect of installed air pollution control equipment and restrictions on the hours of operation, or the type or amount of material co</w:t>
      </w:r>
      <w:r w:rsidR="004F3825">
        <w:rPr>
          <w:rFonts w:ascii="Arial" w:hAnsi="Arial"/>
          <w:spacing w:val="-2"/>
          <w:sz w:val="18"/>
        </w:rPr>
        <w:t xml:space="preserve">mbusted, stored or processed.) </w:t>
      </w:r>
      <w:r w:rsidRPr="004F3825">
        <w:rPr>
          <w:rFonts w:ascii="Arial" w:hAnsi="Arial"/>
          <w:spacing w:val="-2"/>
          <w:sz w:val="18"/>
        </w:rPr>
        <w:t>Such limits may be in a rule or permit.</w:t>
      </w:r>
    </w:p>
    <w:p w:rsidR="0016660C" w:rsidRDefault="0016660C" w:rsidP="002B0472">
      <w:pPr>
        <w:spacing w:before="120"/>
        <w:ind w:left="540" w:hanging="540"/>
        <w:rPr>
          <w:rFonts w:ascii="Arial" w:hAnsi="Arial"/>
          <w:sz w:val="18"/>
        </w:rPr>
      </w:pPr>
      <w:r>
        <w:rPr>
          <w:rFonts w:ascii="Arial" w:hAnsi="Arial"/>
          <w:b/>
          <w:sz w:val="18"/>
        </w:rPr>
        <w:t>6a)</w:t>
      </w:r>
      <w:r>
        <w:rPr>
          <w:rFonts w:ascii="Arial" w:hAnsi="Arial"/>
          <w:b/>
          <w:sz w:val="18"/>
        </w:rPr>
        <w:tab/>
      </w:r>
      <w:smartTag w:uri="urn:schemas-microsoft-com:office:smarttags" w:element="stockticker">
        <w:r>
          <w:rPr>
            <w:rFonts w:ascii="Arial" w:hAnsi="Arial"/>
            <w:b/>
            <w:sz w:val="18"/>
          </w:rPr>
          <w:t>PAL</w:t>
        </w:r>
      </w:smartTag>
      <w:r>
        <w:rPr>
          <w:rFonts w:ascii="Arial" w:hAnsi="Arial"/>
          <w:b/>
          <w:sz w:val="18"/>
        </w:rPr>
        <w:t xml:space="preserve">-Pollutant </w:t>
      </w:r>
      <w:r w:rsidR="002B0472">
        <w:rPr>
          <w:rFonts w:ascii="Arial" w:hAnsi="Arial"/>
          <w:b/>
          <w:sz w:val="18"/>
        </w:rPr>
        <w:t xml:space="preserve">emitting source </w:t>
      </w:r>
      <w:r w:rsidR="006D07F9">
        <w:rPr>
          <w:rFonts w:ascii="Arial" w:hAnsi="Arial"/>
          <w:b/>
          <w:sz w:val="18"/>
        </w:rPr>
        <w:t>–</w:t>
      </w:r>
      <w:r>
        <w:rPr>
          <w:rFonts w:ascii="Arial" w:hAnsi="Arial"/>
          <w:b/>
          <w:sz w:val="18"/>
        </w:rPr>
        <w:t xml:space="preserve"> </w:t>
      </w:r>
      <w:r>
        <w:rPr>
          <w:rFonts w:ascii="Arial" w:hAnsi="Arial"/>
          <w:sz w:val="18"/>
        </w:rPr>
        <w:t>Using the same codes used in your existing permit (e.g. E</w:t>
      </w:r>
      <w:r w:rsidR="007740A8">
        <w:rPr>
          <w:rFonts w:ascii="Arial" w:hAnsi="Arial"/>
          <w:sz w:val="18"/>
        </w:rPr>
        <w:t xml:space="preserve">QUI </w:t>
      </w:r>
      <w:r>
        <w:rPr>
          <w:rFonts w:ascii="Arial" w:hAnsi="Arial"/>
          <w:sz w:val="18"/>
        </w:rPr>
        <w:t>1, F</w:t>
      </w:r>
      <w:r w:rsidR="007740A8">
        <w:rPr>
          <w:rFonts w:ascii="Arial" w:hAnsi="Arial"/>
          <w:sz w:val="18"/>
        </w:rPr>
        <w:t xml:space="preserve">UGI </w:t>
      </w:r>
      <w:r>
        <w:rPr>
          <w:rFonts w:ascii="Arial" w:hAnsi="Arial"/>
          <w:sz w:val="18"/>
        </w:rPr>
        <w:t xml:space="preserve">1) or on Forms GI-05B, GI-05C, and GI-05D, list all units/activities at the facility which emit the </w:t>
      </w:r>
      <w:smartTag w:uri="urn:schemas-microsoft-com:office:smarttags" w:element="stockticker">
        <w:r>
          <w:rPr>
            <w:rFonts w:ascii="Arial" w:hAnsi="Arial"/>
            <w:sz w:val="18"/>
          </w:rPr>
          <w:t>PAL</w:t>
        </w:r>
      </w:smartTag>
      <w:r>
        <w:rPr>
          <w:rFonts w:ascii="Arial" w:hAnsi="Arial"/>
          <w:sz w:val="18"/>
        </w:rPr>
        <w:t>-pollutant and which were constructed after the baseline period. Include any units or activities that may have otherwise been conside</w:t>
      </w:r>
      <w:r w:rsidR="002B0472">
        <w:rPr>
          <w:rFonts w:ascii="Arial" w:hAnsi="Arial"/>
          <w:sz w:val="18"/>
        </w:rPr>
        <w:t>red “insignificant activities.”</w:t>
      </w:r>
      <w:r>
        <w:rPr>
          <w:rFonts w:ascii="Arial" w:hAnsi="Arial"/>
          <w:sz w:val="18"/>
        </w:rPr>
        <w:t xml:space="preserve"> If the unit or activity emits the </w:t>
      </w:r>
      <w:smartTag w:uri="urn:schemas-microsoft-com:office:smarttags" w:element="stockticker">
        <w:r>
          <w:rPr>
            <w:rFonts w:ascii="Arial" w:hAnsi="Arial"/>
            <w:sz w:val="18"/>
          </w:rPr>
          <w:t>PAL</w:t>
        </w:r>
      </w:smartTag>
      <w:r>
        <w:rPr>
          <w:rFonts w:ascii="Arial" w:hAnsi="Arial"/>
          <w:sz w:val="18"/>
        </w:rPr>
        <w:t xml:space="preserve">-pollutant and the emissions are quantifiable, it is no longer considered insignificant. If the unit or activity was previously considered to be an insignificant activity, see item 15) for instructions in assigning an identification number. For examples of how to include insignificant activities, see the instructions for item 5a). Indicate whether each unit or activity listed is/was considered an insignificant activity in the absence of a </w:t>
      </w:r>
      <w:smartTag w:uri="urn:schemas-microsoft-com:office:smarttags" w:element="stockticker">
        <w:r>
          <w:rPr>
            <w:rFonts w:ascii="Arial" w:hAnsi="Arial"/>
            <w:sz w:val="18"/>
          </w:rPr>
          <w:t>PAL</w:t>
        </w:r>
      </w:smartTag>
      <w:r>
        <w:rPr>
          <w:rFonts w:ascii="Arial" w:hAnsi="Arial"/>
          <w:sz w:val="18"/>
        </w:rPr>
        <w:t>.</w:t>
      </w:r>
    </w:p>
    <w:p w:rsidR="0016660C" w:rsidRDefault="0016660C" w:rsidP="002B0472">
      <w:pPr>
        <w:spacing w:before="120"/>
        <w:ind w:left="540" w:hanging="540"/>
        <w:rPr>
          <w:rFonts w:ascii="Arial" w:hAnsi="Arial"/>
          <w:b/>
          <w:sz w:val="18"/>
        </w:rPr>
      </w:pPr>
      <w:r>
        <w:rPr>
          <w:rFonts w:ascii="Arial" w:hAnsi="Arial"/>
          <w:b/>
          <w:sz w:val="18"/>
        </w:rPr>
        <w:t>6b)</w:t>
      </w:r>
      <w:r>
        <w:rPr>
          <w:rFonts w:ascii="Arial" w:hAnsi="Arial"/>
          <w:b/>
          <w:sz w:val="18"/>
        </w:rPr>
        <w:tab/>
        <w:t xml:space="preserve">Date of </w:t>
      </w:r>
      <w:r w:rsidR="002B0472">
        <w:rPr>
          <w:rFonts w:ascii="Arial" w:hAnsi="Arial"/>
          <w:b/>
          <w:sz w:val="18"/>
        </w:rPr>
        <w:t xml:space="preserve">construction/startup </w:t>
      </w:r>
      <w:r>
        <w:rPr>
          <w:rFonts w:ascii="Arial" w:hAnsi="Arial"/>
          <w:b/>
          <w:sz w:val="18"/>
        </w:rPr>
        <w:t xml:space="preserve">– </w:t>
      </w:r>
      <w:r>
        <w:rPr>
          <w:rFonts w:ascii="Arial" w:hAnsi="Arial"/>
          <w:sz w:val="18"/>
        </w:rPr>
        <w:t>Fill in the date of construction and initial startup for each unit listed under column 6a). Provide, at a minimum, the month and year.</w:t>
      </w:r>
    </w:p>
    <w:p w:rsidR="0016660C" w:rsidRPr="006D07F9" w:rsidRDefault="0016660C" w:rsidP="002B0472">
      <w:pPr>
        <w:spacing w:before="120"/>
        <w:ind w:left="540" w:hanging="540"/>
        <w:rPr>
          <w:rFonts w:ascii="Arial" w:hAnsi="Arial"/>
          <w:b/>
          <w:i/>
          <w:sz w:val="18"/>
        </w:rPr>
      </w:pPr>
      <w:r>
        <w:rPr>
          <w:rFonts w:ascii="Arial" w:hAnsi="Arial"/>
          <w:b/>
          <w:sz w:val="18"/>
        </w:rPr>
        <w:t>6c)</w:t>
      </w:r>
      <w:r>
        <w:rPr>
          <w:rFonts w:ascii="Arial" w:hAnsi="Arial"/>
          <w:b/>
          <w:sz w:val="18"/>
        </w:rPr>
        <w:tab/>
        <w:t xml:space="preserve">Potential </w:t>
      </w:r>
      <w:r w:rsidR="006D07F9">
        <w:rPr>
          <w:rFonts w:ascii="Arial" w:hAnsi="Arial"/>
          <w:b/>
          <w:sz w:val="18"/>
        </w:rPr>
        <w:t>emissions</w:t>
      </w:r>
      <w:r>
        <w:rPr>
          <w:rFonts w:ascii="Arial" w:hAnsi="Arial"/>
          <w:b/>
          <w:sz w:val="18"/>
        </w:rPr>
        <w:t xml:space="preserve"> – </w:t>
      </w:r>
      <w:r>
        <w:rPr>
          <w:rFonts w:ascii="Arial" w:hAnsi="Arial"/>
          <w:sz w:val="18"/>
        </w:rPr>
        <w:t xml:space="preserve">Fill in the rows under column 6c) with each source’s current potential (allowable) emissions, in both pounds per hour and tons per year. These take into account the activity’s maximum emissions, any enforceable restrictions from state or federal rules, and existing or proposed permit limits. The potential emissions can often be found in documentation supporting your current air permit. </w:t>
      </w:r>
      <w:r w:rsidRPr="006D07F9">
        <w:rPr>
          <w:rFonts w:ascii="Arial" w:hAnsi="Arial"/>
          <w:b/>
          <w:i/>
          <w:sz w:val="18"/>
        </w:rPr>
        <w:t xml:space="preserve">Remember that the emissions for new units/activities that have not yet started operation are considered to be zero under the rules (40 </w:t>
      </w:r>
      <w:smartTag w:uri="urn:schemas-microsoft-com:office:smarttags" w:element="stockticker">
        <w:r w:rsidRPr="006D07F9">
          <w:rPr>
            <w:rFonts w:ascii="Arial" w:hAnsi="Arial"/>
            <w:b/>
            <w:i/>
            <w:sz w:val="18"/>
          </w:rPr>
          <w:t>CFR</w:t>
        </w:r>
      </w:smartTag>
      <w:r w:rsidRPr="006D07F9">
        <w:rPr>
          <w:rFonts w:ascii="Arial" w:hAnsi="Arial"/>
          <w:b/>
          <w:i/>
          <w:sz w:val="18"/>
        </w:rPr>
        <w:t xml:space="preserve"> § (b)(48)(iii)).</w:t>
      </w:r>
    </w:p>
    <w:p w:rsidR="0016660C" w:rsidRDefault="0016660C" w:rsidP="002B0472">
      <w:pPr>
        <w:spacing w:before="120"/>
        <w:ind w:left="540" w:hanging="540"/>
        <w:rPr>
          <w:rFonts w:ascii="Arial" w:hAnsi="Arial"/>
          <w:sz w:val="18"/>
        </w:rPr>
      </w:pPr>
      <w:r>
        <w:rPr>
          <w:rFonts w:ascii="Arial" w:hAnsi="Arial"/>
          <w:b/>
          <w:sz w:val="18"/>
        </w:rPr>
        <w:t>6d)</w:t>
      </w:r>
      <w:r>
        <w:rPr>
          <w:rFonts w:ascii="Arial" w:hAnsi="Arial"/>
          <w:b/>
          <w:sz w:val="18"/>
        </w:rPr>
        <w:tab/>
        <w:t xml:space="preserve">Emissions </w:t>
      </w:r>
      <w:r w:rsidR="006D07F9">
        <w:rPr>
          <w:rFonts w:ascii="Arial" w:hAnsi="Arial"/>
          <w:b/>
          <w:sz w:val="18"/>
        </w:rPr>
        <w:t xml:space="preserve">source category </w:t>
      </w:r>
      <w:r>
        <w:rPr>
          <w:rFonts w:ascii="Arial" w:hAnsi="Arial"/>
          <w:b/>
          <w:sz w:val="18"/>
        </w:rPr>
        <w:t xml:space="preserve">– </w:t>
      </w:r>
      <w:r>
        <w:rPr>
          <w:rFonts w:ascii="Arial" w:hAnsi="Arial"/>
          <w:sz w:val="18"/>
        </w:rPr>
        <w:t xml:space="preserve">Fill in the category for each emissions source. Choose from the following, which are based on the definitions in 40 </w:t>
      </w:r>
      <w:smartTag w:uri="urn:schemas-microsoft-com:office:smarttags" w:element="stockticker">
        <w:r>
          <w:rPr>
            <w:rFonts w:ascii="Arial" w:hAnsi="Arial"/>
            <w:sz w:val="18"/>
          </w:rPr>
          <w:t>CFR</w:t>
        </w:r>
      </w:smartTag>
      <w:r>
        <w:rPr>
          <w:rFonts w:ascii="Arial" w:hAnsi="Arial"/>
          <w:sz w:val="18"/>
        </w:rPr>
        <w:t xml:space="preserve"> § 52.21(aa)(2)(iii), (iv), and (xi). PTE means potential to emit. ST means significant threshold or significant emission rate; these are defined in item 5e) for sources not within 10 km of a Class I area:</w:t>
      </w:r>
    </w:p>
    <w:p w:rsidR="0016660C" w:rsidRDefault="0016660C" w:rsidP="006D07F9">
      <w:pPr>
        <w:numPr>
          <w:ilvl w:val="0"/>
          <w:numId w:val="1"/>
        </w:numPr>
        <w:tabs>
          <w:tab w:val="left" w:pos="1440"/>
        </w:tabs>
        <w:spacing w:before="60"/>
        <w:ind w:left="1440"/>
        <w:rPr>
          <w:rFonts w:ascii="Arial" w:hAnsi="Arial"/>
          <w:sz w:val="18"/>
        </w:rPr>
      </w:pPr>
      <w:r>
        <w:rPr>
          <w:rFonts w:ascii="Arial" w:hAnsi="Arial"/>
          <w:sz w:val="18"/>
        </w:rPr>
        <w:t xml:space="preserve">small (PTE &lt; ST) </w:t>
      </w:r>
    </w:p>
    <w:p w:rsidR="0016660C" w:rsidRDefault="0016660C" w:rsidP="002B0472">
      <w:pPr>
        <w:numPr>
          <w:ilvl w:val="0"/>
          <w:numId w:val="1"/>
        </w:numPr>
        <w:tabs>
          <w:tab w:val="left" w:pos="1440"/>
        </w:tabs>
        <w:ind w:left="1440"/>
        <w:rPr>
          <w:rFonts w:ascii="Arial" w:hAnsi="Arial"/>
          <w:sz w:val="18"/>
        </w:rPr>
      </w:pPr>
      <w:r>
        <w:rPr>
          <w:rFonts w:ascii="Arial" w:hAnsi="Arial"/>
          <w:sz w:val="18"/>
        </w:rPr>
        <w:t xml:space="preserve">significant (ST </w:t>
      </w:r>
      <w:r>
        <w:rPr>
          <w:rFonts w:ascii="Arial" w:hAnsi="Arial"/>
          <w:sz w:val="18"/>
          <w:u w:val="single"/>
        </w:rPr>
        <w:t>&lt;</w:t>
      </w:r>
      <w:r>
        <w:rPr>
          <w:rFonts w:ascii="Arial" w:hAnsi="Arial"/>
          <w:sz w:val="18"/>
        </w:rPr>
        <w:t xml:space="preserve"> PTE &lt; 100 ton/year)</w:t>
      </w:r>
    </w:p>
    <w:p w:rsidR="0016660C" w:rsidRDefault="0016660C" w:rsidP="002B0472">
      <w:pPr>
        <w:numPr>
          <w:ilvl w:val="0"/>
          <w:numId w:val="1"/>
        </w:numPr>
        <w:tabs>
          <w:tab w:val="left" w:pos="1440"/>
        </w:tabs>
        <w:ind w:left="1440"/>
        <w:rPr>
          <w:rFonts w:ascii="Arial" w:hAnsi="Arial"/>
          <w:sz w:val="18"/>
        </w:rPr>
      </w:pPr>
      <w:r>
        <w:rPr>
          <w:rFonts w:ascii="Arial" w:hAnsi="Arial"/>
          <w:sz w:val="18"/>
        </w:rPr>
        <w:t xml:space="preserve">major (PTE </w:t>
      </w:r>
      <w:r>
        <w:rPr>
          <w:rFonts w:ascii="Arial" w:hAnsi="Arial"/>
          <w:sz w:val="18"/>
          <w:u w:val="single"/>
        </w:rPr>
        <w:t>&gt;</w:t>
      </w:r>
      <w:r>
        <w:rPr>
          <w:rFonts w:ascii="Arial" w:hAnsi="Arial"/>
          <w:sz w:val="18"/>
        </w:rPr>
        <w:t xml:space="preserve"> 100 tons/year)</w:t>
      </w:r>
    </w:p>
    <w:p w:rsidR="0016660C" w:rsidRDefault="0016660C" w:rsidP="002B0472">
      <w:pPr>
        <w:spacing w:before="120"/>
        <w:ind w:left="540" w:hanging="540"/>
        <w:rPr>
          <w:rFonts w:ascii="Arial" w:hAnsi="Arial"/>
          <w:sz w:val="18"/>
        </w:rPr>
      </w:pPr>
      <w:r>
        <w:rPr>
          <w:rFonts w:ascii="Arial" w:hAnsi="Arial"/>
          <w:b/>
          <w:sz w:val="18"/>
        </w:rPr>
        <w:t>6e)</w:t>
      </w:r>
      <w:r>
        <w:rPr>
          <w:rFonts w:ascii="Arial" w:hAnsi="Arial"/>
          <w:b/>
          <w:sz w:val="18"/>
        </w:rPr>
        <w:tab/>
        <w:t xml:space="preserve">Total Potential Emissions </w:t>
      </w:r>
      <w:r>
        <w:rPr>
          <w:rFonts w:ascii="Arial" w:hAnsi="Arial"/>
          <w:sz w:val="18"/>
        </w:rPr>
        <w:t>– Calculate and fill in the total tons per year of potential emissions by summing the ton/year emissions in column 6c).</w:t>
      </w:r>
    </w:p>
    <w:p w:rsidR="0016660C" w:rsidRPr="004F3825" w:rsidRDefault="0016660C" w:rsidP="004F3825">
      <w:pPr>
        <w:pStyle w:val="Form-Heading3"/>
        <w:spacing w:after="0"/>
        <w:ind w:right="-288"/>
        <w:rPr>
          <w:spacing w:val="-2"/>
        </w:rPr>
      </w:pPr>
      <w:r w:rsidRPr="004F3825">
        <w:rPr>
          <w:spacing w:val="-2"/>
        </w:rPr>
        <w:t xml:space="preserve">Table C. Units/Activities </w:t>
      </w:r>
      <w:r w:rsidR="006D07F9" w:rsidRPr="004F3825">
        <w:rPr>
          <w:spacing w:val="-2"/>
        </w:rPr>
        <w:t>which existed or were constructed during the baseline and were removed after the baseline</w:t>
      </w:r>
    </w:p>
    <w:p w:rsidR="006D07F9" w:rsidRDefault="0016660C" w:rsidP="006D07F9">
      <w:pPr>
        <w:spacing w:before="60"/>
        <w:rPr>
          <w:rFonts w:ascii="Arial" w:hAnsi="Arial"/>
          <w:sz w:val="18"/>
        </w:rPr>
      </w:pPr>
      <w:r>
        <w:rPr>
          <w:rFonts w:ascii="Arial" w:hAnsi="Arial"/>
          <w:sz w:val="18"/>
        </w:rPr>
        <w:t xml:space="preserve">Emissions sources that were included in the baseline actual emissions in item 5g) that were permanently shutdown after the baseline period must be subtracted from the proposed </w:t>
      </w:r>
      <w:smartTag w:uri="urn:schemas-microsoft-com:office:smarttags" w:element="stockticker">
        <w:r>
          <w:rPr>
            <w:rFonts w:ascii="Arial" w:hAnsi="Arial"/>
            <w:sz w:val="18"/>
          </w:rPr>
          <w:t>PAL</w:t>
        </w:r>
      </w:smartTag>
      <w:r>
        <w:rPr>
          <w:rFonts w:ascii="Arial" w:hAnsi="Arial"/>
          <w:sz w:val="18"/>
        </w:rPr>
        <w:t xml:space="preserve">. Units that were shutdown as part of a replacement should not be listed in Table C if the replacement unit still exists. Whether or not a given unit has been </w:t>
      </w:r>
      <w:r w:rsidRPr="006D07F9">
        <w:rPr>
          <w:rFonts w:ascii="Arial" w:hAnsi="Arial"/>
          <w:b/>
          <w:i/>
          <w:sz w:val="18"/>
        </w:rPr>
        <w:t>permanently</w:t>
      </w:r>
      <w:r>
        <w:rPr>
          <w:rFonts w:ascii="Arial" w:hAnsi="Arial"/>
          <w:sz w:val="18"/>
        </w:rPr>
        <w:t xml:space="preserve"> shutdown is based upon the intent of the Permittee. However, a shutdown lasting for two years or more </w:t>
      </w:r>
      <w:r w:rsidRPr="006D07F9">
        <w:rPr>
          <w:rFonts w:ascii="Arial" w:hAnsi="Arial"/>
          <w:b/>
          <w:i/>
          <w:sz w:val="18"/>
        </w:rPr>
        <w:t>or</w:t>
      </w:r>
      <w:r>
        <w:rPr>
          <w:rFonts w:ascii="Arial" w:hAnsi="Arial"/>
          <w:sz w:val="18"/>
        </w:rPr>
        <w:t xml:space="preserve"> resulting in removal of the unit from the annual emissions inventory is presumed permanent.</w:t>
      </w:r>
    </w:p>
    <w:p w:rsidR="0016660C" w:rsidRDefault="0016660C" w:rsidP="004F3825">
      <w:pPr>
        <w:spacing w:before="60"/>
        <w:rPr>
          <w:rFonts w:ascii="Arial" w:hAnsi="Arial"/>
          <w:b/>
          <w:sz w:val="18"/>
        </w:rPr>
      </w:pPr>
      <w:r>
        <w:rPr>
          <w:rFonts w:ascii="Arial" w:hAnsi="Arial"/>
          <w:sz w:val="18"/>
        </w:rPr>
        <w:t xml:space="preserve">Use this table to calculate the total amount that needs to be subtracted. Copy this table if more than 10 units were shutdown. </w:t>
      </w:r>
      <w:r>
        <w:rPr>
          <w:rFonts w:ascii="Arial" w:hAnsi="Arial"/>
          <w:b/>
          <w:sz w:val="18"/>
        </w:rPr>
        <w:t>Attach your calculations and all supporting documentation.</w:t>
      </w:r>
    </w:p>
    <w:p w:rsidR="0016660C" w:rsidRDefault="0016660C" w:rsidP="006D07F9">
      <w:pPr>
        <w:spacing w:before="120"/>
        <w:ind w:left="540" w:hanging="540"/>
        <w:rPr>
          <w:rFonts w:ascii="Arial" w:hAnsi="Arial"/>
          <w:sz w:val="18"/>
        </w:rPr>
      </w:pPr>
      <w:r>
        <w:rPr>
          <w:rFonts w:ascii="Arial" w:hAnsi="Arial"/>
          <w:b/>
          <w:sz w:val="18"/>
        </w:rPr>
        <w:lastRenderedPageBreak/>
        <w:t>7a)</w:t>
      </w:r>
      <w:r>
        <w:rPr>
          <w:rFonts w:ascii="Arial" w:hAnsi="Arial"/>
          <w:b/>
          <w:sz w:val="18"/>
        </w:rPr>
        <w:tab/>
      </w:r>
      <w:smartTag w:uri="urn:schemas-microsoft-com:office:smarttags" w:element="stockticker">
        <w:r>
          <w:rPr>
            <w:rFonts w:ascii="Arial" w:hAnsi="Arial"/>
            <w:b/>
            <w:sz w:val="18"/>
          </w:rPr>
          <w:t>PAL</w:t>
        </w:r>
      </w:smartTag>
      <w:r>
        <w:rPr>
          <w:rFonts w:ascii="Arial" w:hAnsi="Arial"/>
          <w:b/>
          <w:sz w:val="18"/>
        </w:rPr>
        <w:t xml:space="preserve">-Pollutant </w:t>
      </w:r>
      <w:r w:rsidR="006D07F9">
        <w:rPr>
          <w:rFonts w:ascii="Arial" w:hAnsi="Arial"/>
          <w:b/>
          <w:sz w:val="18"/>
        </w:rPr>
        <w:t xml:space="preserve">emitting source – </w:t>
      </w:r>
      <w:r>
        <w:rPr>
          <w:rFonts w:ascii="Arial" w:hAnsi="Arial"/>
          <w:sz w:val="18"/>
        </w:rPr>
        <w:t xml:space="preserve">Fill in the </w:t>
      </w:r>
      <w:smartTag w:uri="urn:schemas-microsoft-com:office:smarttags" w:element="stockticker">
        <w:r>
          <w:rPr>
            <w:rFonts w:ascii="Arial" w:hAnsi="Arial"/>
            <w:sz w:val="18"/>
          </w:rPr>
          <w:t>PAL</w:t>
        </w:r>
      </w:smartTag>
      <w:r>
        <w:rPr>
          <w:rFonts w:ascii="Arial" w:hAnsi="Arial"/>
          <w:sz w:val="18"/>
        </w:rPr>
        <w:t>-pollutant emitting sources from item 5a) which have been permanently shutdown or removed.</w:t>
      </w:r>
    </w:p>
    <w:p w:rsidR="0016660C" w:rsidRDefault="0016660C" w:rsidP="006D07F9">
      <w:pPr>
        <w:spacing w:before="120"/>
        <w:ind w:left="540" w:hanging="540"/>
        <w:rPr>
          <w:rFonts w:ascii="Arial" w:hAnsi="Arial"/>
          <w:sz w:val="18"/>
        </w:rPr>
      </w:pPr>
      <w:r>
        <w:rPr>
          <w:rFonts w:ascii="Arial" w:hAnsi="Arial"/>
          <w:b/>
          <w:sz w:val="18"/>
        </w:rPr>
        <w:t>7b)</w:t>
      </w:r>
      <w:r>
        <w:rPr>
          <w:rFonts w:ascii="Arial" w:hAnsi="Arial"/>
          <w:b/>
          <w:sz w:val="18"/>
        </w:rPr>
        <w:tab/>
        <w:t xml:space="preserve">Adjusted Baseline </w:t>
      </w:r>
      <w:r w:rsidR="006D07F9">
        <w:rPr>
          <w:rFonts w:ascii="Arial" w:hAnsi="Arial"/>
          <w:b/>
          <w:sz w:val="18"/>
        </w:rPr>
        <w:t>actual emissions</w:t>
      </w:r>
      <w:r w:rsidR="006D07F9" w:rsidRPr="006D07F9">
        <w:rPr>
          <w:rFonts w:ascii="Arial" w:hAnsi="Arial"/>
          <w:b/>
          <w:sz w:val="18"/>
        </w:rPr>
        <w:t xml:space="preserve"> </w:t>
      </w:r>
      <w:r w:rsidRPr="006D07F9">
        <w:rPr>
          <w:rFonts w:ascii="Arial" w:hAnsi="Arial"/>
          <w:b/>
          <w:sz w:val="18"/>
        </w:rPr>
        <w:t>–</w:t>
      </w:r>
      <w:r>
        <w:rPr>
          <w:rFonts w:ascii="Arial" w:hAnsi="Arial"/>
          <w:sz w:val="18"/>
        </w:rPr>
        <w:t xml:space="preserve"> Fill in each emission source’s adjusted baseline actual emissions in tons per year from item 5f).</w:t>
      </w:r>
    </w:p>
    <w:p w:rsidR="0016660C" w:rsidRDefault="0016660C" w:rsidP="006D07F9">
      <w:pPr>
        <w:spacing w:before="120"/>
        <w:ind w:left="540" w:hanging="540"/>
        <w:rPr>
          <w:rFonts w:ascii="Arial" w:hAnsi="Arial"/>
          <w:sz w:val="18"/>
        </w:rPr>
      </w:pPr>
      <w:r>
        <w:rPr>
          <w:rFonts w:ascii="Arial" w:hAnsi="Arial"/>
          <w:b/>
          <w:sz w:val="18"/>
        </w:rPr>
        <w:t>7c)</w:t>
      </w:r>
      <w:r>
        <w:rPr>
          <w:rFonts w:ascii="Arial" w:hAnsi="Arial"/>
          <w:b/>
          <w:sz w:val="18"/>
        </w:rPr>
        <w:tab/>
        <w:t xml:space="preserve">Date of </w:t>
      </w:r>
      <w:r w:rsidR="006D07F9">
        <w:rPr>
          <w:rFonts w:ascii="Arial" w:hAnsi="Arial"/>
          <w:b/>
          <w:sz w:val="18"/>
        </w:rPr>
        <w:t>shutdown</w:t>
      </w:r>
      <w:r w:rsidR="006D07F9" w:rsidRPr="006D07F9">
        <w:rPr>
          <w:rFonts w:ascii="Arial" w:hAnsi="Arial"/>
          <w:b/>
          <w:sz w:val="18"/>
        </w:rPr>
        <w:t xml:space="preserve"> </w:t>
      </w:r>
      <w:r w:rsidRPr="006D07F9">
        <w:rPr>
          <w:rFonts w:ascii="Arial" w:hAnsi="Arial"/>
          <w:b/>
          <w:sz w:val="18"/>
        </w:rPr>
        <w:t>–</w:t>
      </w:r>
      <w:r>
        <w:rPr>
          <w:rFonts w:ascii="Arial" w:hAnsi="Arial"/>
          <w:sz w:val="18"/>
        </w:rPr>
        <w:t xml:space="preserve"> Fill in each emission source’s date of shutdown. Provide, at a minimum, the month and year. </w:t>
      </w:r>
    </w:p>
    <w:p w:rsidR="0016660C" w:rsidRDefault="0016660C" w:rsidP="006D07F9">
      <w:pPr>
        <w:spacing w:before="120"/>
        <w:ind w:left="540" w:hanging="540"/>
        <w:rPr>
          <w:rFonts w:ascii="Arial" w:hAnsi="Arial"/>
          <w:sz w:val="18"/>
        </w:rPr>
      </w:pPr>
      <w:r>
        <w:rPr>
          <w:rFonts w:ascii="Arial" w:hAnsi="Arial"/>
          <w:b/>
          <w:sz w:val="18"/>
        </w:rPr>
        <w:t>7d)</w:t>
      </w:r>
      <w:r>
        <w:rPr>
          <w:rFonts w:ascii="Arial" w:hAnsi="Arial"/>
          <w:b/>
          <w:sz w:val="18"/>
        </w:rPr>
        <w:tab/>
        <w:t>Total</w:t>
      </w:r>
      <w:r>
        <w:rPr>
          <w:rFonts w:ascii="Arial" w:hAnsi="Arial"/>
          <w:sz w:val="18"/>
        </w:rPr>
        <w:t xml:space="preserve"> -- Calculate and fill in the total tons per year by summing the adjusted baseline actual emissions in column 7c).</w:t>
      </w:r>
    </w:p>
    <w:p w:rsidR="0016660C" w:rsidRPr="004F3825" w:rsidRDefault="0016660C" w:rsidP="004F3825">
      <w:pPr>
        <w:pStyle w:val="Form-Heading3"/>
        <w:spacing w:after="0"/>
      </w:pPr>
      <w:r w:rsidRPr="004F3825">
        <w:t xml:space="preserve">Table D. Proposed </w:t>
      </w:r>
      <w:smartTag w:uri="urn:schemas-microsoft-com:office:smarttags" w:element="stockticker">
        <w:r w:rsidRPr="004F3825">
          <w:t>PAL</w:t>
        </w:r>
      </w:smartTag>
    </w:p>
    <w:p w:rsidR="0016660C" w:rsidRDefault="0016660C" w:rsidP="006D07F9">
      <w:pPr>
        <w:tabs>
          <w:tab w:val="left" w:pos="540"/>
          <w:tab w:val="left" w:pos="2610"/>
          <w:tab w:val="left" w:pos="3420"/>
          <w:tab w:val="left" w:pos="4770"/>
          <w:tab w:val="left" w:pos="5490"/>
          <w:tab w:val="right" w:pos="8820"/>
          <w:tab w:val="left" w:pos="9360"/>
        </w:tabs>
        <w:spacing w:before="120"/>
        <w:ind w:left="540" w:hanging="540"/>
        <w:rPr>
          <w:rFonts w:ascii="Arial" w:hAnsi="Arial"/>
          <w:b/>
          <w:sz w:val="18"/>
        </w:rPr>
      </w:pPr>
      <w:r>
        <w:rPr>
          <w:rFonts w:ascii="Arial" w:hAnsi="Arial"/>
          <w:b/>
          <w:sz w:val="18"/>
        </w:rPr>
        <w:t>8)</w:t>
      </w:r>
      <w:r>
        <w:rPr>
          <w:rFonts w:ascii="Arial" w:hAnsi="Arial"/>
          <w:sz w:val="18"/>
        </w:rPr>
        <w:tab/>
      </w:r>
      <w:r>
        <w:rPr>
          <w:rFonts w:ascii="Arial" w:hAnsi="Arial"/>
          <w:b/>
          <w:sz w:val="18"/>
        </w:rPr>
        <w:t xml:space="preserve">Total </w:t>
      </w:r>
      <w:r w:rsidR="006D07F9">
        <w:rPr>
          <w:rFonts w:ascii="Arial" w:hAnsi="Arial"/>
          <w:b/>
          <w:sz w:val="18"/>
        </w:rPr>
        <w:t>baseline actual emissions</w:t>
      </w:r>
      <w:r w:rsidR="006D07F9">
        <w:rPr>
          <w:rFonts w:ascii="Arial" w:hAnsi="Arial"/>
          <w:sz w:val="18"/>
        </w:rPr>
        <w:t xml:space="preserve"> </w:t>
      </w:r>
      <w:r w:rsidR="006D07F9">
        <w:rPr>
          <w:rFonts w:ascii="Arial" w:hAnsi="Arial"/>
          <w:b/>
          <w:sz w:val="18"/>
        </w:rPr>
        <w:t>for units/activities which existed or were constructed during the baseline period</w:t>
      </w:r>
      <w:r w:rsidR="006D07F9" w:rsidRPr="006D07F9">
        <w:rPr>
          <w:rFonts w:ascii="Arial" w:hAnsi="Arial"/>
          <w:b/>
          <w:sz w:val="18"/>
        </w:rPr>
        <w:t xml:space="preserve"> </w:t>
      </w:r>
      <w:r w:rsidRPr="006D07F9">
        <w:rPr>
          <w:rFonts w:ascii="Arial" w:hAnsi="Arial"/>
          <w:b/>
          <w:sz w:val="18"/>
        </w:rPr>
        <w:t>–</w:t>
      </w:r>
      <w:r>
        <w:rPr>
          <w:rFonts w:ascii="Arial" w:hAnsi="Arial"/>
          <w:sz w:val="18"/>
        </w:rPr>
        <w:t xml:space="preserve"> Fill in the value from 5g).</w:t>
      </w:r>
    </w:p>
    <w:p w:rsidR="0016660C" w:rsidRDefault="0016660C" w:rsidP="006D07F9">
      <w:pPr>
        <w:tabs>
          <w:tab w:val="left" w:pos="540"/>
          <w:tab w:val="left" w:pos="2610"/>
          <w:tab w:val="left" w:pos="3420"/>
          <w:tab w:val="left" w:pos="4770"/>
          <w:tab w:val="left" w:pos="5490"/>
          <w:tab w:val="right" w:pos="8820"/>
          <w:tab w:val="left" w:pos="9360"/>
        </w:tabs>
        <w:spacing w:before="120"/>
        <w:ind w:left="540" w:hanging="540"/>
        <w:rPr>
          <w:rFonts w:ascii="Arial" w:hAnsi="Arial"/>
          <w:b/>
          <w:sz w:val="18"/>
        </w:rPr>
      </w:pPr>
      <w:r>
        <w:rPr>
          <w:rFonts w:ascii="Arial" w:hAnsi="Arial"/>
          <w:b/>
          <w:sz w:val="18"/>
        </w:rPr>
        <w:t>9)</w:t>
      </w:r>
      <w:r>
        <w:rPr>
          <w:rFonts w:ascii="Arial" w:hAnsi="Arial"/>
          <w:sz w:val="18"/>
        </w:rPr>
        <w:tab/>
      </w:r>
      <w:r>
        <w:rPr>
          <w:rFonts w:ascii="Arial" w:hAnsi="Arial"/>
          <w:b/>
          <w:sz w:val="18"/>
        </w:rPr>
        <w:t xml:space="preserve">Total </w:t>
      </w:r>
      <w:r w:rsidR="006D07F9">
        <w:rPr>
          <w:rFonts w:ascii="Arial" w:hAnsi="Arial"/>
          <w:b/>
          <w:sz w:val="18"/>
        </w:rPr>
        <w:t>potential emissions units/activities constructed after the baseline period</w:t>
      </w:r>
      <w:r w:rsidR="006D07F9" w:rsidRPr="006D07F9">
        <w:rPr>
          <w:rFonts w:ascii="Arial" w:hAnsi="Arial"/>
          <w:b/>
          <w:sz w:val="18"/>
        </w:rPr>
        <w:t xml:space="preserve"> </w:t>
      </w:r>
      <w:r w:rsidRPr="006D07F9">
        <w:rPr>
          <w:rFonts w:ascii="Arial" w:hAnsi="Arial"/>
          <w:b/>
          <w:sz w:val="18"/>
        </w:rPr>
        <w:t>–</w:t>
      </w:r>
      <w:r>
        <w:rPr>
          <w:rFonts w:ascii="Arial" w:hAnsi="Arial"/>
          <w:sz w:val="18"/>
        </w:rPr>
        <w:t xml:space="preserve"> Fill in the value from 6e).</w:t>
      </w:r>
    </w:p>
    <w:p w:rsidR="0016660C" w:rsidRDefault="007D10D1" w:rsidP="006D07F9">
      <w:pPr>
        <w:tabs>
          <w:tab w:val="left" w:pos="540"/>
          <w:tab w:val="left" w:pos="2610"/>
          <w:tab w:val="left" w:pos="3420"/>
          <w:tab w:val="left" w:pos="4770"/>
          <w:tab w:val="left" w:pos="5490"/>
          <w:tab w:val="right" w:pos="8820"/>
          <w:tab w:val="left" w:pos="9360"/>
        </w:tabs>
        <w:spacing w:before="120"/>
        <w:ind w:left="540" w:hanging="540"/>
        <w:rPr>
          <w:rFonts w:ascii="Arial" w:hAnsi="Arial"/>
          <w:b/>
          <w:sz w:val="18"/>
        </w:rPr>
      </w:pPr>
      <w:r>
        <w:rPr>
          <w:rFonts w:ascii="Arial" w:hAnsi="Arial"/>
          <w:b/>
          <w:sz w:val="18"/>
        </w:rPr>
        <w:t>10)</w:t>
      </w:r>
      <w:r w:rsidR="0016660C">
        <w:rPr>
          <w:rFonts w:ascii="Arial" w:hAnsi="Arial"/>
          <w:b/>
          <w:sz w:val="18"/>
        </w:rPr>
        <w:tab/>
        <w:t xml:space="preserve">Significant </w:t>
      </w:r>
      <w:r w:rsidR="006D07F9">
        <w:rPr>
          <w:rFonts w:ascii="Arial" w:hAnsi="Arial"/>
          <w:b/>
          <w:sz w:val="18"/>
        </w:rPr>
        <w:t xml:space="preserve">threshold </w:t>
      </w:r>
      <w:r w:rsidR="0016660C">
        <w:rPr>
          <w:rFonts w:ascii="Arial" w:hAnsi="Arial"/>
          <w:b/>
          <w:sz w:val="18"/>
        </w:rPr>
        <w:t xml:space="preserve">– </w:t>
      </w:r>
      <w:r w:rsidR="0016660C">
        <w:rPr>
          <w:rFonts w:ascii="Arial" w:hAnsi="Arial"/>
          <w:sz w:val="18"/>
        </w:rPr>
        <w:t xml:space="preserve">Fill in the amount of the applicable significant level for the </w:t>
      </w:r>
      <w:smartTag w:uri="urn:schemas-microsoft-com:office:smarttags" w:element="stockticker">
        <w:r w:rsidR="0016660C">
          <w:rPr>
            <w:rFonts w:ascii="Arial" w:hAnsi="Arial"/>
            <w:sz w:val="18"/>
          </w:rPr>
          <w:t>PAL</w:t>
        </w:r>
      </w:smartTag>
      <w:r w:rsidR="0016660C">
        <w:rPr>
          <w:rFonts w:ascii="Arial" w:hAnsi="Arial"/>
          <w:sz w:val="18"/>
        </w:rPr>
        <w:t xml:space="preserve"> pollutant from 40 </w:t>
      </w:r>
      <w:smartTag w:uri="urn:schemas-microsoft-com:office:smarttags" w:element="stockticker">
        <w:r w:rsidR="0016660C">
          <w:rPr>
            <w:rFonts w:ascii="Arial" w:hAnsi="Arial"/>
            <w:sz w:val="18"/>
          </w:rPr>
          <w:t>CFR</w:t>
        </w:r>
      </w:smartTag>
      <w:r w:rsidR="0016660C">
        <w:rPr>
          <w:rFonts w:ascii="Arial" w:hAnsi="Arial"/>
          <w:sz w:val="18"/>
        </w:rPr>
        <w:t xml:space="preserve"> § 52.21(b)(23) or from the Clean Air Act as amended, whichever is lower. The thresholds as defined in 40 </w:t>
      </w:r>
      <w:smartTag w:uri="urn:schemas-microsoft-com:office:smarttags" w:element="stockticker">
        <w:r w:rsidR="0016660C">
          <w:rPr>
            <w:rFonts w:ascii="Arial" w:hAnsi="Arial"/>
            <w:sz w:val="18"/>
          </w:rPr>
          <w:t>CFR</w:t>
        </w:r>
      </w:smartTag>
      <w:r w:rsidR="0016660C">
        <w:rPr>
          <w:rFonts w:ascii="Arial" w:hAnsi="Arial"/>
          <w:sz w:val="18"/>
        </w:rPr>
        <w:t xml:space="preserve"> § 52.21(b)(23) are listed in the instructions for item 5e).</w:t>
      </w:r>
    </w:p>
    <w:p w:rsidR="0016660C" w:rsidRDefault="0016660C" w:rsidP="006D07F9">
      <w:pPr>
        <w:tabs>
          <w:tab w:val="left" w:pos="540"/>
          <w:tab w:val="left" w:pos="2610"/>
          <w:tab w:val="left" w:pos="3420"/>
          <w:tab w:val="left" w:pos="4770"/>
          <w:tab w:val="left" w:pos="5490"/>
          <w:tab w:val="right" w:pos="8820"/>
          <w:tab w:val="left" w:pos="9360"/>
        </w:tabs>
        <w:spacing w:before="120"/>
        <w:ind w:left="540" w:hanging="540"/>
        <w:rPr>
          <w:rFonts w:ascii="Arial" w:hAnsi="Arial"/>
          <w:sz w:val="18"/>
        </w:rPr>
      </w:pPr>
      <w:r>
        <w:rPr>
          <w:rFonts w:ascii="Arial" w:hAnsi="Arial"/>
          <w:b/>
          <w:sz w:val="18"/>
        </w:rPr>
        <w:t>11)</w:t>
      </w:r>
      <w:r>
        <w:rPr>
          <w:rFonts w:ascii="Arial" w:hAnsi="Arial"/>
          <w:b/>
          <w:sz w:val="18"/>
        </w:rPr>
        <w:tab/>
        <w:t xml:space="preserve">Baseline </w:t>
      </w:r>
      <w:r w:rsidR="006D07F9">
        <w:rPr>
          <w:rFonts w:ascii="Arial" w:hAnsi="Arial"/>
          <w:b/>
          <w:sz w:val="18"/>
        </w:rPr>
        <w:t xml:space="preserve">plus total additions </w:t>
      </w:r>
      <w:r w:rsidRPr="006D07F9">
        <w:rPr>
          <w:rFonts w:ascii="Arial" w:hAnsi="Arial"/>
          <w:b/>
          <w:sz w:val="18"/>
        </w:rPr>
        <w:t xml:space="preserve">– </w:t>
      </w:r>
      <w:r>
        <w:rPr>
          <w:rFonts w:ascii="Arial" w:hAnsi="Arial"/>
          <w:sz w:val="18"/>
        </w:rPr>
        <w:t>Add the numbers from items 8</w:t>
      </w:r>
      <w:r w:rsidR="006D07F9">
        <w:rPr>
          <w:rFonts w:ascii="Arial" w:hAnsi="Arial"/>
          <w:sz w:val="18"/>
        </w:rPr>
        <w:t>)</w:t>
      </w:r>
      <w:r>
        <w:rPr>
          <w:rFonts w:ascii="Arial" w:hAnsi="Arial"/>
          <w:sz w:val="18"/>
        </w:rPr>
        <w:t>, 9)</w:t>
      </w:r>
      <w:r w:rsidR="006D07F9">
        <w:rPr>
          <w:rFonts w:ascii="Arial" w:hAnsi="Arial"/>
          <w:sz w:val="18"/>
        </w:rPr>
        <w:t>,</w:t>
      </w:r>
      <w:r>
        <w:rPr>
          <w:rFonts w:ascii="Arial" w:hAnsi="Arial"/>
          <w:sz w:val="18"/>
        </w:rPr>
        <w:t xml:space="preserve"> and 10) and enter the total here.</w:t>
      </w:r>
    </w:p>
    <w:p w:rsidR="0016660C" w:rsidRDefault="007D10D1" w:rsidP="006D07F9">
      <w:pPr>
        <w:tabs>
          <w:tab w:val="left" w:pos="540"/>
          <w:tab w:val="left" w:pos="2610"/>
          <w:tab w:val="left" w:pos="3420"/>
          <w:tab w:val="left" w:pos="4770"/>
          <w:tab w:val="left" w:pos="5490"/>
          <w:tab w:val="right" w:pos="8820"/>
          <w:tab w:val="left" w:pos="9360"/>
        </w:tabs>
        <w:spacing w:before="120"/>
        <w:ind w:left="540" w:hanging="540"/>
        <w:rPr>
          <w:rFonts w:ascii="Arial" w:hAnsi="Arial"/>
          <w:b/>
          <w:sz w:val="18"/>
        </w:rPr>
      </w:pPr>
      <w:r>
        <w:rPr>
          <w:rFonts w:ascii="Arial" w:hAnsi="Arial"/>
          <w:b/>
          <w:sz w:val="18"/>
        </w:rPr>
        <w:t>12)</w:t>
      </w:r>
      <w:r w:rsidR="0016660C">
        <w:rPr>
          <w:rFonts w:ascii="Arial" w:hAnsi="Arial"/>
          <w:b/>
          <w:sz w:val="18"/>
        </w:rPr>
        <w:tab/>
        <w:t xml:space="preserve">Total </w:t>
      </w:r>
      <w:r w:rsidR="006D07F9">
        <w:rPr>
          <w:rFonts w:ascii="Arial" w:hAnsi="Arial"/>
          <w:b/>
          <w:sz w:val="18"/>
        </w:rPr>
        <w:t>baseline of removed equipment</w:t>
      </w:r>
      <w:r w:rsidR="006D07F9" w:rsidRPr="006D07F9">
        <w:rPr>
          <w:rFonts w:ascii="Arial" w:hAnsi="Arial"/>
          <w:b/>
          <w:sz w:val="18"/>
        </w:rPr>
        <w:t xml:space="preserve"> </w:t>
      </w:r>
      <w:r w:rsidR="0016660C" w:rsidRPr="006D07F9">
        <w:rPr>
          <w:rFonts w:ascii="Arial" w:hAnsi="Arial"/>
          <w:b/>
          <w:sz w:val="18"/>
        </w:rPr>
        <w:t>–</w:t>
      </w:r>
      <w:r w:rsidR="0016660C">
        <w:rPr>
          <w:rFonts w:ascii="Arial" w:hAnsi="Arial"/>
          <w:sz w:val="18"/>
        </w:rPr>
        <w:t xml:space="preserve"> Fill in the value from 7d).</w:t>
      </w:r>
    </w:p>
    <w:p w:rsidR="0016660C" w:rsidRDefault="0016660C" w:rsidP="006D07F9">
      <w:pPr>
        <w:tabs>
          <w:tab w:val="left" w:pos="540"/>
        </w:tabs>
        <w:spacing w:before="120"/>
        <w:ind w:left="540" w:hanging="540"/>
        <w:rPr>
          <w:rFonts w:ascii="Arial" w:hAnsi="Arial"/>
          <w:sz w:val="18"/>
        </w:rPr>
      </w:pPr>
      <w:r>
        <w:rPr>
          <w:rFonts w:ascii="Arial" w:hAnsi="Arial"/>
          <w:b/>
          <w:sz w:val="18"/>
        </w:rPr>
        <w:t>13)</w:t>
      </w:r>
      <w:r>
        <w:rPr>
          <w:rFonts w:ascii="Arial" w:hAnsi="Arial"/>
          <w:b/>
          <w:sz w:val="18"/>
        </w:rPr>
        <w:tab/>
        <w:t xml:space="preserve">Future </w:t>
      </w:r>
      <w:r w:rsidR="006D07F9">
        <w:rPr>
          <w:rFonts w:ascii="Arial" w:hAnsi="Arial"/>
          <w:b/>
          <w:sz w:val="18"/>
        </w:rPr>
        <w:t>regulatory adjustments</w:t>
      </w:r>
      <w:r w:rsidR="006D07F9">
        <w:rPr>
          <w:rFonts w:ascii="Arial" w:hAnsi="Arial"/>
          <w:sz w:val="18"/>
        </w:rPr>
        <w:t xml:space="preserve"> </w:t>
      </w:r>
      <w:r w:rsidRPr="006D07F9">
        <w:rPr>
          <w:rFonts w:ascii="Arial" w:hAnsi="Arial"/>
          <w:b/>
          <w:sz w:val="18"/>
        </w:rPr>
        <w:t xml:space="preserve">– </w:t>
      </w:r>
      <w:r>
        <w:rPr>
          <w:rFonts w:ascii="Arial" w:hAnsi="Arial"/>
          <w:sz w:val="18"/>
        </w:rPr>
        <w:t xml:space="preserve">Under the </w:t>
      </w:r>
      <w:smartTag w:uri="urn:schemas-microsoft-com:office:smarttags" w:element="stockticker">
        <w:r>
          <w:rPr>
            <w:rFonts w:ascii="Arial" w:hAnsi="Arial"/>
            <w:sz w:val="18"/>
          </w:rPr>
          <w:t>PAL</w:t>
        </w:r>
      </w:smartTag>
      <w:r>
        <w:rPr>
          <w:rFonts w:ascii="Arial" w:hAnsi="Arial"/>
          <w:sz w:val="18"/>
        </w:rPr>
        <w:t xml:space="preserve"> rule, the Agency is required to include a reduced </w:t>
      </w:r>
      <w:smartTag w:uri="urn:schemas-microsoft-com:office:smarttags" w:element="stockticker">
        <w:r>
          <w:rPr>
            <w:rFonts w:ascii="Arial" w:hAnsi="Arial"/>
            <w:sz w:val="18"/>
          </w:rPr>
          <w:t>PAL</w:t>
        </w:r>
      </w:smartTag>
      <w:r>
        <w:rPr>
          <w:rFonts w:ascii="Arial" w:hAnsi="Arial"/>
          <w:sz w:val="18"/>
        </w:rPr>
        <w:t xml:space="preserve">, with a delayed effective date, in your permit, reflecting any applicable Federal or State regulatory requirements that are promulgated as of permit issuance, but where the compliance date has not yet passed. For example, if there is a final NSPS that will require you to control your NOx emissions to a certain level, but the compliance date is 1 year away, the permit will need to contain a </w:t>
      </w:r>
      <w:smartTag w:uri="urn:schemas-microsoft-com:office:smarttags" w:element="stockticker">
        <w:r>
          <w:rPr>
            <w:rFonts w:ascii="Arial" w:hAnsi="Arial"/>
            <w:sz w:val="18"/>
          </w:rPr>
          <w:t>PAL</w:t>
        </w:r>
      </w:smartTag>
      <w:r>
        <w:rPr>
          <w:rFonts w:ascii="Arial" w:hAnsi="Arial"/>
          <w:sz w:val="18"/>
        </w:rPr>
        <w:t xml:space="preserve"> that becomes effective on the compliance date and that is adjusted down by the amount required by the standard. The adjustment should be made to the actual emissions, in the same was done for any other applicable requirements that went into effect after the baseline period (item 5f). </w:t>
      </w:r>
    </w:p>
    <w:p w:rsidR="0016660C" w:rsidRDefault="0016660C" w:rsidP="006D07F9">
      <w:pPr>
        <w:tabs>
          <w:tab w:val="left" w:pos="540"/>
        </w:tabs>
        <w:spacing w:before="120"/>
        <w:ind w:left="540"/>
        <w:rPr>
          <w:rFonts w:ascii="Arial" w:hAnsi="Arial"/>
          <w:sz w:val="18"/>
        </w:rPr>
      </w:pPr>
      <w:r>
        <w:rPr>
          <w:rFonts w:ascii="Arial" w:hAnsi="Arial"/>
          <w:sz w:val="18"/>
        </w:rPr>
        <w:t xml:space="preserve">If you are aware of any final standard where the compliance date has not yet passed, but that will apply to you during the term of your permit, submit the necessary additional information showing your adjusted </w:t>
      </w:r>
      <w:smartTag w:uri="urn:schemas-microsoft-com:office:smarttags" w:element="stockticker">
        <w:r>
          <w:rPr>
            <w:rFonts w:ascii="Arial" w:hAnsi="Arial"/>
            <w:sz w:val="18"/>
          </w:rPr>
          <w:t>PAL</w:t>
        </w:r>
      </w:smartTag>
      <w:r>
        <w:rPr>
          <w:rFonts w:ascii="Arial" w:hAnsi="Arial"/>
          <w:sz w:val="18"/>
        </w:rPr>
        <w:t xml:space="preserve"> (e.g., name of standard, effective and compliance dates, reduction required by the standard, etc.). Enter the total adjustment on line 13. </w:t>
      </w:r>
    </w:p>
    <w:p w:rsidR="0016660C" w:rsidRDefault="0016660C" w:rsidP="006D07F9">
      <w:pPr>
        <w:tabs>
          <w:tab w:val="left" w:pos="540"/>
        </w:tabs>
        <w:spacing w:before="120"/>
        <w:ind w:left="540" w:hanging="540"/>
        <w:rPr>
          <w:rFonts w:ascii="Arial" w:hAnsi="Arial"/>
          <w:sz w:val="18"/>
        </w:rPr>
      </w:pPr>
      <w:r>
        <w:rPr>
          <w:rFonts w:ascii="Arial" w:hAnsi="Arial"/>
          <w:b/>
          <w:sz w:val="18"/>
        </w:rPr>
        <w:t>14)</w:t>
      </w:r>
      <w:r>
        <w:rPr>
          <w:rFonts w:ascii="Arial" w:hAnsi="Arial"/>
          <w:sz w:val="18"/>
        </w:rPr>
        <w:tab/>
      </w:r>
      <w:r>
        <w:rPr>
          <w:rFonts w:ascii="Arial" w:hAnsi="Arial"/>
          <w:b/>
          <w:sz w:val="18"/>
        </w:rPr>
        <w:t xml:space="preserve">Proposed </w:t>
      </w:r>
      <w:smartTag w:uri="urn:schemas-microsoft-com:office:smarttags" w:element="stockticker">
        <w:r>
          <w:rPr>
            <w:rFonts w:ascii="Arial" w:hAnsi="Arial"/>
            <w:b/>
            <w:sz w:val="18"/>
          </w:rPr>
          <w:t>PAL</w:t>
        </w:r>
      </w:smartTag>
      <w:r>
        <w:rPr>
          <w:rFonts w:ascii="Arial" w:hAnsi="Arial"/>
          <w:b/>
          <w:sz w:val="18"/>
        </w:rPr>
        <w:t xml:space="preserve"> </w:t>
      </w:r>
      <w:r>
        <w:rPr>
          <w:rFonts w:ascii="Arial" w:hAnsi="Arial"/>
          <w:sz w:val="18"/>
        </w:rPr>
        <w:t xml:space="preserve">– Calculate and fill in the proposed </w:t>
      </w:r>
      <w:smartTag w:uri="urn:schemas-microsoft-com:office:smarttags" w:element="stockticker">
        <w:r>
          <w:rPr>
            <w:rFonts w:ascii="Arial" w:hAnsi="Arial"/>
            <w:sz w:val="18"/>
          </w:rPr>
          <w:t>PAL</w:t>
        </w:r>
      </w:smartTag>
      <w:r>
        <w:rPr>
          <w:rFonts w:ascii="Arial" w:hAnsi="Arial"/>
          <w:sz w:val="18"/>
        </w:rPr>
        <w:t xml:space="preserve"> by subtracting lines 12</w:t>
      </w:r>
      <w:r w:rsidR="006D07F9">
        <w:rPr>
          <w:rFonts w:ascii="Arial" w:hAnsi="Arial"/>
          <w:sz w:val="18"/>
        </w:rPr>
        <w:t>)</w:t>
      </w:r>
      <w:r>
        <w:rPr>
          <w:rFonts w:ascii="Arial" w:hAnsi="Arial"/>
          <w:sz w:val="18"/>
        </w:rPr>
        <w:t xml:space="preserve"> and 13</w:t>
      </w:r>
      <w:r w:rsidR="006D07F9">
        <w:rPr>
          <w:rFonts w:ascii="Arial" w:hAnsi="Arial"/>
          <w:sz w:val="18"/>
        </w:rPr>
        <w:t>)</w:t>
      </w:r>
      <w:r>
        <w:rPr>
          <w:rFonts w:ascii="Arial" w:hAnsi="Arial"/>
          <w:sz w:val="18"/>
        </w:rPr>
        <w:t xml:space="preserve"> from line 11</w:t>
      </w:r>
      <w:r w:rsidR="006D07F9">
        <w:rPr>
          <w:rFonts w:ascii="Arial" w:hAnsi="Arial"/>
          <w:sz w:val="18"/>
        </w:rPr>
        <w:t>)</w:t>
      </w:r>
      <w:r>
        <w:rPr>
          <w:rFonts w:ascii="Arial" w:hAnsi="Arial"/>
          <w:sz w:val="18"/>
        </w:rPr>
        <w:t>.</w:t>
      </w:r>
    </w:p>
    <w:p w:rsidR="0016660C" w:rsidRPr="004F3825" w:rsidRDefault="0016660C" w:rsidP="004F3825">
      <w:pPr>
        <w:pStyle w:val="Form-Heading3"/>
        <w:spacing w:after="0"/>
      </w:pPr>
      <w:r w:rsidRPr="004F3825">
        <w:t xml:space="preserve">Table E. Additional </w:t>
      </w:r>
      <w:r w:rsidR="006D07F9" w:rsidRPr="004F3825">
        <w:t>information</w:t>
      </w:r>
    </w:p>
    <w:p w:rsidR="0016660C" w:rsidRDefault="0016660C">
      <w:pPr>
        <w:spacing w:before="120"/>
        <w:ind w:right="36"/>
        <w:rPr>
          <w:rFonts w:ascii="Arial" w:hAnsi="Arial"/>
          <w:sz w:val="18"/>
        </w:rPr>
      </w:pPr>
      <w:r>
        <w:rPr>
          <w:rFonts w:ascii="Arial" w:hAnsi="Arial"/>
          <w:sz w:val="18"/>
        </w:rPr>
        <w:t xml:space="preserve">For items 16) – 27), be sure to include the information described, if applicable to your proposed </w:t>
      </w:r>
      <w:smartTag w:uri="urn:schemas-microsoft-com:office:smarttags" w:element="stockticker">
        <w:r>
          <w:rPr>
            <w:rFonts w:ascii="Arial" w:hAnsi="Arial"/>
            <w:sz w:val="18"/>
          </w:rPr>
          <w:t>PAL</w:t>
        </w:r>
      </w:smartTag>
      <w:r>
        <w:rPr>
          <w:rFonts w:ascii="Arial" w:hAnsi="Arial"/>
          <w:sz w:val="18"/>
        </w:rPr>
        <w:t xml:space="preserve">. The </w:t>
      </w:r>
      <w:r w:rsidR="006D07F9" w:rsidRPr="006D07F9">
        <w:rPr>
          <w:rFonts w:ascii="Arial" w:hAnsi="Arial"/>
          <w:sz w:val="18"/>
        </w:rPr>
        <w:t>Minnesota Pollution Control Agency (MPCA)</w:t>
      </w:r>
      <w:r>
        <w:rPr>
          <w:rFonts w:ascii="Arial" w:hAnsi="Arial"/>
          <w:sz w:val="18"/>
        </w:rPr>
        <w:t xml:space="preserve"> has not developed specific permit application forms to cover all aspects of what is required in the federal rule for a </w:t>
      </w:r>
      <w:smartTag w:uri="urn:schemas-microsoft-com:office:smarttags" w:element="stockticker">
        <w:r>
          <w:rPr>
            <w:rFonts w:ascii="Arial" w:hAnsi="Arial"/>
            <w:sz w:val="18"/>
          </w:rPr>
          <w:t>PAL</w:t>
        </w:r>
      </w:smartTag>
      <w:r>
        <w:rPr>
          <w:rFonts w:ascii="Arial" w:hAnsi="Arial"/>
          <w:sz w:val="18"/>
        </w:rPr>
        <w:t xml:space="preserve"> application. If you have questions about a specific requirement, refer to the rule citation provided or t</w:t>
      </w:r>
      <w:r w:rsidR="006D07F9">
        <w:rPr>
          <w:rFonts w:ascii="Arial" w:hAnsi="Arial"/>
          <w:sz w:val="18"/>
        </w:rPr>
        <w:t xml:space="preserve">o the MPCA’s New Source Review </w:t>
      </w:r>
      <w:r w:rsidR="004F3825">
        <w:rPr>
          <w:rFonts w:ascii="Arial" w:hAnsi="Arial"/>
          <w:sz w:val="18"/>
        </w:rPr>
        <w:t>website</w:t>
      </w:r>
      <w:r w:rsidR="0010162B">
        <w:rPr>
          <w:rFonts w:ascii="Arial" w:hAnsi="Arial"/>
          <w:sz w:val="18"/>
        </w:rPr>
        <w:t xml:space="preserve"> at</w:t>
      </w:r>
      <w:r>
        <w:rPr>
          <w:rFonts w:ascii="Arial" w:hAnsi="Arial"/>
          <w:sz w:val="18"/>
        </w:rPr>
        <w:t xml:space="preserve"> </w:t>
      </w:r>
      <w:hyperlink r:id="rId10" w:history="1">
        <w:r w:rsidR="0010162B" w:rsidRPr="003B169F">
          <w:rPr>
            <w:rStyle w:val="Hyperlink"/>
            <w:rFonts w:ascii="Arial" w:hAnsi="Arial"/>
            <w:sz w:val="18"/>
          </w:rPr>
          <w:t>https://www.pca.state.mn.us/air/new-source-review</w:t>
        </w:r>
      </w:hyperlink>
      <w:r>
        <w:rPr>
          <w:rFonts w:ascii="Arial" w:hAnsi="Arial"/>
          <w:sz w:val="18"/>
        </w:rPr>
        <w:t xml:space="preserve">, or contact the MPCA at 651-296-6300 or </w:t>
      </w:r>
      <w:r w:rsidR="006D07F9">
        <w:rPr>
          <w:rFonts w:ascii="Arial" w:hAnsi="Arial"/>
          <w:sz w:val="18"/>
        </w:rPr>
        <w:br/>
      </w:r>
      <w:r>
        <w:rPr>
          <w:rFonts w:ascii="Arial" w:hAnsi="Arial"/>
          <w:sz w:val="18"/>
        </w:rPr>
        <w:t>800-657-3864 (within Minnesota only).</w:t>
      </w:r>
    </w:p>
    <w:sectPr w:rsidR="0016660C" w:rsidSect="00635E02">
      <w:pgSz w:w="12240" w:h="15840" w:code="1"/>
      <w:pgMar w:top="720" w:right="864" w:bottom="720" w:left="864" w:header="720" w:footer="30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5A" w:rsidRDefault="006A1C5A">
      <w:r>
        <w:separator/>
      </w:r>
    </w:p>
  </w:endnote>
  <w:endnote w:type="continuationSeparator" w:id="0">
    <w:p w:rsidR="006A1C5A" w:rsidRDefault="006A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A" w:rsidRPr="007B33D0" w:rsidRDefault="006A1C5A" w:rsidP="007B33D0">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rsidR="006A1C5A" w:rsidRPr="007B33D0" w:rsidRDefault="00982183" w:rsidP="007B33D0">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6A1C5A" w:rsidRPr="007B33D0">
        <w:rPr>
          <w:rFonts w:ascii="Calibri" w:hAnsi="Calibri"/>
          <w:iCs/>
          <w:sz w:val="16"/>
          <w:szCs w:val="16"/>
        </w:rPr>
        <w:t>https://www.pca.state.mn.us</w:t>
      </w:r>
    </w:hyperlink>
    <w:r w:rsidR="006A1C5A" w:rsidRPr="007B33D0">
      <w:rPr>
        <w:rFonts w:ascii="Calibri" w:hAnsi="Calibri"/>
        <w:iCs/>
        <w:sz w:val="16"/>
        <w:szCs w:val="16"/>
      </w:rPr>
      <w:tab/>
      <w:t>•</w:t>
    </w:r>
    <w:r w:rsidR="006A1C5A" w:rsidRPr="007B33D0">
      <w:rPr>
        <w:rFonts w:ascii="Calibri" w:hAnsi="Calibri"/>
        <w:iCs/>
        <w:sz w:val="16"/>
        <w:szCs w:val="16"/>
      </w:rPr>
      <w:tab/>
      <w:t>651-296-6300</w:t>
    </w:r>
    <w:r w:rsidR="006A1C5A" w:rsidRPr="007B33D0">
      <w:rPr>
        <w:rFonts w:ascii="Calibri" w:hAnsi="Calibri"/>
        <w:iCs/>
        <w:sz w:val="16"/>
        <w:szCs w:val="16"/>
      </w:rPr>
      <w:tab/>
      <w:t>•</w:t>
    </w:r>
    <w:r w:rsidR="006A1C5A" w:rsidRPr="007B33D0">
      <w:rPr>
        <w:rFonts w:ascii="Calibri" w:hAnsi="Calibri"/>
        <w:iCs/>
        <w:sz w:val="16"/>
        <w:szCs w:val="16"/>
      </w:rPr>
      <w:tab/>
      <w:t>800-657-3864</w:t>
    </w:r>
    <w:r w:rsidR="006A1C5A" w:rsidRPr="007B33D0">
      <w:rPr>
        <w:rFonts w:ascii="Calibri" w:hAnsi="Calibri"/>
        <w:iCs/>
        <w:sz w:val="16"/>
        <w:szCs w:val="16"/>
      </w:rPr>
      <w:tab/>
      <w:t>•</w:t>
    </w:r>
    <w:r w:rsidR="006A1C5A" w:rsidRPr="007B33D0">
      <w:rPr>
        <w:rFonts w:ascii="Calibri" w:hAnsi="Calibri"/>
        <w:iCs/>
        <w:sz w:val="16"/>
        <w:szCs w:val="16"/>
      </w:rPr>
      <w:tab/>
      <w:t>Use your preferred relay service</w:t>
    </w:r>
    <w:r w:rsidR="006A1C5A" w:rsidRPr="007B33D0" w:rsidDel="00B90FD3">
      <w:rPr>
        <w:rFonts w:ascii="Calibri" w:hAnsi="Calibri"/>
        <w:iCs/>
        <w:sz w:val="16"/>
        <w:szCs w:val="16"/>
      </w:rPr>
      <w:t xml:space="preserve"> </w:t>
    </w:r>
    <w:r w:rsidR="006A1C5A" w:rsidRPr="007B33D0">
      <w:rPr>
        <w:rFonts w:ascii="Calibri" w:hAnsi="Calibri"/>
        <w:iCs/>
        <w:sz w:val="16"/>
        <w:szCs w:val="16"/>
      </w:rPr>
      <w:tab/>
      <w:t>•</w:t>
    </w:r>
    <w:r w:rsidR="006A1C5A" w:rsidRPr="007B33D0">
      <w:rPr>
        <w:rFonts w:ascii="Calibri" w:hAnsi="Calibri"/>
        <w:iCs/>
        <w:sz w:val="16"/>
        <w:szCs w:val="16"/>
      </w:rPr>
      <w:tab/>
      <w:t>Available in alternative formats</w:t>
    </w:r>
  </w:p>
  <w:p w:rsidR="006A1C5A" w:rsidRPr="007B33D0" w:rsidRDefault="006A1C5A" w:rsidP="007B33D0">
    <w:pPr>
      <w:tabs>
        <w:tab w:val="right" w:pos="14094"/>
      </w:tabs>
      <w:spacing w:before="40"/>
      <w:ind w:right="-115"/>
      <w:rPr>
        <w:rFonts w:ascii="Calibri" w:hAnsi="Calibri"/>
        <w:i/>
        <w:iCs/>
        <w:color w:val="000000"/>
        <w:sz w:val="18"/>
        <w:szCs w:val="18"/>
      </w:rPr>
    </w:pPr>
    <w:r>
      <w:rPr>
        <w:rFonts w:ascii="Calibri" w:hAnsi="Calibri" w:cs="Arial"/>
        <w:i/>
        <w:sz w:val="16"/>
        <w:szCs w:val="16"/>
      </w:rPr>
      <w:t>aq-f2-pal02</w:t>
    </w:r>
    <w:r w:rsidRPr="007B33D0">
      <w:rPr>
        <w:rFonts w:ascii="Calibri" w:hAnsi="Calibri" w:cs="Arial"/>
        <w:i/>
        <w:sz w:val="16"/>
        <w:szCs w:val="16"/>
      </w:rPr>
      <w:t xml:space="preserve">  •  </w:t>
    </w:r>
    <w:r w:rsidR="001754BF">
      <w:rPr>
        <w:rFonts w:ascii="Calibri" w:hAnsi="Calibri" w:cs="Arial"/>
        <w:i/>
        <w:sz w:val="16"/>
        <w:szCs w:val="16"/>
      </w:rPr>
      <w:t>5/8</w:t>
    </w:r>
    <w:r w:rsidRPr="007B33D0">
      <w:rPr>
        <w:rFonts w:ascii="Calibri" w:hAnsi="Calibri" w:cs="Arial"/>
        <w:i/>
        <w:sz w:val="16"/>
        <w:szCs w:val="16"/>
      </w:rPr>
      <w:t>/20</w:t>
    </w:r>
    <w:r w:rsidRPr="007B33D0">
      <w:rPr>
        <w:rFonts w:ascii="Calibri" w:hAnsi="Calibri" w:cs="Arial"/>
        <w:sz w:val="16"/>
        <w:szCs w:val="16"/>
      </w:rPr>
      <w:tab/>
    </w:r>
    <w:r w:rsidRPr="007B33D0">
      <w:rPr>
        <w:rFonts w:ascii="Calibri" w:hAnsi="Calibri"/>
        <w:i/>
        <w:iCs/>
        <w:sz w:val="16"/>
        <w:szCs w:val="16"/>
      </w:rPr>
      <w:t xml:space="preserve">Page </w:t>
    </w:r>
    <w:r w:rsidRPr="007B33D0">
      <w:rPr>
        <w:rFonts w:ascii="Calibri" w:hAnsi="Calibri"/>
        <w:i/>
        <w:iCs/>
        <w:sz w:val="16"/>
        <w:szCs w:val="16"/>
      </w:rPr>
      <w:fldChar w:fldCharType="begin"/>
    </w:r>
    <w:r w:rsidRPr="007B33D0">
      <w:rPr>
        <w:rFonts w:ascii="Calibri" w:hAnsi="Calibri"/>
        <w:i/>
        <w:iCs/>
        <w:sz w:val="16"/>
        <w:szCs w:val="16"/>
      </w:rPr>
      <w:instrText xml:space="preserve"> PAGE </w:instrText>
    </w:r>
    <w:r w:rsidRPr="007B33D0">
      <w:rPr>
        <w:rFonts w:ascii="Calibri" w:hAnsi="Calibri"/>
        <w:i/>
        <w:iCs/>
        <w:sz w:val="16"/>
        <w:szCs w:val="16"/>
      </w:rPr>
      <w:fldChar w:fldCharType="separate"/>
    </w:r>
    <w:r w:rsidR="00982183">
      <w:rPr>
        <w:rFonts w:ascii="Calibri" w:hAnsi="Calibri"/>
        <w:i/>
        <w:iCs/>
        <w:noProof/>
        <w:sz w:val="16"/>
        <w:szCs w:val="16"/>
      </w:rPr>
      <w:t>1</w:t>
    </w:r>
    <w:r w:rsidRPr="007B33D0">
      <w:rPr>
        <w:rFonts w:ascii="Calibri" w:hAnsi="Calibri"/>
        <w:i/>
        <w:iCs/>
        <w:sz w:val="16"/>
        <w:szCs w:val="16"/>
      </w:rPr>
      <w:fldChar w:fldCharType="end"/>
    </w:r>
    <w:r w:rsidRPr="007B33D0">
      <w:rPr>
        <w:rFonts w:ascii="Calibri" w:hAnsi="Calibri"/>
        <w:i/>
        <w:iCs/>
        <w:sz w:val="16"/>
        <w:szCs w:val="16"/>
      </w:rPr>
      <w:t xml:space="preserve"> of </w:t>
    </w:r>
    <w:r w:rsidRPr="007B33D0">
      <w:rPr>
        <w:rFonts w:ascii="Calibri" w:hAnsi="Calibri"/>
        <w:i/>
        <w:iCs/>
        <w:sz w:val="16"/>
        <w:szCs w:val="16"/>
      </w:rPr>
      <w:fldChar w:fldCharType="begin"/>
    </w:r>
    <w:r w:rsidRPr="007B33D0">
      <w:rPr>
        <w:rFonts w:ascii="Calibri" w:hAnsi="Calibri"/>
        <w:i/>
        <w:iCs/>
        <w:sz w:val="16"/>
        <w:szCs w:val="16"/>
      </w:rPr>
      <w:instrText xml:space="preserve"> NUMPAGES </w:instrText>
    </w:r>
    <w:r w:rsidRPr="007B33D0">
      <w:rPr>
        <w:rFonts w:ascii="Calibri" w:hAnsi="Calibri"/>
        <w:i/>
        <w:iCs/>
        <w:sz w:val="16"/>
        <w:szCs w:val="16"/>
      </w:rPr>
      <w:fldChar w:fldCharType="separate"/>
    </w:r>
    <w:r w:rsidR="00982183">
      <w:rPr>
        <w:rFonts w:ascii="Calibri" w:hAnsi="Calibri"/>
        <w:i/>
        <w:iCs/>
        <w:noProof/>
        <w:sz w:val="16"/>
        <w:szCs w:val="16"/>
      </w:rPr>
      <w:t>7</w:t>
    </w:r>
    <w:r w:rsidRPr="007B33D0">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A" w:rsidRPr="003849C5" w:rsidRDefault="006A1C5A" w:rsidP="003849C5">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6A1C5A" w:rsidRPr="003849C5" w:rsidRDefault="006A1C5A" w:rsidP="003849C5">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3849C5">
      <w:rPr>
        <w:rFonts w:ascii="Calibri" w:hAnsi="Calibri"/>
        <w:iCs/>
        <w:sz w:val="16"/>
        <w:szCs w:val="16"/>
      </w:rPr>
      <w:t>https://www.pca.state.mn.us</w:t>
    </w:r>
    <w:r w:rsidRPr="003849C5">
      <w:rPr>
        <w:rFonts w:ascii="Calibri" w:hAnsi="Calibri"/>
        <w:iCs/>
        <w:sz w:val="16"/>
        <w:szCs w:val="16"/>
      </w:rPr>
      <w:tab/>
      <w:t>•</w:t>
    </w:r>
    <w:r w:rsidRPr="003849C5">
      <w:rPr>
        <w:rFonts w:ascii="Calibri" w:hAnsi="Calibri"/>
        <w:iCs/>
        <w:sz w:val="16"/>
        <w:szCs w:val="16"/>
      </w:rPr>
      <w:tab/>
      <w:t>651-296-6300</w:t>
    </w:r>
    <w:r w:rsidRPr="003849C5">
      <w:rPr>
        <w:rFonts w:ascii="Calibri" w:hAnsi="Calibri"/>
        <w:iCs/>
        <w:sz w:val="16"/>
        <w:szCs w:val="16"/>
      </w:rPr>
      <w:tab/>
      <w:t>•</w:t>
    </w:r>
    <w:r w:rsidRPr="003849C5">
      <w:rPr>
        <w:rFonts w:ascii="Calibri" w:hAnsi="Calibri"/>
        <w:iCs/>
        <w:sz w:val="16"/>
        <w:szCs w:val="16"/>
      </w:rPr>
      <w:tab/>
      <w:t>800-657-3864</w:t>
    </w:r>
    <w:r w:rsidRPr="003849C5">
      <w:rPr>
        <w:rFonts w:ascii="Calibri" w:hAnsi="Calibri"/>
        <w:iCs/>
        <w:sz w:val="16"/>
        <w:szCs w:val="16"/>
      </w:rPr>
      <w:tab/>
      <w:t>•</w:t>
    </w:r>
    <w:r w:rsidRPr="003849C5">
      <w:rPr>
        <w:rFonts w:ascii="Calibri" w:hAnsi="Calibri"/>
        <w:iCs/>
        <w:sz w:val="16"/>
        <w:szCs w:val="16"/>
      </w:rPr>
      <w:tab/>
      <w:t>Use your preferred relay service</w:t>
    </w:r>
    <w:r w:rsidRPr="003849C5">
      <w:rPr>
        <w:rFonts w:ascii="Calibri" w:hAnsi="Calibri"/>
        <w:iCs/>
        <w:sz w:val="16"/>
        <w:szCs w:val="16"/>
      </w:rPr>
      <w:tab/>
      <w:t>•</w:t>
    </w:r>
    <w:r w:rsidRPr="003849C5">
      <w:rPr>
        <w:rFonts w:ascii="Calibri" w:hAnsi="Calibri"/>
        <w:iCs/>
        <w:sz w:val="16"/>
        <w:szCs w:val="16"/>
      </w:rPr>
      <w:tab/>
      <w:t>Available in alternative formats</w:t>
    </w:r>
  </w:p>
  <w:p w:rsidR="006A1C5A" w:rsidRPr="003849C5" w:rsidRDefault="006A1C5A" w:rsidP="003849C5">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aq-f2-pal02</w:t>
    </w:r>
    <w:r w:rsidRPr="003849C5">
      <w:rPr>
        <w:rFonts w:ascii="Calibri" w:hAnsi="Calibri" w:cs="Arial"/>
        <w:i/>
        <w:sz w:val="16"/>
        <w:szCs w:val="16"/>
      </w:rPr>
      <w:t xml:space="preserve">  •  </w:t>
    </w:r>
    <w:r w:rsidR="001754BF">
      <w:rPr>
        <w:rFonts w:ascii="Calibri" w:hAnsi="Calibri" w:cs="Arial"/>
        <w:i/>
        <w:sz w:val="16"/>
        <w:szCs w:val="16"/>
      </w:rPr>
      <w:t>5/8</w:t>
    </w:r>
    <w:r w:rsidRPr="003849C5">
      <w:rPr>
        <w:rFonts w:ascii="Calibri" w:hAnsi="Calibri" w:cs="Arial"/>
        <w:i/>
        <w:sz w:val="16"/>
        <w:szCs w:val="16"/>
      </w:rPr>
      <w:t>/20</w:t>
    </w:r>
    <w:r w:rsidRPr="003849C5">
      <w:rPr>
        <w:rFonts w:ascii="Calibri" w:hAnsi="Calibri" w:cs="Arial"/>
        <w:sz w:val="16"/>
        <w:szCs w:val="16"/>
      </w:rPr>
      <w:tab/>
    </w:r>
    <w:r w:rsidRPr="003849C5">
      <w:rPr>
        <w:rFonts w:ascii="Calibri" w:hAnsi="Calibri"/>
        <w:i/>
        <w:iCs/>
        <w:sz w:val="16"/>
        <w:szCs w:val="16"/>
      </w:rPr>
      <w:t xml:space="preserve">Page </w:t>
    </w:r>
    <w:r w:rsidRPr="003849C5">
      <w:rPr>
        <w:rFonts w:ascii="Calibri" w:hAnsi="Calibri"/>
        <w:i/>
        <w:iCs/>
        <w:sz w:val="16"/>
        <w:szCs w:val="16"/>
      </w:rPr>
      <w:fldChar w:fldCharType="begin"/>
    </w:r>
    <w:r w:rsidRPr="003849C5">
      <w:rPr>
        <w:rFonts w:ascii="Calibri" w:hAnsi="Calibri"/>
        <w:i/>
        <w:iCs/>
        <w:sz w:val="16"/>
        <w:szCs w:val="16"/>
      </w:rPr>
      <w:instrText xml:space="preserve"> PAGE </w:instrText>
    </w:r>
    <w:r w:rsidRPr="003849C5">
      <w:rPr>
        <w:rFonts w:ascii="Calibri" w:hAnsi="Calibri"/>
        <w:i/>
        <w:iCs/>
        <w:sz w:val="16"/>
        <w:szCs w:val="16"/>
      </w:rPr>
      <w:fldChar w:fldCharType="separate"/>
    </w:r>
    <w:r w:rsidR="00982183">
      <w:rPr>
        <w:rFonts w:ascii="Calibri" w:hAnsi="Calibri"/>
        <w:i/>
        <w:iCs/>
        <w:noProof/>
        <w:sz w:val="16"/>
        <w:szCs w:val="16"/>
      </w:rPr>
      <w:t>2</w:t>
    </w:r>
    <w:r w:rsidRPr="003849C5">
      <w:rPr>
        <w:rFonts w:ascii="Calibri" w:hAnsi="Calibri"/>
        <w:i/>
        <w:iCs/>
        <w:sz w:val="16"/>
        <w:szCs w:val="16"/>
      </w:rPr>
      <w:fldChar w:fldCharType="end"/>
    </w:r>
    <w:r w:rsidRPr="003849C5">
      <w:rPr>
        <w:rFonts w:ascii="Calibri" w:hAnsi="Calibri"/>
        <w:i/>
        <w:iCs/>
        <w:sz w:val="16"/>
        <w:szCs w:val="16"/>
      </w:rPr>
      <w:t xml:space="preserve"> of </w:t>
    </w:r>
    <w:r w:rsidRPr="003849C5">
      <w:rPr>
        <w:rFonts w:ascii="Calibri" w:hAnsi="Calibri"/>
        <w:i/>
        <w:sz w:val="16"/>
        <w:szCs w:val="16"/>
      </w:rPr>
      <w:fldChar w:fldCharType="begin"/>
    </w:r>
    <w:r w:rsidRPr="003849C5">
      <w:rPr>
        <w:rFonts w:ascii="Calibri" w:hAnsi="Calibri"/>
        <w:i/>
        <w:sz w:val="16"/>
        <w:szCs w:val="16"/>
      </w:rPr>
      <w:instrText xml:space="preserve"> NUMPAGES </w:instrText>
    </w:r>
    <w:r w:rsidRPr="003849C5">
      <w:rPr>
        <w:rFonts w:ascii="Calibri" w:hAnsi="Calibri"/>
        <w:i/>
        <w:sz w:val="16"/>
        <w:szCs w:val="16"/>
      </w:rPr>
      <w:fldChar w:fldCharType="separate"/>
    </w:r>
    <w:r w:rsidR="00982183">
      <w:rPr>
        <w:rFonts w:ascii="Calibri" w:hAnsi="Calibri"/>
        <w:i/>
        <w:noProof/>
        <w:sz w:val="16"/>
        <w:szCs w:val="16"/>
      </w:rPr>
      <w:t>7</w:t>
    </w:r>
    <w:r w:rsidRPr="003849C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5A" w:rsidRDefault="006A1C5A">
      <w:r>
        <w:separator/>
      </w:r>
    </w:p>
  </w:footnote>
  <w:footnote w:type="continuationSeparator" w:id="0">
    <w:p w:rsidR="006A1C5A" w:rsidRDefault="006A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3CAB96"/>
    <w:lvl w:ilvl="0">
      <w:numFmt w:val="bullet"/>
      <w:lvlText w:val="*"/>
      <w:lvlJc w:val="left"/>
    </w:lvl>
  </w:abstractNum>
  <w:abstractNum w:abstractNumId="1" w15:restartNumberingAfterBreak="0">
    <w:nsid w:val="17E846C1"/>
    <w:multiLevelType w:val="singleLevel"/>
    <w:tmpl w:val="593A7BB0"/>
    <w:lvl w:ilvl="0">
      <w:start w:val="4"/>
      <w:numFmt w:val="decimal"/>
      <w:lvlText w:val="%1)"/>
      <w:legacy w:legacy="1" w:legacySpace="120" w:legacyIndent="360"/>
      <w:lvlJc w:val="left"/>
      <w:pPr>
        <w:ind w:left="360" w:hanging="360"/>
      </w:pPr>
      <w:rPr>
        <w:b/>
      </w:rPr>
    </w:lvl>
  </w:abstractNum>
  <w:num w:numId="1">
    <w:abstractNumId w:val="0"/>
    <w:lvlOverride w:ilvl="0">
      <w:lvl w:ilvl="0">
        <w:start w:val="1"/>
        <w:numFmt w:val="bullet"/>
        <w:lvlText w:val=""/>
        <w:legacy w:legacy="1" w:legacySpace="120" w:legacyIndent="360"/>
        <w:lvlJc w:val="left"/>
        <w:pPr>
          <w:ind w:left="522"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rXJhYSpwPq8KiZ+rftxZdRV0NUJIv/mo3D6tXiJDYJXvk+S0USy+L5+s5E5yd6qWc97FEzI3vBjqOKRi4AeQ==" w:salt="JlKDzXUYVcbU+Qs+nxWi2Q=="/>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3E"/>
    <w:rsid w:val="00006B3E"/>
    <w:rsid w:val="0010162B"/>
    <w:rsid w:val="001172F6"/>
    <w:rsid w:val="0016660C"/>
    <w:rsid w:val="001754BF"/>
    <w:rsid w:val="001A3868"/>
    <w:rsid w:val="001C19A1"/>
    <w:rsid w:val="001D44BF"/>
    <w:rsid w:val="001F47EA"/>
    <w:rsid w:val="00213C6B"/>
    <w:rsid w:val="002B0472"/>
    <w:rsid w:val="003849C5"/>
    <w:rsid w:val="003C18DA"/>
    <w:rsid w:val="00484667"/>
    <w:rsid w:val="004A05B0"/>
    <w:rsid w:val="004D1CE7"/>
    <w:rsid w:val="004F3825"/>
    <w:rsid w:val="00523A90"/>
    <w:rsid w:val="00540401"/>
    <w:rsid w:val="005520FD"/>
    <w:rsid w:val="0060275D"/>
    <w:rsid w:val="00635E02"/>
    <w:rsid w:val="006822F6"/>
    <w:rsid w:val="006A1C5A"/>
    <w:rsid w:val="006D07F9"/>
    <w:rsid w:val="007110B9"/>
    <w:rsid w:val="007740A8"/>
    <w:rsid w:val="007B33D0"/>
    <w:rsid w:val="007D10D1"/>
    <w:rsid w:val="008A318C"/>
    <w:rsid w:val="00941E25"/>
    <w:rsid w:val="00982183"/>
    <w:rsid w:val="009F4337"/>
    <w:rsid w:val="009F5415"/>
    <w:rsid w:val="00A33D66"/>
    <w:rsid w:val="00B36961"/>
    <w:rsid w:val="00B606CB"/>
    <w:rsid w:val="00BA72C0"/>
    <w:rsid w:val="00BE3EFD"/>
    <w:rsid w:val="00C823A4"/>
    <w:rsid w:val="00CC4617"/>
    <w:rsid w:val="00D26752"/>
    <w:rsid w:val="00D83F49"/>
    <w:rsid w:val="00DC3A1C"/>
    <w:rsid w:val="00DD18F4"/>
    <w:rsid w:val="00DD5F6E"/>
    <w:rsid w:val="00E404BC"/>
    <w:rsid w:val="00E97011"/>
    <w:rsid w:val="00F2192A"/>
    <w:rsid w:val="00F43C3F"/>
    <w:rsid w:val="00F8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5"/>
    <o:shapelayout v:ext="edit">
      <o:idmap v:ext="edit" data="1"/>
    </o:shapelayout>
  </w:shapeDefaults>
  <w:decimalSymbol w:val="."/>
  <w:listSeparator w:val=","/>
  <w15:chartTrackingRefBased/>
  <w15:docId w15:val="{EBC7D0AA-0EC5-429E-BAF8-6FC6B594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40"/>
      <w:outlineLvl w:val="1"/>
    </w:pPr>
    <w:rPr>
      <w:sz w:val="24"/>
    </w:rPr>
  </w:style>
  <w:style w:type="paragraph" w:styleId="Heading3">
    <w:name w:val="heading 3"/>
    <w:basedOn w:val="Normal"/>
    <w:next w:val="Normal"/>
    <w:qFormat/>
    <w:pPr>
      <w:keepNext/>
      <w:spacing w:before="40"/>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lpJump">
    <w:name w:val="Help Jump"/>
    <w:rPr>
      <w:u w:val="none"/>
    </w:rPr>
  </w:style>
  <w:style w:type="paragraph" w:styleId="BalloonText">
    <w:name w:val="Balloon Text"/>
    <w:basedOn w:val="Normal"/>
    <w:rPr>
      <w:rFonts w:ascii="Tahoma" w:hAnsi="Tahoma"/>
      <w:sz w:val="16"/>
    </w:rPr>
  </w:style>
  <w:style w:type="character" w:styleId="Hyperlink">
    <w:name w:val="Hyperlink"/>
    <w:rPr>
      <w:color w:val="0000FF"/>
      <w:u w:val="single"/>
    </w:rPr>
  </w:style>
  <w:style w:type="character" w:styleId="FollowedHyperlink">
    <w:name w:val="FollowedHyperlink"/>
    <w:rsid w:val="005520FD"/>
    <w:rPr>
      <w:color w:val="800080"/>
      <w:u w:val="single"/>
    </w:rPr>
  </w:style>
  <w:style w:type="paragraph" w:customStyle="1" w:styleId="Form-Title1">
    <w:name w:val="Form - Title 1"/>
    <w:basedOn w:val="Normal"/>
    <w:link w:val="Form-Title1Char"/>
    <w:qFormat/>
    <w:rsid w:val="00A33D66"/>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A33D66"/>
    <w:rPr>
      <w:rFonts w:ascii="Calibri" w:hAnsi="Calibri"/>
      <w:bCs/>
      <w:sz w:val="40"/>
      <w:szCs w:val="24"/>
    </w:rPr>
  </w:style>
  <w:style w:type="paragraph" w:customStyle="1" w:styleId="Form-Title2">
    <w:name w:val="Form - Title 2"/>
    <w:basedOn w:val="Header"/>
    <w:link w:val="Form-Title2Char"/>
    <w:qFormat/>
    <w:rsid w:val="00A33D66"/>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A33D66"/>
    <w:rPr>
      <w:rFonts w:ascii="Arial Black" w:hAnsi="Arial Black"/>
      <w:bCs/>
      <w:sz w:val="22"/>
    </w:rPr>
  </w:style>
  <w:style w:type="paragraph" w:customStyle="1" w:styleId="Form-Title3">
    <w:name w:val="Form - Title 3"/>
    <w:basedOn w:val="Header"/>
    <w:link w:val="Form-Title3Char"/>
    <w:qFormat/>
    <w:rsid w:val="00A33D66"/>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A33D66"/>
    <w:rPr>
      <w:rFonts w:ascii="Calibri" w:hAnsi="Calibri"/>
      <w:bCs/>
      <w:sz w:val="22"/>
    </w:rPr>
  </w:style>
  <w:style w:type="paragraph" w:customStyle="1" w:styleId="Form-Heading2">
    <w:name w:val="Form - Heading 2"/>
    <w:link w:val="Form-Heading2Char"/>
    <w:qFormat/>
    <w:rsid w:val="003849C5"/>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849C5"/>
    <w:rPr>
      <w:rFonts w:ascii="Calibri" w:hAnsi="Calibri"/>
      <w:b/>
      <w:sz w:val="28"/>
      <w:szCs w:val="24"/>
    </w:rPr>
  </w:style>
  <w:style w:type="paragraph" w:customStyle="1" w:styleId="Form-Heading3">
    <w:name w:val="Form - Heading 3"/>
    <w:link w:val="Form-Heading3Char"/>
    <w:qFormat/>
    <w:rsid w:val="004F3825"/>
    <w:pPr>
      <w:widowControl w:val="0"/>
      <w:spacing w:before="240" w:after="60"/>
    </w:pPr>
    <w:rPr>
      <w:rFonts w:ascii="Arial" w:hAnsi="Arial"/>
      <w:b/>
      <w:szCs w:val="24"/>
    </w:rPr>
  </w:style>
  <w:style w:type="character" w:customStyle="1" w:styleId="Form-Heading3Char">
    <w:name w:val="Form - Heading 3 Char"/>
    <w:link w:val="Form-Heading3"/>
    <w:rsid w:val="004F3825"/>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ca.state.mn.us/air/new-source-review" TargetMode="Externa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7</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PAL-02 Determination of PAL for major NSR sources - Air Quality Permit Program</vt:lpstr>
    </vt:vector>
  </TitlesOfParts>
  <Manager>Gail Skowronek</Manager>
  <Company>PCA</Company>
  <LinksUpToDate>false</LinksUpToDate>
  <CharactersWithSpaces>34040</CharactersWithSpaces>
  <SharedDoc>false</SharedDoc>
  <HLinks>
    <vt:vector size="12" baseType="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PAL-02 Determination of PAL for major NSR sources - Air Quality Permit Program</dc:title>
  <dc:subject>Form used to propose Plantwide Applicability Limits (PAL). </dc:subject>
  <dc:creator>Minnesota Pollution Control Agency - C.Meyer, T.Volkmeier (Gail Skowronek)</dc:creator>
  <cp:keywords>Minnesota Pollution Control Agency,aq-f2-pal02,MPCA,air quality,permits,PAL,plantwide applicability limit</cp:keywords>
  <dc:description/>
  <cp:lastModifiedBy>Skowronek, Gail (MPCA)</cp:lastModifiedBy>
  <cp:revision>14</cp:revision>
  <cp:lastPrinted>2008-12-17T14:29:00Z</cp:lastPrinted>
  <dcterms:created xsi:type="dcterms:W3CDTF">2020-04-30T13:19:00Z</dcterms:created>
  <dcterms:modified xsi:type="dcterms:W3CDTF">2020-05-08T19:21:00Z</dcterms:modified>
  <cp:category>air quality, permits</cp:category>
</cp:coreProperties>
</file>