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467E63" w:rsidTr="00980C58">
        <w:trPr>
          <w:cantSplit/>
          <w:trHeight w:val="1350"/>
        </w:trPr>
        <w:tc>
          <w:tcPr>
            <w:tcW w:w="3978" w:type="dxa"/>
          </w:tcPr>
          <w:p w:rsidR="00467E63" w:rsidRDefault="00ED7AFD" w:rsidP="00980C58">
            <w:pPr>
              <w:widowControl w:val="0"/>
              <w:spacing w:before="120"/>
              <w:ind w:left="-110"/>
            </w:pPr>
            <w:r>
              <w:rPr>
                <w:noProof/>
              </w:rPr>
              <w:drawing>
                <wp:anchor distT="0" distB="3048" distL="114300" distR="114300" simplePos="0" relativeHeight="251657728" behindDoc="0" locked="0" layoutInCell="1" allowOverlap="1">
                  <wp:simplePos x="0" y="0"/>
                  <wp:positionH relativeFrom="column">
                    <wp:posOffset>-68580</wp:posOffset>
                  </wp:positionH>
                  <wp:positionV relativeFrom="paragraph">
                    <wp:posOffset>76200</wp:posOffset>
                  </wp:positionV>
                  <wp:extent cx="2390775" cy="685927"/>
                  <wp:effectExtent l="0" t="0" r="0" b="0"/>
                  <wp:wrapSquare wrapText="bothSides"/>
                  <wp:docPr id="2"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innesota Pollution Control Agency (MPCA), 520 Lafayette Road North, St. Paul, MN 55155-4194" title="Image of MPCA logo with St. Paul office addre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rsidR="00467E63" w:rsidRPr="00CF2860" w:rsidRDefault="00467E63" w:rsidP="00980C58">
            <w:pPr>
              <w:pStyle w:val="Form-Title1"/>
              <w:spacing w:before="0"/>
              <w:rPr>
                <w:szCs w:val="40"/>
              </w:rPr>
            </w:pPr>
            <w:r>
              <w:rPr>
                <w:szCs w:val="40"/>
              </w:rPr>
              <w:t>CAP-GI-09I</w:t>
            </w:r>
          </w:p>
          <w:p w:rsidR="00467E63" w:rsidRDefault="00467E63" w:rsidP="00980C58">
            <w:pPr>
              <w:pStyle w:val="Form-Title2"/>
            </w:pPr>
            <w:r>
              <w:t>Requirements: State Rules</w:t>
            </w:r>
          </w:p>
          <w:p w:rsidR="00467E63" w:rsidRDefault="00467E63" w:rsidP="00980C58">
            <w:pPr>
              <w:pStyle w:val="Form-Title3"/>
              <w:spacing w:before="20"/>
            </w:pPr>
            <w:r>
              <w:t>Air Quality Permit Program</w:t>
            </w:r>
          </w:p>
          <w:p w:rsidR="00467E63" w:rsidRPr="005517CB" w:rsidRDefault="00467E63" w:rsidP="00467E63">
            <w:pPr>
              <w:pStyle w:val="Form-Title4"/>
            </w:pPr>
            <w:r>
              <w:t>Doc Type: Permit Application</w:t>
            </w:r>
          </w:p>
        </w:tc>
      </w:tr>
    </w:tbl>
    <w:p w:rsidR="00E5676F" w:rsidRPr="00980C58" w:rsidRDefault="00584334" w:rsidP="00467E63">
      <w:pPr>
        <w:tabs>
          <w:tab w:val="left" w:pos="6289"/>
        </w:tabs>
        <w:spacing w:before="360" w:after="60"/>
        <w:ind w:left="-90"/>
        <w:rPr>
          <w:rFonts w:ascii="Calibri" w:hAnsi="Calibri" w:cs="Calibri"/>
          <w:b/>
          <w:sz w:val="28"/>
          <w:szCs w:val="28"/>
        </w:rPr>
      </w:pPr>
      <w:r w:rsidRPr="00980C58">
        <w:rPr>
          <w:rFonts w:ascii="Calibri" w:hAnsi="Calibri" w:cs="Calibri"/>
          <w:b/>
          <w:sz w:val="28"/>
          <w:szCs w:val="28"/>
        </w:rPr>
        <w:t>Facility Information</w:t>
      </w:r>
      <w:r w:rsidR="005D0380" w:rsidRPr="00980C58">
        <w:rPr>
          <w:rFonts w:ascii="Calibri" w:hAnsi="Calibri" w:cs="Calibri"/>
          <w:b/>
          <w:sz w:val="28"/>
          <w:szCs w:val="28"/>
        </w:rPr>
        <w:t>–</w:t>
      </w:r>
      <w:r w:rsidRPr="00980C58">
        <w:rPr>
          <w:rFonts w:ascii="Calibri" w:hAnsi="Calibri" w:cs="Calibri"/>
          <w:b/>
          <w:sz w:val="28"/>
          <w:szCs w:val="28"/>
        </w:rPr>
        <w:t xml:space="preserve">Minnesota State Air Quality </w:t>
      </w:r>
      <w:r w:rsidR="00A82D63" w:rsidRPr="00980C58">
        <w:rPr>
          <w:rFonts w:ascii="Calibri" w:hAnsi="Calibri" w:cs="Calibri"/>
          <w:b/>
          <w:sz w:val="28"/>
          <w:szCs w:val="28"/>
        </w:rPr>
        <w:t xml:space="preserve">(AQ) </w:t>
      </w:r>
      <w:r w:rsidRPr="00980C58">
        <w:rPr>
          <w:rFonts w:ascii="Calibri" w:hAnsi="Calibri" w:cs="Calibri"/>
          <w:b/>
          <w:sz w:val="28"/>
          <w:szCs w:val="28"/>
        </w:rPr>
        <w:t>Rules</w:t>
      </w:r>
    </w:p>
    <w:tbl>
      <w:tblPr>
        <w:tblW w:w="10710" w:type="dxa"/>
        <w:tblInd w:w="-90" w:type="dxa"/>
        <w:tblBorders>
          <w:bottom w:val="single" w:sz="2" w:space="0" w:color="auto"/>
          <w:insideH w:val="single" w:sz="2" w:space="0" w:color="auto"/>
        </w:tblBorders>
        <w:tblLook w:val="01E0" w:firstRow="1" w:lastRow="1" w:firstColumn="1" w:lastColumn="1" w:noHBand="0" w:noVBand="0"/>
      </w:tblPr>
      <w:tblGrid>
        <w:gridCol w:w="1272"/>
        <w:gridCol w:w="726"/>
        <w:gridCol w:w="2904"/>
        <w:gridCol w:w="2541"/>
        <w:gridCol w:w="3267"/>
      </w:tblGrid>
      <w:tr w:rsidR="00EA10DA" w:rsidRPr="009C34C0" w:rsidTr="00EA10DA">
        <w:tc>
          <w:tcPr>
            <w:tcW w:w="1980" w:type="dxa"/>
            <w:gridSpan w:val="2"/>
            <w:tcBorders>
              <w:top w:val="nil"/>
              <w:bottom w:val="nil"/>
            </w:tcBorders>
            <w:tcMar>
              <w:left w:w="0" w:type="dxa"/>
              <w:right w:w="115" w:type="dxa"/>
            </w:tcMar>
          </w:tcPr>
          <w:p w:rsidR="00EA10DA" w:rsidRPr="009C34C0" w:rsidRDefault="00EA10DA" w:rsidP="00467E63">
            <w:pPr>
              <w:spacing w:before="120"/>
              <w:rPr>
                <w:rFonts w:ascii="Arial" w:hAnsi="Arial" w:cs="Arial"/>
                <w:sz w:val="18"/>
                <w:szCs w:val="18"/>
              </w:rPr>
            </w:pPr>
            <w:r w:rsidRPr="009C34C0">
              <w:rPr>
                <w:rFonts w:ascii="Arial" w:hAnsi="Arial" w:cs="Arial"/>
                <w:sz w:val="18"/>
                <w:szCs w:val="18"/>
              </w:rPr>
              <w:t xml:space="preserve">AQ Facility ID </w:t>
            </w:r>
            <w:r>
              <w:rPr>
                <w:rFonts w:ascii="Arial" w:hAnsi="Arial" w:cs="Arial"/>
                <w:sz w:val="18"/>
                <w:szCs w:val="18"/>
              </w:rPr>
              <w:t>number</w:t>
            </w:r>
            <w:r w:rsidRPr="009C34C0">
              <w:rPr>
                <w:rFonts w:ascii="Arial" w:hAnsi="Arial" w:cs="Arial"/>
                <w:sz w:val="18"/>
                <w:szCs w:val="18"/>
              </w:rPr>
              <w:t>:</w:t>
            </w:r>
          </w:p>
        </w:tc>
        <w:tc>
          <w:tcPr>
            <w:tcW w:w="2880" w:type="dxa"/>
            <w:tcBorders>
              <w:top w:val="nil"/>
              <w:bottom w:val="single" w:sz="2" w:space="0" w:color="auto"/>
            </w:tcBorders>
            <w:vAlign w:val="bottom"/>
          </w:tcPr>
          <w:p w:rsidR="00EA10DA" w:rsidRPr="009C34C0" w:rsidRDefault="00EA10DA" w:rsidP="00467E63">
            <w:pPr>
              <w:spacing w:before="120"/>
              <w:rPr>
                <w:rFonts w:ascii="Arial" w:hAnsi="Arial" w:cs="Arial"/>
                <w:sz w:val="18"/>
                <w:szCs w:val="18"/>
              </w:rPr>
            </w:pPr>
            <w:r w:rsidRPr="009C34C0">
              <w:rPr>
                <w:rFonts w:ascii="Arial" w:hAnsi="Arial" w:cs="Arial"/>
                <w:sz w:val="18"/>
                <w:szCs w:val="18"/>
              </w:rPr>
              <w:fldChar w:fldCharType="begin">
                <w:ffData>
                  <w:name w:val="Text109"/>
                  <w:enabled/>
                  <w:calcOnExit w:val="0"/>
                  <w:textInput/>
                </w:ffData>
              </w:fldChar>
            </w:r>
            <w:r w:rsidRPr="009C34C0">
              <w:rPr>
                <w:rFonts w:ascii="Arial" w:hAnsi="Arial" w:cs="Arial"/>
                <w:sz w:val="18"/>
                <w:szCs w:val="18"/>
              </w:rPr>
              <w:instrText xml:space="preserve"> FORMTEXT </w:instrText>
            </w:r>
            <w:r w:rsidRPr="009C34C0">
              <w:rPr>
                <w:rFonts w:ascii="Arial" w:hAnsi="Arial" w:cs="Arial"/>
                <w:sz w:val="18"/>
                <w:szCs w:val="18"/>
              </w:rPr>
            </w:r>
            <w:r w:rsidRPr="009C34C0">
              <w:rPr>
                <w:rFonts w:ascii="Arial" w:hAnsi="Arial" w:cs="Arial"/>
                <w:sz w:val="18"/>
                <w:szCs w:val="18"/>
              </w:rPr>
              <w:fldChar w:fldCharType="separate"/>
            </w:r>
            <w:bookmarkStart w:id="0" w:name="_GoBack"/>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bookmarkEnd w:id="0"/>
            <w:r w:rsidRPr="009C34C0">
              <w:rPr>
                <w:rFonts w:ascii="Arial" w:hAnsi="Arial" w:cs="Arial"/>
                <w:sz w:val="18"/>
                <w:szCs w:val="18"/>
              </w:rPr>
              <w:fldChar w:fldCharType="end"/>
            </w:r>
          </w:p>
        </w:tc>
        <w:tc>
          <w:tcPr>
            <w:tcW w:w="2520" w:type="dxa"/>
            <w:tcBorders>
              <w:top w:val="nil"/>
              <w:bottom w:val="nil"/>
            </w:tcBorders>
            <w:vAlign w:val="bottom"/>
          </w:tcPr>
          <w:p w:rsidR="00EA10DA" w:rsidRPr="009C34C0" w:rsidRDefault="00EA10DA" w:rsidP="00467E63">
            <w:pPr>
              <w:spacing w:before="120"/>
              <w:jc w:val="right"/>
              <w:rPr>
                <w:rFonts w:ascii="Arial" w:hAnsi="Arial" w:cs="Arial"/>
                <w:sz w:val="18"/>
                <w:szCs w:val="18"/>
              </w:rPr>
            </w:pPr>
            <w:r w:rsidRPr="009C34C0">
              <w:rPr>
                <w:rFonts w:ascii="Arial" w:hAnsi="Arial" w:cs="Arial"/>
                <w:sz w:val="18"/>
                <w:szCs w:val="18"/>
              </w:rPr>
              <w:t>A</w:t>
            </w:r>
            <w:r>
              <w:rPr>
                <w:rFonts w:ascii="Arial" w:hAnsi="Arial" w:cs="Arial"/>
                <w:sz w:val="18"/>
                <w:szCs w:val="18"/>
              </w:rPr>
              <w:t>gency Interest ID number</w:t>
            </w:r>
            <w:r w:rsidRPr="009C34C0">
              <w:rPr>
                <w:rFonts w:ascii="Arial" w:hAnsi="Arial" w:cs="Arial"/>
                <w:sz w:val="18"/>
                <w:szCs w:val="18"/>
              </w:rPr>
              <w:t>:</w:t>
            </w:r>
          </w:p>
        </w:tc>
        <w:tc>
          <w:tcPr>
            <w:tcW w:w="3240" w:type="dxa"/>
            <w:tcBorders>
              <w:top w:val="nil"/>
              <w:bottom w:val="single" w:sz="2" w:space="0" w:color="auto"/>
            </w:tcBorders>
            <w:vAlign w:val="bottom"/>
          </w:tcPr>
          <w:p w:rsidR="00EA10DA" w:rsidRPr="009C34C0" w:rsidRDefault="00EA10DA" w:rsidP="00467E63">
            <w:pPr>
              <w:spacing w:before="120"/>
              <w:rPr>
                <w:rFonts w:ascii="Arial" w:hAnsi="Arial" w:cs="Arial"/>
                <w:sz w:val="18"/>
                <w:szCs w:val="18"/>
              </w:rPr>
            </w:pPr>
            <w:r w:rsidRPr="009C34C0">
              <w:rPr>
                <w:rFonts w:ascii="Arial" w:hAnsi="Arial" w:cs="Arial"/>
                <w:sz w:val="18"/>
                <w:szCs w:val="18"/>
              </w:rPr>
              <w:fldChar w:fldCharType="begin">
                <w:ffData>
                  <w:name w:val="Text110"/>
                  <w:enabled/>
                  <w:calcOnExit w:val="0"/>
                  <w:textInput/>
                </w:ffData>
              </w:fldChar>
            </w:r>
            <w:r w:rsidRPr="009C34C0">
              <w:rPr>
                <w:rFonts w:ascii="Arial" w:hAnsi="Arial" w:cs="Arial"/>
                <w:sz w:val="18"/>
                <w:szCs w:val="18"/>
              </w:rPr>
              <w:instrText xml:space="preserve"> FORMTEXT </w:instrText>
            </w:r>
            <w:r w:rsidRPr="009C34C0">
              <w:rPr>
                <w:rFonts w:ascii="Arial" w:hAnsi="Arial" w:cs="Arial"/>
                <w:sz w:val="18"/>
                <w:szCs w:val="18"/>
              </w:rPr>
            </w:r>
            <w:r w:rsidRPr="009C34C0">
              <w:rPr>
                <w:rFonts w:ascii="Arial" w:hAnsi="Arial" w:cs="Arial"/>
                <w:sz w:val="18"/>
                <w:szCs w:val="18"/>
              </w:rPr>
              <w:fldChar w:fldCharType="separate"/>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sz w:val="18"/>
                <w:szCs w:val="18"/>
              </w:rPr>
              <w:fldChar w:fldCharType="end"/>
            </w:r>
          </w:p>
        </w:tc>
      </w:tr>
      <w:tr w:rsidR="00EA10DA" w:rsidRPr="009C34C0" w:rsidTr="00EA10DA">
        <w:tc>
          <w:tcPr>
            <w:tcW w:w="1260" w:type="dxa"/>
            <w:tcBorders>
              <w:top w:val="nil"/>
              <w:bottom w:val="nil"/>
            </w:tcBorders>
            <w:tcMar>
              <w:left w:w="0" w:type="dxa"/>
              <w:right w:w="115" w:type="dxa"/>
            </w:tcMar>
          </w:tcPr>
          <w:p w:rsidR="00EA10DA" w:rsidRPr="009C34C0" w:rsidRDefault="00EA10DA" w:rsidP="00467E63">
            <w:pPr>
              <w:spacing w:before="120"/>
              <w:rPr>
                <w:rFonts w:ascii="Arial" w:hAnsi="Arial" w:cs="Arial"/>
                <w:sz w:val="18"/>
                <w:szCs w:val="18"/>
              </w:rPr>
            </w:pPr>
            <w:r w:rsidRPr="009C34C0">
              <w:rPr>
                <w:rFonts w:ascii="Arial" w:hAnsi="Arial" w:cs="Arial"/>
                <w:sz w:val="18"/>
                <w:szCs w:val="18"/>
              </w:rPr>
              <w:t xml:space="preserve">Facility </w:t>
            </w:r>
            <w:r>
              <w:rPr>
                <w:rFonts w:ascii="Arial" w:hAnsi="Arial" w:cs="Arial"/>
                <w:sz w:val="18"/>
                <w:szCs w:val="18"/>
              </w:rPr>
              <w:t>n</w:t>
            </w:r>
            <w:r w:rsidRPr="009C34C0">
              <w:rPr>
                <w:rFonts w:ascii="Arial" w:hAnsi="Arial" w:cs="Arial"/>
                <w:sz w:val="18"/>
                <w:szCs w:val="18"/>
              </w:rPr>
              <w:t>ame:</w:t>
            </w:r>
          </w:p>
        </w:tc>
        <w:tc>
          <w:tcPr>
            <w:tcW w:w="9360" w:type="dxa"/>
            <w:gridSpan w:val="4"/>
            <w:tcBorders>
              <w:top w:val="nil"/>
            </w:tcBorders>
          </w:tcPr>
          <w:p w:rsidR="00EA10DA" w:rsidRPr="009C34C0" w:rsidRDefault="00EA10DA" w:rsidP="00467E63">
            <w:pPr>
              <w:spacing w:before="120"/>
              <w:rPr>
                <w:rFonts w:ascii="Arial" w:hAnsi="Arial" w:cs="Arial"/>
                <w:sz w:val="18"/>
                <w:szCs w:val="18"/>
              </w:rPr>
            </w:pPr>
            <w:r w:rsidRPr="009C34C0">
              <w:rPr>
                <w:rFonts w:ascii="Arial" w:hAnsi="Arial" w:cs="Arial"/>
                <w:sz w:val="18"/>
                <w:szCs w:val="18"/>
              </w:rPr>
              <w:fldChar w:fldCharType="begin">
                <w:ffData>
                  <w:name w:val="Text111"/>
                  <w:enabled/>
                  <w:calcOnExit w:val="0"/>
                  <w:textInput/>
                </w:ffData>
              </w:fldChar>
            </w:r>
            <w:r w:rsidRPr="009C34C0">
              <w:rPr>
                <w:rFonts w:ascii="Arial" w:hAnsi="Arial" w:cs="Arial"/>
                <w:sz w:val="18"/>
                <w:szCs w:val="18"/>
              </w:rPr>
              <w:instrText xml:space="preserve"> FORMTEXT </w:instrText>
            </w:r>
            <w:r w:rsidRPr="009C34C0">
              <w:rPr>
                <w:rFonts w:ascii="Arial" w:hAnsi="Arial" w:cs="Arial"/>
                <w:sz w:val="18"/>
                <w:szCs w:val="18"/>
              </w:rPr>
            </w:r>
            <w:r w:rsidRPr="009C34C0">
              <w:rPr>
                <w:rFonts w:ascii="Arial" w:hAnsi="Arial" w:cs="Arial"/>
                <w:sz w:val="18"/>
                <w:szCs w:val="18"/>
              </w:rPr>
              <w:fldChar w:fldCharType="separate"/>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sz w:val="18"/>
                <w:szCs w:val="18"/>
              </w:rPr>
              <w:fldChar w:fldCharType="end"/>
            </w:r>
          </w:p>
        </w:tc>
      </w:tr>
    </w:tbl>
    <w:p w:rsidR="003B2D96" w:rsidRPr="00584334" w:rsidRDefault="003B2D96" w:rsidP="00467E63">
      <w:pPr>
        <w:spacing w:before="240"/>
        <w:rPr>
          <w:rFonts w:ascii="Arial" w:hAnsi="Arial" w:cs="Arial"/>
          <w:sz w:val="18"/>
          <w:szCs w:val="18"/>
        </w:rPr>
      </w:pPr>
      <w:r w:rsidRPr="00584334">
        <w:rPr>
          <w:rFonts w:ascii="Arial" w:hAnsi="Arial" w:cs="Arial"/>
          <w:sz w:val="18"/>
          <w:szCs w:val="18"/>
        </w:rPr>
        <w:t>Some businesses and activities in Minnesota are subject to the following rules</w:t>
      </w:r>
      <w:r w:rsidR="00450A3A">
        <w:rPr>
          <w:rFonts w:ascii="Arial" w:hAnsi="Arial" w:cs="Arial"/>
          <w:sz w:val="18"/>
          <w:szCs w:val="18"/>
        </w:rPr>
        <w:t xml:space="preserve">. </w:t>
      </w:r>
      <w:r w:rsidRPr="00584334">
        <w:rPr>
          <w:rFonts w:ascii="Arial" w:hAnsi="Arial" w:cs="Arial"/>
          <w:sz w:val="18"/>
          <w:szCs w:val="18"/>
        </w:rPr>
        <w:t>Read each question to determine if the rule applies to you.</w:t>
      </w:r>
    </w:p>
    <w:p w:rsidR="00584334" w:rsidRPr="009414A2" w:rsidRDefault="00584334" w:rsidP="00467E63">
      <w:pPr>
        <w:tabs>
          <w:tab w:val="left" w:pos="540"/>
        </w:tabs>
        <w:spacing w:before="120"/>
        <w:rPr>
          <w:rFonts w:ascii="Arial" w:hAnsi="Arial" w:cs="Arial"/>
          <w:sz w:val="18"/>
          <w:szCs w:val="18"/>
        </w:rPr>
      </w:pPr>
      <w:r w:rsidRPr="009414A2">
        <w:rPr>
          <w:rFonts w:ascii="Arial" w:hAnsi="Arial" w:cs="Arial"/>
          <w:b/>
          <w:sz w:val="18"/>
          <w:szCs w:val="18"/>
        </w:rPr>
        <w:t>1)</w:t>
      </w:r>
      <w:r w:rsidRPr="009414A2">
        <w:rPr>
          <w:rFonts w:ascii="Arial" w:hAnsi="Arial" w:cs="Arial"/>
          <w:sz w:val="18"/>
          <w:szCs w:val="18"/>
        </w:rPr>
        <w:tab/>
      </w:r>
      <w:smartTag w:uri="urn:schemas-microsoft-com:office:smarttags" w:element="State">
        <w:smartTag w:uri="urn:schemas-microsoft-com:office:smarttags" w:element="place">
          <w:r w:rsidRPr="009414A2">
            <w:rPr>
              <w:rFonts w:ascii="Arial" w:hAnsi="Arial" w:cs="Arial"/>
              <w:b/>
              <w:sz w:val="18"/>
              <w:szCs w:val="18"/>
            </w:rPr>
            <w:t>Minnesota</w:t>
          </w:r>
        </w:smartTag>
      </w:smartTag>
      <w:r w:rsidRPr="009414A2">
        <w:rPr>
          <w:rFonts w:ascii="Arial" w:hAnsi="Arial" w:cs="Arial"/>
          <w:b/>
          <w:sz w:val="18"/>
          <w:szCs w:val="18"/>
        </w:rPr>
        <w:t xml:space="preserve"> Standards of Performance for Stationary Sources </w:t>
      </w:r>
      <w:r w:rsidRPr="009414A2">
        <w:rPr>
          <w:rFonts w:ascii="Arial" w:hAnsi="Arial" w:cs="Arial"/>
          <w:sz w:val="18"/>
          <w:szCs w:val="18"/>
        </w:rPr>
        <w:t>(</w:t>
      </w:r>
      <w:smartTag w:uri="urn:schemas-microsoft-com:office:smarttags" w:element="State">
        <w:smartTag w:uri="urn:schemas-microsoft-com:office:smarttags" w:element="place">
          <w:r w:rsidRPr="009414A2">
            <w:rPr>
              <w:rFonts w:ascii="Arial" w:hAnsi="Arial" w:cs="Arial"/>
              <w:sz w:val="18"/>
              <w:szCs w:val="18"/>
            </w:rPr>
            <w:t>Minn.</w:t>
          </w:r>
        </w:smartTag>
      </w:smartTag>
      <w:r w:rsidRPr="009414A2">
        <w:rPr>
          <w:rFonts w:ascii="Arial" w:hAnsi="Arial" w:cs="Arial"/>
          <w:sz w:val="18"/>
          <w:szCs w:val="18"/>
        </w:rPr>
        <w:t xml:space="preserve"> R. ch. 7011)</w:t>
      </w:r>
    </w:p>
    <w:p w:rsidR="00584334" w:rsidRPr="009414A2" w:rsidRDefault="00584334" w:rsidP="00467E63">
      <w:pPr>
        <w:tabs>
          <w:tab w:val="left" w:pos="1080"/>
        </w:tabs>
        <w:spacing w:before="120"/>
        <w:ind w:left="1080" w:hanging="540"/>
        <w:rPr>
          <w:rFonts w:ascii="Arial" w:hAnsi="Arial" w:cs="Arial"/>
          <w:sz w:val="18"/>
          <w:szCs w:val="18"/>
        </w:rPr>
      </w:pPr>
      <w:r w:rsidRPr="009414A2">
        <w:rPr>
          <w:rFonts w:ascii="Arial" w:hAnsi="Arial" w:cs="Arial"/>
          <w:sz w:val="18"/>
          <w:szCs w:val="18"/>
        </w:rPr>
        <w:t>1a)</w:t>
      </w:r>
      <w:r w:rsidRPr="009414A2">
        <w:rPr>
          <w:rFonts w:ascii="Arial" w:hAnsi="Arial" w:cs="Arial"/>
          <w:sz w:val="18"/>
          <w:szCs w:val="18"/>
        </w:rPr>
        <w:tab/>
        <w:t>Does your facility have any equipment that meets the following definition?</w:t>
      </w:r>
    </w:p>
    <w:p w:rsidR="00584334" w:rsidRPr="009414A2" w:rsidRDefault="00584334" w:rsidP="00467E63">
      <w:pPr>
        <w:tabs>
          <w:tab w:val="left" w:pos="1080"/>
        </w:tabs>
        <w:spacing w:before="120"/>
        <w:ind w:left="1080"/>
        <w:rPr>
          <w:rFonts w:ascii="Arial" w:hAnsi="Arial" w:cs="Arial"/>
          <w:sz w:val="18"/>
          <w:szCs w:val="18"/>
        </w:rPr>
      </w:pPr>
      <w:r w:rsidRPr="009414A2">
        <w:rPr>
          <w:rFonts w:ascii="Arial" w:hAnsi="Arial" w:cs="Arial"/>
          <w:sz w:val="18"/>
          <w:szCs w:val="18"/>
        </w:rPr>
        <w:t>"A furnace, boiler or other combustion equipment in Minnesota which burns fossil fuel for the purpose of producing steam, hot water, hot air, or other hot liquid, gas, or solid, where the smoke doesn't have direct contact with the heated medium for which another standard of performance has not been promulgated."</w:t>
      </w:r>
    </w:p>
    <w:p w:rsidR="00584334" w:rsidRPr="009414A2" w:rsidRDefault="00584334" w:rsidP="00467E63">
      <w:pPr>
        <w:spacing w:before="120"/>
        <w:ind w:left="1620" w:hanging="540"/>
        <w:rPr>
          <w:rFonts w:ascii="Arial" w:hAnsi="Arial" w:cs="Arial"/>
          <w:sz w:val="18"/>
          <w:szCs w:val="18"/>
        </w:rPr>
      </w:pPr>
      <w:r w:rsidRPr="009414A2">
        <w:rPr>
          <w:rFonts w:ascii="Arial" w:hAnsi="Arial" w:cs="Arial"/>
          <w:sz w:val="18"/>
          <w:szCs w:val="18"/>
        </w:rPr>
        <w:fldChar w:fldCharType="begin">
          <w:ffData>
            <w:name w:val="Check3"/>
            <w:enabled/>
            <w:calcOnExit w:val="0"/>
            <w:checkBox>
              <w:sizeAuto/>
              <w:default w:val="0"/>
            </w:checkBox>
          </w:ffData>
        </w:fldChar>
      </w:r>
      <w:bookmarkStart w:id="1" w:name="Check3"/>
      <w:r w:rsidRPr="009414A2">
        <w:rPr>
          <w:rFonts w:ascii="Arial" w:hAnsi="Arial" w:cs="Arial"/>
          <w:sz w:val="18"/>
          <w:szCs w:val="18"/>
        </w:rPr>
        <w:instrText xml:space="preserve"> FORMCHECKBOX </w:instrText>
      </w:r>
      <w:r w:rsidR="007F1A3E">
        <w:rPr>
          <w:rFonts w:ascii="Arial" w:hAnsi="Arial" w:cs="Arial"/>
          <w:sz w:val="18"/>
          <w:szCs w:val="18"/>
        </w:rPr>
      </w:r>
      <w:r w:rsidR="007F1A3E">
        <w:rPr>
          <w:rFonts w:ascii="Arial" w:hAnsi="Arial" w:cs="Arial"/>
          <w:sz w:val="18"/>
          <w:szCs w:val="18"/>
        </w:rPr>
        <w:fldChar w:fldCharType="separate"/>
      </w:r>
      <w:r w:rsidRPr="009414A2">
        <w:rPr>
          <w:rFonts w:ascii="Arial" w:hAnsi="Arial" w:cs="Arial"/>
          <w:sz w:val="18"/>
          <w:szCs w:val="18"/>
        </w:rPr>
        <w:fldChar w:fldCharType="end"/>
      </w:r>
      <w:bookmarkEnd w:id="1"/>
      <w:r w:rsidRPr="009414A2">
        <w:rPr>
          <w:rFonts w:ascii="Arial" w:hAnsi="Arial" w:cs="Arial"/>
          <w:sz w:val="18"/>
          <w:szCs w:val="18"/>
        </w:rPr>
        <w:tab/>
        <w:t>No, my facility</w:t>
      </w:r>
      <w:r w:rsidRPr="009414A2">
        <w:rPr>
          <w:rFonts w:ascii="Arial" w:hAnsi="Arial" w:cs="Arial"/>
          <w:b/>
          <w:sz w:val="18"/>
          <w:szCs w:val="18"/>
        </w:rPr>
        <w:t xml:space="preserve"> is not</w:t>
      </w:r>
      <w:r w:rsidRPr="009414A2">
        <w:rPr>
          <w:rFonts w:ascii="Arial" w:hAnsi="Arial" w:cs="Arial"/>
          <w:sz w:val="18"/>
          <w:szCs w:val="18"/>
        </w:rPr>
        <w:t xml:space="preserve"> subject to Minn. R. 7011.0500-7011.0551</w:t>
      </w:r>
      <w:r w:rsidR="00450A3A">
        <w:rPr>
          <w:rFonts w:ascii="Arial" w:hAnsi="Arial" w:cs="Arial"/>
          <w:sz w:val="18"/>
          <w:szCs w:val="18"/>
        </w:rPr>
        <w:t xml:space="preserve">. </w:t>
      </w:r>
      <w:r w:rsidRPr="009414A2">
        <w:rPr>
          <w:rFonts w:ascii="Arial" w:hAnsi="Arial" w:cs="Arial"/>
          <w:sz w:val="18"/>
          <w:szCs w:val="18"/>
        </w:rPr>
        <w:t>Go to question 1b.</w:t>
      </w:r>
    </w:p>
    <w:p w:rsidR="00584334" w:rsidRPr="009414A2" w:rsidRDefault="00584334" w:rsidP="00467E63">
      <w:pPr>
        <w:spacing w:before="120"/>
        <w:ind w:left="1620" w:hanging="540"/>
        <w:rPr>
          <w:rFonts w:ascii="Arial" w:hAnsi="Arial" w:cs="Arial"/>
          <w:sz w:val="18"/>
          <w:szCs w:val="18"/>
        </w:rPr>
      </w:pPr>
      <w:r w:rsidRPr="009414A2">
        <w:rPr>
          <w:rFonts w:ascii="Arial" w:hAnsi="Arial" w:cs="Arial"/>
          <w:sz w:val="18"/>
          <w:szCs w:val="18"/>
        </w:rPr>
        <w:fldChar w:fldCharType="begin">
          <w:ffData>
            <w:name w:val="Check4"/>
            <w:enabled/>
            <w:calcOnExit w:val="0"/>
            <w:checkBox>
              <w:sizeAuto/>
              <w:default w:val="0"/>
            </w:checkBox>
          </w:ffData>
        </w:fldChar>
      </w:r>
      <w:bookmarkStart w:id="2" w:name="Check4"/>
      <w:r w:rsidRPr="009414A2">
        <w:rPr>
          <w:rFonts w:ascii="Arial" w:hAnsi="Arial" w:cs="Arial"/>
          <w:sz w:val="18"/>
          <w:szCs w:val="18"/>
        </w:rPr>
        <w:instrText xml:space="preserve"> FORMCHECKBOX </w:instrText>
      </w:r>
      <w:r w:rsidR="007F1A3E">
        <w:rPr>
          <w:rFonts w:ascii="Arial" w:hAnsi="Arial" w:cs="Arial"/>
          <w:sz w:val="18"/>
          <w:szCs w:val="18"/>
        </w:rPr>
      </w:r>
      <w:r w:rsidR="007F1A3E">
        <w:rPr>
          <w:rFonts w:ascii="Arial" w:hAnsi="Arial" w:cs="Arial"/>
          <w:sz w:val="18"/>
          <w:szCs w:val="18"/>
        </w:rPr>
        <w:fldChar w:fldCharType="separate"/>
      </w:r>
      <w:r w:rsidRPr="009414A2">
        <w:rPr>
          <w:rFonts w:ascii="Arial" w:hAnsi="Arial" w:cs="Arial"/>
          <w:sz w:val="18"/>
          <w:szCs w:val="18"/>
        </w:rPr>
        <w:fldChar w:fldCharType="end"/>
      </w:r>
      <w:bookmarkEnd w:id="2"/>
      <w:r w:rsidRPr="009414A2">
        <w:rPr>
          <w:rFonts w:ascii="Arial" w:hAnsi="Arial" w:cs="Arial"/>
          <w:sz w:val="18"/>
          <w:szCs w:val="18"/>
        </w:rPr>
        <w:tab/>
        <w:t xml:space="preserve">Yes, my facility </w:t>
      </w:r>
      <w:r w:rsidRPr="009414A2">
        <w:rPr>
          <w:rFonts w:ascii="Arial" w:hAnsi="Arial" w:cs="Arial"/>
          <w:b/>
          <w:sz w:val="18"/>
          <w:szCs w:val="18"/>
        </w:rPr>
        <w:t xml:space="preserve">is </w:t>
      </w:r>
      <w:r w:rsidRPr="009414A2">
        <w:rPr>
          <w:rFonts w:ascii="Arial" w:hAnsi="Arial" w:cs="Arial"/>
          <w:sz w:val="18"/>
          <w:szCs w:val="18"/>
        </w:rPr>
        <w:t>subject to Minn. R. 7011.0500-7011.0551</w:t>
      </w:r>
      <w:r w:rsidR="00450A3A">
        <w:rPr>
          <w:rFonts w:ascii="Arial" w:hAnsi="Arial" w:cs="Arial"/>
          <w:sz w:val="18"/>
          <w:szCs w:val="18"/>
        </w:rPr>
        <w:t xml:space="preserve">. </w:t>
      </w:r>
      <w:r w:rsidRPr="009414A2">
        <w:rPr>
          <w:rFonts w:ascii="Arial" w:hAnsi="Arial" w:cs="Arial"/>
          <w:sz w:val="18"/>
          <w:szCs w:val="18"/>
        </w:rPr>
        <w:t>Standards of Performance for Indirect Heating Fossil-Fuel Burning Equipment</w:t>
      </w:r>
      <w:r w:rsidR="00450A3A">
        <w:rPr>
          <w:rFonts w:ascii="Arial" w:hAnsi="Arial" w:cs="Arial"/>
          <w:sz w:val="18"/>
          <w:szCs w:val="18"/>
        </w:rPr>
        <w:t xml:space="preserve">. </w:t>
      </w:r>
      <w:r w:rsidRPr="009414A2">
        <w:rPr>
          <w:rFonts w:ascii="Arial" w:hAnsi="Arial" w:cs="Arial"/>
          <w:sz w:val="18"/>
          <w:szCs w:val="18"/>
        </w:rPr>
        <w:t>(Read the rule to determine the specific requirements that apply to your facility.)</w:t>
      </w:r>
    </w:p>
    <w:p w:rsidR="00584334" w:rsidRPr="009414A2" w:rsidRDefault="00584334" w:rsidP="00467E63">
      <w:pPr>
        <w:tabs>
          <w:tab w:val="left" w:pos="1080"/>
        </w:tabs>
        <w:spacing w:before="240"/>
        <w:ind w:left="1080" w:hanging="540"/>
        <w:rPr>
          <w:rFonts w:ascii="Arial" w:hAnsi="Arial" w:cs="Arial"/>
          <w:sz w:val="18"/>
          <w:szCs w:val="18"/>
        </w:rPr>
      </w:pPr>
      <w:r w:rsidRPr="009414A2">
        <w:rPr>
          <w:rFonts w:ascii="Arial" w:hAnsi="Arial" w:cs="Arial"/>
          <w:sz w:val="18"/>
          <w:szCs w:val="18"/>
        </w:rPr>
        <w:t>1b)</w:t>
      </w:r>
      <w:r w:rsidRPr="009414A2">
        <w:rPr>
          <w:rFonts w:ascii="Arial" w:hAnsi="Arial" w:cs="Arial"/>
          <w:sz w:val="18"/>
          <w:szCs w:val="18"/>
        </w:rPr>
        <w:tab/>
        <w:t>Is your facility type or process equipm</w:t>
      </w:r>
      <w:r w:rsidR="000E3289">
        <w:rPr>
          <w:rFonts w:ascii="Arial" w:hAnsi="Arial" w:cs="Arial"/>
          <w:sz w:val="18"/>
          <w:szCs w:val="18"/>
        </w:rPr>
        <w:t>ent found in Table H on page 3?</w:t>
      </w:r>
      <w:r w:rsidRPr="009414A2">
        <w:rPr>
          <w:rFonts w:ascii="Arial" w:hAnsi="Arial" w:cs="Arial"/>
          <w:sz w:val="18"/>
          <w:szCs w:val="18"/>
        </w:rPr>
        <w:t xml:space="preserve"> This table contains only state-specific requirements; it does not contain state rules that incorporate federal rules by reference.</w:t>
      </w:r>
    </w:p>
    <w:p w:rsidR="00584334" w:rsidRPr="009414A2" w:rsidRDefault="00584334" w:rsidP="00467E63">
      <w:pPr>
        <w:spacing w:before="120"/>
        <w:ind w:left="1620" w:hanging="540"/>
        <w:rPr>
          <w:rFonts w:ascii="Arial" w:hAnsi="Arial" w:cs="Arial"/>
          <w:sz w:val="18"/>
          <w:szCs w:val="18"/>
        </w:rPr>
      </w:pPr>
      <w:r w:rsidRPr="009414A2">
        <w:rPr>
          <w:rFonts w:ascii="Arial" w:hAnsi="Arial" w:cs="Arial"/>
          <w:sz w:val="18"/>
          <w:szCs w:val="18"/>
        </w:rPr>
        <w:fldChar w:fldCharType="begin">
          <w:ffData>
            <w:name w:val="Check5"/>
            <w:enabled/>
            <w:calcOnExit w:val="0"/>
            <w:checkBox>
              <w:sizeAuto/>
              <w:default w:val="0"/>
            </w:checkBox>
          </w:ffData>
        </w:fldChar>
      </w:r>
      <w:bookmarkStart w:id="3" w:name="Check5"/>
      <w:r w:rsidRPr="009414A2">
        <w:rPr>
          <w:rFonts w:ascii="Arial" w:hAnsi="Arial" w:cs="Arial"/>
          <w:sz w:val="18"/>
          <w:szCs w:val="18"/>
        </w:rPr>
        <w:instrText xml:space="preserve"> FORMCHECKBOX </w:instrText>
      </w:r>
      <w:r w:rsidR="007F1A3E">
        <w:rPr>
          <w:rFonts w:ascii="Arial" w:hAnsi="Arial" w:cs="Arial"/>
          <w:sz w:val="18"/>
          <w:szCs w:val="18"/>
        </w:rPr>
      </w:r>
      <w:r w:rsidR="007F1A3E">
        <w:rPr>
          <w:rFonts w:ascii="Arial" w:hAnsi="Arial" w:cs="Arial"/>
          <w:sz w:val="18"/>
          <w:szCs w:val="18"/>
        </w:rPr>
        <w:fldChar w:fldCharType="separate"/>
      </w:r>
      <w:r w:rsidRPr="009414A2">
        <w:rPr>
          <w:rFonts w:ascii="Arial" w:hAnsi="Arial" w:cs="Arial"/>
          <w:sz w:val="18"/>
          <w:szCs w:val="18"/>
        </w:rPr>
        <w:fldChar w:fldCharType="end"/>
      </w:r>
      <w:bookmarkEnd w:id="3"/>
      <w:r w:rsidRPr="009414A2">
        <w:rPr>
          <w:rFonts w:ascii="Arial" w:hAnsi="Arial" w:cs="Arial"/>
          <w:sz w:val="18"/>
          <w:szCs w:val="18"/>
        </w:rPr>
        <w:tab/>
        <w:t>No, none of the Minnesota Rules listed in Table H apply to my facility</w:t>
      </w:r>
      <w:r w:rsidR="00450A3A">
        <w:rPr>
          <w:rFonts w:ascii="Arial" w:hAnsi="Arial" w:cs="Arial"/>
          <w:sz w:val="18"/>
          <w:szCs w:val="18"/>
        </w:rPr>
        <w:t xml:space="preserve">. </w:t>
      </w:r>
      <w:r w:rsidRPr="009414A2">
        <w:rPr>
          <w:rFonts w:ascii="Arial" w:hAnsi="Arial" w:cs="Arial"/>
          <w:sz w:val="18"/>
          <w:szCs w:val="18"/>
        </w:rPr>
        <w:t>Go to question 2.</w:t>
      </w:r>
    </w:p>
    <w:p w:rsidR="00584334" w:rsidRPr="009414A2" w:rsidRDefault="00584334" w:rsidP="00467E63">
      <w:pPr>
        <w:spacing w:before="120"/>
        <w:ind w:left="1620" w:hanging="540"/>
        <w:rPr>
          <w:rFonts w:ascii="Arial" w:hAnsi="Arial" w:cs="Arial"/>
          <w:sz w:val="18"/>
          <w:szCs w:val="18"/>
        </w:rPr>
      </w:pPr>
      <w:r w:rsidRPr="009414A2">
        <w:rPr>
          <w:rFonts w:ascii="Arial" w:hAnsi="Arial" w:cs="Arial"/>
          <w:sz w:val="18"/>
          <w:szCs w:val="18"/>
        </w:rPr>
        <w:fldChar w:fldCharType="begin">
          <w:ffData>
            <w:name w:val="Check6"/>
            <w:enabled/>
            <w:calcOnExit w:val="0"/>
            <w:checkBox>
              <w:sizeAuto/>
              <w:default w:val="0"/>
            </w:checkBox>
          </w:ffData>
        </w:fldChar>
      </w:r>
      <w:bookmarkStart w:id="4" w:name="Check6"/>
      <w:r w:rsidRPr="009414A2">
        <w:rPr>
          <w:rFonts w:ascii="Arial" w:hAnsi="Arial" w:cs="Arial"/>
          <w:sz w:val="18"/>
          <w:szCs w:val="18"/>
        </w:rPr>
        <w:instrText xml:space="preserve"> FORMCHECKBOX </w:instrText>
      </w:r>
      <w:r w:rsidR="007F1A3E">
        <w:rPr>
          <w:rFonts w:ascii="Arial" w:hAnsi="Arial" w:cs="Arial"/>
          <w:sz w:val="18"/>
          <w:szCs w:val="18"/>
        </w:rPr>
      </w:r>
      <w:r w:rsidR="007F1A3E">
        <w:rPr>
          <w:rFonts w:ascii="Arial" w:hAnsi="Arial" w:cs="Arial"/>
          <w:sz w:val="18"/>
          <w:szCs w:val="18"/>
        </w:rPr>
        <w:fldChar w:fldCharType="separate"/>
      </w:r>
      <w:r w:rsidRPr="009414A2">
        <w:rPr>
          <w:rFonts w:ascii="Arial" w:hAnsi="Arial" w:cs="Arial"/>
          <w:sz w:val="18"/>
          <w:szCs w:val="18"/>
        </w:rPr>
        <w:fldChar w:fldCharType="end"/>
      </w:r>
      <w:bookmarkEnd w:id="4"/>
      <w:r w:rsidRPr="009414A2">
        <w:rPr>
          <w:rFonts w:ascii="Arial" w:hAnsi="Arial" w:cs="Arial"/>
          <w:sz w:val="18"/>
          <w:szCs w:val="18"/>
        </w:rPr>
        <w:tab/>
        <w:t>Yes, my facility or process equipment may be subject to the rule associated with it in Table H</w:t>
      </w:r>
      <w:r w:rsidR="00450A3A">
        <w:rPr>
          <w:rFonts w:ascii="Arial" w:hAnsi="Arial" w:cs="Arial"/>
          <w:sz w:val="18"/>
          <w:szCs w:val="18"/>
        </w:rPr>
        <w:t xml:space="preserve">. </w:t>
      </w:r>
      <w:r w:rsidRPr="009414A2">
        <w:rPr>
          <w:rFonts w:ascii="Arial" w:hAnsi="Arial" w:cs="Arial"/>
          <w:sz w:val="18"/>
          <w:szCs w:val="18"/>
        </w:rPr>
        <w:t xml:space="preserve">Read the associated rule to see if it applies. </w:t>
      </w:r>
    </w:p>
    <w:p w:rsidR="00584334" w:rsidRPr="009414A2" w:rsidRDefault="00584334" w:rsidP="00467E63">
      <w:pPr>
        <w:tabs>
          <w:tab w:val="left" w:pos="1080"/>
        </w:tabs>
        <w:spacing w:before="240" w:after="360"/>
        <w:ind w:left="1094" w:hanging="547"/>
        <w:rPr>
          <w:rFonts w:ascii="Arial" w:hAnsi="Arial" w:cs="Arial"/>
          <w:sz w:val="18"/>
          <w:szCs w:val="18"/>
        </w:rPr>
      </w:pPr>
      <w:r w:rsidRPr="009414A2">
        <w:rPr>
          <w:rFonts w:ascii="Arial" w:hAnsi="Arial" w:cs="Arial"/>
          <w:sz w:val="18"/>
          <w:szCs w:val="18"/>
        </w:rPr>
        <w:t>1c)</w:t>
      </w:r>
      <w:r w:rsidRPr="009414A2">
        <w:rPr>
          <w:rFonts w:ascii="Arial" w:hAnsi="Arial" w:cs="Arial"/>
          <w:sz w:val="18"/>
          <w:szCs w:val="18"/>
        </w:rPr>
        <w:tab/>
        <w:t>After reading through Table H and any rule that may apply to your facility or equipment, list the ones that do apply to your air emission source(s) below</w:t>
      </w:r>
      <w:r w:rsidR="00450A3A">
        <w:rPr>
          <w:rFonts w:ascii="Arial" w:hAnsi="Arial" w:cs="Arial"/>
          <w:sz w:val="18"/>
          <w:szCs w:val="18"/>
        </w:rPr>
        <w:t xml:space="preserve">. </w:t>
      </w:r>
      <w:r w:rsidRPr="009414A2">
        <w:rPr>
          <w:rFonts w:ascii="Arial" w:hAnsi="Arial" w:cs="Arial"/>
          <w:sz w:val="18"/>
          <w:szCs w:val="18"/>
        </w:rPr>
        <w:t>Again, Table H contains only state-specific requirements; it does not contain state rules that incorporate federal rules by reference. You do not need to list the state rule that incorporates a federal rule by reference. You do not need to list the Standards of Performance for Indirect Heating Fossil-Fuel Burning Equipment again, if it applies (see 1a, above).</w:t>
      </w:r>
    </w:p>
    <w:tbl>
      <w:tblPr>
        <w:tblW w:w="0" w:type="auto"/>
        <w:tblBorders>
          <w:top w:val="single" w:sz="2" w:space="0" w:color="auto"/>
          <w:bottom w:val="single" w:sz="2" w:space="0" w:color="auto"/>
          <w:insideH w:val="single" w:sz="2" w:space="0" w:color="auto"/>
          <w:insideV w:val="single" w:sz="2" w:space="0" w:color="auto"/>
        </w:tblBorders>
        <w:tblLook w:val="01E0" w:firstRow="1" w:lastRow="1" w:firstColumn="1" w:lastColumn="1" w:noHBand="0" w:noVBand="0"/>
      </w:tblPr>
      <w:tblGrid>
        <w:gridCol w:w="2868"/>
        <w:gridCol w:w="4800"/>
        <w:gridCol w:w="2628"/>
      </w:tblGrid>
      <w:tr w:rsidR="00B33104" w:rsidRPr="00CE380C" w:rsidTr="00467E63">
        <w:tc>
          <w:tcPr>
            <w:tcW w:w="2868" w:type="dxa"/>
            <w:tcBorders>
              <w:top w:val="nil"/>
            </w:tcBorders>
            <w:shd w:val="clear" w:color="auto" w:fill="auto"/>
          </w:tcPr>
          <w:p w:rsidR="00B33104" w:rsidRPr="00CE380C" w:rsidRDefault="00A82D63" w:rsidP="00467E63">
            <w:pPr>
              <w:spacing w:before="120"/>
              <w:jc w:val="center"/>
              <w:rPr>
                <w:rFonts w:ascii="Arial" w:hAnsi="Arial" w:cs="Arial"/>
                <w:sz w:val="18"/>
                <w:szCs w:val="18"/>
              </w:rPr>
            </w:pPr>
            <w:smartTag w:uri="urn:schemas-microsoft-com:office:smarttags" w:element="State">
              <w:smartTag w:uri="urn:schemas-microsoft-com:office:smarttags" w:element="place">
                <w:r w:rsidRPr="00CE380C">
                  <w:rPr>
                    <w:rFonts w:ascii="Arial" w:hAnsi="Arial" w:cs="Arial"/>
                    <w:b/>
                    <w:sz w:val="18"/>
                    <w:szCs w:val="18"/>
                  </w:rPr>
                  <w:t>Minnesota</w:t>
                </w:r>
              </w:smartTag>
            </w:smartTag>
            <w:r w:rsidRPr="00CE380C">
              <w:rPr>
                <w:rFonts w:ascii="Arial" w:hAnsi="Arial" w:cs="Arial"/>
                <w:b/>
                <w:sz w:val="18"/>
                <w:szCs w:val="18"/>
              </w:rPr>
              <w:t xml:space="preserve"> Rule Part</w:t>
            </w:r>
            <w:r w:rsidRPr="00CE380C">
              <w:rPr>
                <w:rFonts w:ascii="Arial" w:hAnsi="Arial" w:cs="Arial"/>
                <w:b/>
                <w:sz w:val="18"/>
                <w:szCs w:val="18"/>
              </w:rPr>
              <w:br/>
            </w:r>
            <w:r w:rsidR="00B33104" w:rsidRPr="00CE380C">
              <w:rPr>
                <w:rFonts w:ascii="Arial" w:hAnsi="Arial" w:cs="Arial"/>
                <w:b/>
                <w:sz w:val="18"/>
                <w:szCs w:val="18"/>
              </w:rPr>
              <w:t>that Applies</w:t>
            </w:r>
          </w:p>
        </w:tc>
        <w:tc>
          <w:tcPr>
            <w:tcW w:w="4800" w:type="dxa"/>
            <w:tcBorders>
              <w:top w:val="nil"/>
            </w:tcBorders>
            <w:shd w:val="clear" w:color="auto" w:fill="auto"/>
          </w:tcPr>
          <w:p w:rsidR="00B33104" w:rsidRPr="00CE380C" w:rsidRDefault="00B33104" w:rsidP="00467E63">
            <w:pPr>
              <w:spacing w:before="120"/>
              <w:jc w:val="center"/>
              <w:rPr>
                <w:rFonts w:ascii="Arial" w:hAnsi="Arial" w:cs="Arial"/>
                <w:sz w:val="18"/>
                <w:szCs w:val="18"/>
              </w:rPr>
            </w:pPr>
            <w:r w:rsidRPr="00CE380C">
              <w:rPr>
                <w:rFonts w:ascii="Arial" w:hAnsi="Arial" w:cs="Arial"/>
                <w:b/>
                <w:sz w:val="18"/>
                <w:szCs w:val="18"/>
              </w:rPr>
              <w:t xml:space="preserve">What the Rule Part Applies to </w:t>
            </w:r>
            <w:r w:rsidR="00CE16E8" w:rsidRPr="00CE380C">
              <w:rPr>
                <w:rFonts w:ascii="Arial" w:hAnsi="Arial" w:cs="Arial"/>
                <w:b/>
                <w:sz w:val="18"/>
                <w:szCs w:val="18"/>
              </w:rPr>
              <w:br/>
            </w:r>
            <w:r w:rsidRPr="00CE380C">
              <w:rPr>
                <w:rFonts w:ascii="Arial" w:hAnsi="Arial" w:cs="Arial"/>
                <w:b/>
                <w:sz w:val="18"/>
                <w:szCs w:val="18"/>
              </w:rPr>
              <w:t>(Whole facility or Specific Piece of Equipment)</w:t>
            </w:r>
          </w:p>
        </w:tc>
        <w:tc>
          <w:tcPr>
            <w:tcW w:w="2628" w:type="dxa"/>
            <w:tcBorders>
              <w:top w:val="nil"/>
            </w:tcBorders>
            <w:shd w:val="clear" w:color="auto" w:fill="auto"/>
          </w:tcPr>
          <w:p w:rsidR="00B33104" w:rsidRPr="00CE380C" w:rsidRDefault="00B33104" w:rsidP="00467E63">
            <w:pPr>
              <w:spacing w:before="120"/>
              <w:jc w:val="center"/>
              <w:rPr>
                <w:rFonts w:ascii="Arial" w:hAnsi="Arial" w:cs="Arial"/>
                <w:sz w:val="18"/>
                <w:szCs w:val="18"/>
              </w:rPr>
            </w:pPr>
            <w:r w:rsidRPr="00CE380C">
              <w:rPr>
                <w:rFonts w:ascii="Arial" w:hAnsi="Arial" w:cs="Arial"/>
                <w:b/>
                <w:sz w:val="18"/>
                <w:szCs w:val="18"/>
              </w:rPr>
              <w:t xml:space="preserve">Emission Unit </w:t>
            </w:r>
            <w:r w:rsidRPr="00CE380C">
              <w:rPr>
                <w:rFonts w:ascii="Arial" w:hAnsi="Arial" w:cs="Arial"/>
                <w:b/>
                <w:sz w:val="18"/>
                <w:szCs w:val="18"/>
              </w:rPr>
              <w:br/>
              <w:t>ID Number</w:t>
            </w:r>
          </w:p>
        </w:tc>
      </w:tr>
      <w:tr w:rsidR="00B33104" w:rsidRPr="00CE380C" w:rsidTr="00CE380C">
        <w:tc>
          <w:tcPr>
            <w:tcW w:w="286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bookmarkStart w:id="5" w:name="Text1"/>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bookmarkEnd w:id="5"/>
          </w:p>
        </w:tc>
        <w:tc>
          <w:tcPr>
            <w:tcW w:w="4800"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262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r>
      <w:tr w:rsidR="00B33104" w:rsidRPr="00CE380C" w:rsidTr="00CE380C">
        <w:tc>
          <w:tcPr>
            <w:tcW w:w="286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4800"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262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r>
      <w:tr w:rsidR="00B33104" w:rsidRPr="00CE380C" w:rsidTr="00CE380C">
        <w:tc>
          <w:tcPr>
            <w:tcW w:w="286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4800"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262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r>
      <w:tr w:rsidR="00B33104" w:rsidRPr="00CE380C" w:rsidTr="00CE380C">
        <w:tc>
          <w:tcPr>
            <w:tcW w:w="286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4800"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262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r>
      <w:tr w:rsidR="00B33104" w:rsidRPr="00CE380C" w:rsidTr="00CE380C">
        <w:tc>
          <w:tcPr>
            <w:tcW w:w="286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4800"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262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r>
      <w:tr w:rsidR="00B33104" w:rsidRPr="00CE380C" w:rsidTr="00CE380C">
        <w:tc>
          <w:tcPr>
            <w:tcW w:w="286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4800"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262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r>
      <w:tr w:rsidR="00B33104" w:rsidRPr="00CE380C" w:rsidTr="00CE380C">
        <w:tc>
          <w:tcPr>
            <w:tcW w:w="286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4800"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262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r>
      <w:tr w:rsidR="00B33104" w:rsidRPr="00CE380C" w:rsidTr="00CE380C">
        <w:tc>
          <w:tcPr>
            <w:tcW w:w="286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4800"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262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r>
      <w:tr w:rsidR="00B33104" w:rsidRPr="00CE380C" w:rsidTr="00CE380C">
        <w:tc>
          <w:tcPr>
            <w:tcW w:w="286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4800"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262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r>
      <w:tr w:rsidR="00B33104" w:rsidRPr="00CE380C" w:rsidTr="00CE380C">
        <w:tc>
          <w:tcPr>
            <w:tcW w:w="286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4800"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c>
          <w:tcPr>
            <w:tcW w:w="2628" w:type="dxa"/>
            <w:shd w:val="clear" w:color="auto" w:fill="auto"/>
          </w:tcPr>
          <w:p w:rsidR="00B33104" w:rsidRPr="00CE380C" w:rsidRDefault="00B33104" w:rsidP="00CE380C">
            <w:pPr>
              <w:spacing w:before="120"/>
              <w:rPr>
                <w:rFonts w:ascii="Arial" w:hAnsi="Arial" w:cs="Arial"/>
                <w:sz w:val="18"/>
                <w:szCs w:val="18"/>
              </w:rPr>
            </w:pPr>
            <w:r w:rsidRPr="00CE380C">
              <w:rPr>
                <w:rFonts w:ascii="Arial" w:hAnsi="Arial" w:cs="Arial"/>
                <w:sz w:val="18"/>
                <w:szCs w:val="18"/>
              </w:rPr>
              <w:fldChar w:fldCharType="begin">
                <w:ffData>
                  <w:name w:val="Text1"/>
                  <w:enabled/>
                  <w:calcOnExit w:val="0"/>
                  <w:textInput/>
                </w:ffData>
              </w:fldChar>
            </w:r>
            <w:r w:rsidRPr="00CE380C">
              <w:rPr>
                <w:rFonts w:ascii="Arial" w:hAnsi="Arial" w:cs="Arial"/>
                <w:sz w:val="18"/>
                <w:szCs w:val="18"/>
              </w:rPr>
              <w:instrText xml:space="preserve"> FORMTEXT </w:instrText>
            </w:r>
            <w:r w:rsidRPr="00CE380C">
              <w:rPr>
                <w:rFonts w:ascii="Arial" w:hAnsi="Arial" w:cs="Arial"/>
                <w:sz w:val="18"/>
                <w:szCs w:val="18"/>
              </w:rPr>
            </w:r>
            <w:r w:rsidRPr="00CE380C">
              <w:rPr>
                <w:rFonts w:ascii="Arial" w:hAnsi="Arial" w:cs="Arial"/>
                <w:sz w:val="18"/>
                <w:szCs w:val="18"/>
              </w:rPr>
              <w:fldChar w:fldCharType="separate"/>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006730ED" w:rsidRPr="00CE380C">
              <w:rPr>
                <w:rFonts w:ascii="Arial" w:hAnsi="Arial" w:cs="Arial"/>
                <w:noProof/>
                <w:sz w:val="18"/>
                <w:szCs w:val="18"/>
              </w:rPr>
              <w:t> </w:t>
            </w:r>
            <w:r w:rsidRPr="00CE380C">
              <w:rPr>
                <w:rFonts w:ascii="Arial" w:hAnsi="Arial" w:cs="Arial"/>
                <w:sz w:val="18"/>
                <w:szCs w:val="18"/>
              </w:rPr>
              <w:fldChar w:fldCharType="end"/>
            </w:r>
          </w:p>
        </w:tc>
      </w:tr>
    </w:tbl>
    <w:p w:rsidR="009414A2" w:rsidRPr="009414A2" w:rsidRDefault="009414A2" w:rsidP="00467E63">
      <w:pPr>
        <w:spacing w:before="40"/>
        <w:rPr>
          <w:rFonts w:ascii="Arial" w:hAnsi="Arial" w:cs="Arial"/>
          <w:b/>
          <w:sz w:val="18"/>
          <w:szCs w:val="18"/>
        </w:rPr>
      </w:pPr>
    </w:p>
    <w:p w:rsidR="00AE0E45" w:rsidRPr="00AE0E45" w:rsidRDefault="00AE0E45" w:rsidP="00467E63">
      <w:pPr>
        <w:keepNext/>
        <w:keepLines/>
        <w:ind w:left="540" w:hanging="540"/>
        <w:rPr>
          <w:rFonts w:ascii="Arial" w:hAnsi="Arial" w:cs="Arial"/>
          <w:sz w:val="18"/>
          <w:szCs w:val="18"/>
        </w:rPr>
      </w:pPr>
      <w:r w:rsidRPr="00AE0E45">
        <w:rPr>
          <w:rFonts w:ascii="Arial" w:hAnsi="Arial" w:cs="Arial"/>
          <w:b/>
          <w:sz w:val="18"/>
          <w:szCs w:val="18"/>
        </w:rPr>
        <w:lastRenderedPageBreak/>
        <w:t>3)</w:t>
      </w:r>
      <w:r w:rsidRPr="00AE0E45">
        <w:rPr>
          <w:rFonts w:ascii="Arial" w:hAnsi="Arial" w:cs="Arial"/>
          <w:sz w:val="18"/>
          <w:szCs w:val="18"/>
        </w:rPr>
        <w:tab/>
      </w:r>
      <w:r w:rsidRPr="00AE0E45">
        <w:rPr>
          <w:rFonts w:ascii="Arial" w:hAnsi="Arial" w:cs="Arial"/>
          <w:b/>
          <w:sz w:val="18"/>
          <w:szCs w:val="18"/>
        </w:rPr>
        <w:t xml:space="preserve">Standards of Performance for Industrial Process Equipment </w:t>
      </w:r>
      <w:r w:rsidRPr="00AE0E45">
        <w:rPr>
          <w:rFonts w:ascii="Arial" w:hAnsi="Arial" w:cs="Arial"/>
          <w:sz w:val="18"/>
          <w:szCs w:val="18"/>
        </w:rPr>
        <w:t>(</w:t>
      </w:r>
      <w:smartTag w:uri="urn:schemas-microsoft-com:office:smarttags" w:element="State">
        <w:smartTag w:uri="urn:schemas-microsoft-com:office:smarttags" w:element="place">
          <w:r w:rsidRPr="00AE0E45">
            <w:rPr>
              <w:rFonts w:ascii="Arial" w:hAnsi="Arial" w:cs="Arial"/>
              <w:sz w:val="18"/>
              <w:szCs w:val="18"/>
            </w:rPr>
            <w:t>Minn.</w:t>
          </w:r>
        </w:smartTag>
      </w:smartTag>
      <w:r w:rsidRPr="00AE0E45">
        <w:rPr>
          <w:rFonts w:ascii="Arial" w:hAnsi="Arial" w:cs="Arial"/>
          <w:sz w:val="18"/>
          <w:szCs w:val="18"/>
        </w:rPr>
        <w:t xml:space="preserve"> R. 7011.0700 - 7011.0735)</w:t>
      </w:r>
    </w:p>
    <w:p w:rsidR="00AE0E45" w:rsidRPr="00AE0E45" w:rsidRDefault="00AE0E45" w:rsidP="005425CB">
      <w:pPr>
        <w:keepNext/>
        <w:keepLines/>
        <w:spacing w:before="120"/>
        <w:ind w:left="1080" w:hanging="540"/>
        <w:rPr>
          <w:rFonts w:ascii="Arial" w:hAnsi="Arial" w:cs="Arial"/>
          <w:sz w:val="18"/>
          <w:szCs w:val="18"/>
        </w:rPr>
      </w:pPr>
      <w:r w:rsidRPr="00AE0E45">
        <w:rPr>
          <w:rFonts w:ascii="Arial" w:hAnsi="Arial" w:cs="Arial"/>
          <w:sz w:val="18"/>
          <w:szCs w:val="18"/>
        </w:rPr>
        <w:t>3a)</w:t>
      </w:r>
      <w:r w:rsidRPr="00AE0E45">
        <w:rPr>
          <w:rFonts w:ascii="Arial" w:hAnsi="Arial" w:cs="Arial"/>
          <w:sz w:val="18"/>
          <w:szCs w:val="18"/>
        </w:rPr>
        <w:tab/>
        <w:t>Do you have any industrial process equipment on-site that is not regulated by another Standard of Performance (NSPS or MN Rules Standard of Performance)?</w:t>
      </w:r>
    </w:p>
    <w:p w:rsidR="00AE0E45" w:rsidRPr="00AE0E45" w:rsidRDefault="00AE0E45" w:rsidP="005425CB">
      <w:pPr>
        <w:keepNext/>
        <w:keepLines/>
        <w:tabs>
          <w:tab w:val="left" w:pos="1530"/>
        </w:tabs>
        <w:spacing w:before="120"/>
        <w:ind w:left="1080"/>
        <w:rPr>
          <w:rFonts w:ascii="Arial" w:hAnsi="Arial" w:cs="Arial"/>
          <w:sz w:val="18"/>
          <w:szCs w:val="18"/>
        </w:rPr>
      </w:pPr>
      <w:r w:rsidRPr="00AE0E45">
        <w:rPr>
          <w:rFonts w:ascii="Arial" w:hAnsi="Arial" w:cs="Arial"/>
          <w:sz w:val="18"/>
          <w:szCs w:val="18"/>
        </w:rPr>
        <w:fldChar w:fldCharType="begin">
          <w:ffData>
            <w:name w:val="Check13"/>
            <w:enabled/>
            <w:calcOnExit w:val="0"/>
            <w:checkBox>
              <w:sizeAuto/>
              <w:default w:val="0"/>
            </w:checkBox>
          </w:ffData>
        </w:fldChar>
      </w:r>
      <w:bookmarkStart w:id="6" w:name="Check13"/>
      <w:r w:rsidRPr="00AE0E45">
        <w:rPr>
          <w:rFonts w:ascii="Arial" w:hAnsi="Arial" w:cs="Arial"/>
          <w:sz w:val="18"/>
          <w:szCs w:val="18"/>
        </w:rPr>
        <w:instrText xml:space="preserve"> FORMCHECKBOX </w:instrText>
      </w:r>
      <w:r w:rsidR="007F1A3E">
        <w:rPr>
          <w:rFonts w:ascii="Arial" w:hAnsi="Arial" w:cs="Arial"/>
          <w:sz w:val="18"/>
          <w:szCs w:val="18"/>
        </w:rPr>
      </w:r>
      <w:r w:rsidR="007F1A3E">
        <w:rPr>
          <w:rFonts w:ascii="Arial" w:hAnsi="Arial" w:cs="Arial"/>
          <w:sz w:val="18"/>
          <w:szCs w:val="18"/>
        </w:rPr>
        <w:fldChar w:fldCharType="separate"/>
      </w:r>
      <w:r w:rsidRPr="00AE0E45">
        <w:rPr>
          <w:rFonts w:ascii="Arial" w:hAnsi="Arial" w:cs="Arial"/>
          <w:sz w:val="18"/>
          <w:szCs w:val="18"/>
        </w:rPr>
        <w:fldChar w:fldCharType="end"/>
      </w:r>
      <w:bookmarkEnd w:id="6"/>
      <w:r w:rsidRPr="00AE0E45">
        <w:rPr>
          <w:rFonts w:ascii="Arial" w:hAnsi="Arial" w:cs="Arial"/>
          <w:sz w:val="18"/>
          <w:szCs w:val="18"/>
        </w:rPr>
        <w:tab/>
        <w:t>No, my equipment is not subject to this rule</w:t>
      </w:r>
      <w:r w:rsidR="00450A3A">
        <w:rPr>
          <w:rFonts w:ascii="Arial" w:hAnsi="Arial" w:cs="Arial"/>
          <w:sz w:val="18"/>
          <w:szCs w:val="18"/>
        </w:rPr>
        <w:t xml:space="preserve">. </w:t>
      </w:r>
      <w:r w:rsidRPr="00AE0E45">
        <w:rPr>
          <w:rFonts w:ascii="Arial" w:hAnsi="Arial" w:cs="Arial"/>
          <w:sz w:val="18"/>
          <w:szCs w:val="18"/>
        </w:rPr>
        <w:t>Go to question 4</w:t>
      </w:r>
      <w:r w:rsidRPr="00AE0E45">
        <w:rPr>
          <w:rFonts w:ascii="Arial" w:hAnsi="Arial" w:cs="Arial"/>
          <w:b/>
          <w:sz w:val="18"/>
          <w:szCs w:val="18"/>
        </w:rPr>
        <w:t>.</w:t>
      </w:r>
    </w:p>
    <w:p w:rsidR="00AE0E45" w:rsidRPr="00AE0E45" w:rsidRDefault="00AE0E45" w:rsidP="005425CB">
      <w:pPr>
        <w:keepNext/>
        <w:keepLines/>
        <w:tabs>
          <w:tab w:val="left" w:pos="1530"/>
        </w:tabs>
        <w:spacing w:before="120"/>
        <w:ind w:left="1080"/>
        <w:rPr>
          <w:rFonts w:ascii="Arial" w:hAnsi="Arial" w:cs="Arial"/>
          <w:b/>
          <w:sz w:val="18"/>
          <w:szCs w:val="18"/>
        </w:rPr>
      </w:pPr>
      <w:r w:rsidRPr="00AE0E45">
        <w:rPr>
          <w:rFonts w:ascii="Arial" w:hAnsi="Arial" w:cs="Arial"/>
          <w:sz w:val="18"/>
          <w:szCs w:val="18"/>
        </w:rPr>
        <w:fldChar w:fldCharType="begin">
          <w:ffData>
            <w:name w:val="Check14"/>
            <w:enabled/>
            <w:calcOnExit w:val="0"/>
            <w:checkBox>
              <w:sizeAuto/>
              <w:default w:val="0"/>
            </w:checkBox>
          </w:ffData>
        </w:fldChar>
      </w:r>
      <w:bookmarkStart w:id="7" w:name="Check14"/>
      <w:r w:rsidRPr="00AE0E45">
        <w:rPr>
          <w:rFonts w:ascii="Arial" w:hAnsi="Arial" w:cs="Arial"/>
          <w:sz w:val="18"/>
          <w:szCs w:val="18"/>
        </w:rPr>
        <w:instrText xml:space="preserve"> FORMCHECKBOX </w:instrText>
      </w:r>
      <w:r w:rsidR="007F1A3E">
        <w:rPr>
          <w:rFonts w:ascii="Arial" w:hAnsi="Arial" w:cs="Arial"/>
          <w:sz w:val="18"/>
          <w:szCs w:val="18"/>
        </w:rPr>
      </w:r>
      <w:r w:rsidR="007F1A3E">
        <w:rPr>
          <w:rFonts w:ascii="Arial" w:hAnsi="Arial" w:cs="Arial"/>
          <w:sz w:val="18"/>
          <w:szCs w:val="18"/>
        </w:rPr>
        <w:fldChar w:fldCharType="separate"/>
      </w:r>
      <w:r w:rsidRPr="00AE0E45">
        <w:rPr>
          <w:rFonts w:ascii="Arial" w:hAnsi="Arial" w:cs="Arial"/>
          <w:sz w:val="18"/>
          <w:szCs w:val="18"/>
        </w:rPr>
        <w:fldChar w:fldCharType="end"/>
      </w:r>
      <w:bookmarkEnd w:id="7"/>
      <w:r w:rsidRPr="00AE0E45">
        <w:rPr>
          <w:rFonts w:ascii="Arial" w:hAnsi="Arial" w:cs="Arial"/>
          <w:sz w:val="18"/>
          <w:szCs w:val="18"/>
        </w:rPr>
        <w:tab/>
        <w:t>Yes</w:t>
      </w:r>
      <w:r w:rsidR="00450A3A">
        <w:rPr>
          <w:rFonts w:ascii="Arial" w:hAnsi="Arial" w:cs="Arial"/>
          <w:sz w:val="18"/>
          <w:szCs w:val="18"/>
        </w:rPr>
        <w:t xml:space="preserve">. </w:t>
      </w:r>
      <w:r w:rsidRPr="00AE0E45">
        <w:rPr>
          <w:rFonts w:ascii="Arial" w:hAnsi="Arial" w:cs="Arial"/>
          <w:sz w:val="18"/>
          <w:szCs w:val="18"/>
        </w:rPr>
        <w:t>Go to 3b.</w:t>
      </w:r>
    </w:p>
    <w:p w:rsidR="00AE0E45" w:rsidRPr="00AE0E45" w:rsidRDefault="00AE0E45" w:rsidP="005425CB">
      <w:pPr>
        <w:keepNext/>
        <w:keepLines/>
        <w:spacing w:before="120"/>
        <w:ind w:left="1094" w:hanging="547"/>
        <w:rPr>
          <w:rFonts w:ascii="Arial" w:hAnsi="Arial" w:cs="Arial"/>
          <w:sz w:val="18"/>
          <w:szCs w:val="18"/>
        </w:rPr>
      </w:pPr>
      <w:r w:rsidRPr="00AE0E45">
        <w:rPr>
          <w:rFonts w:ascii="Arial" w:hAnsi="Arial" w:cs="Arial"/>
          <w:sz w:val="18"/>
          <w:szCs w:val="18"/>
        </w:rPr>
        <w:t>3b)</w:t>
      </w:r>
      <w:r w:rsidRPr="00AE0E45">
        <w:rPr>
          <w:rFonts w:ascii="Arial" w:hAnsi="Arial" w:cs="Arial"/>
          <w:sz w:val="18"/>
          <w:szCs w:val="18"/>
        </w:rPr>
        <w:tab/>
      </w:r>
      <w:r w:rsidRPr="00AE0E45">
        <w:rPr>
          <w:rFonts w:ascii="Arial" w:hAnsi="Arial" w:cs="Arial"/>
          <w:b/>
          <w:sz w:val="18"/>
          <w:szCs w:val="18"/>
        </w:rPr>
        <w:t>Opacity Standard</w:t>
      </w:r>
      <w:r w:rsidRPr="00AE0E45">
        <w:rPr>
          <w:rFonts w:ascii="Arial" w:hAnsi="Arial" w:cs="Arial"/>
          <w:sz w:val="18"/>
          <w:szCs w:val="18"/>
        </w:rPr>
        <w:t xml:space="preserve">  </w:t>
      </w:r>
    </w:p>
    <w:p w:rsidR="00AE0E45" w:rsidRPr="00AE0E45" w:rsidRDefault="00AE0E45" w:rsidP="005425CB">
      <w:pPr>
        <w:spacing w:before="120"/>
        <w:ind w:left="1080" w:hanging="540"/>
        <w:rPr>
          <w:rFonts w:ascii="Arial" w:hAnsi="Arial" w:cs="Arial"/>
          <w:sz w:val="18"/>
          <w:szCs w:val="18"/>
        </w:rPr>
      </w:pPr>
      <w:r w:rsidRPr="00AE0E45">
        <w:rPr>
          <w:rFonts w:ascii="Arial" w:hAnsi="Arial" w:cs="Arial"/>
          <w:sz w:val="18"/>
          <w:szCs w:val="18"/>
        </w:rPr>
        <w:tab/>
        <w:t>(Note: Opacity is a measure of visible emissions or how much of the view is obscured by stack emissions</w:t>
      </w:r>
      <w:r w:rsidR="00450A3A">
        <w:rPr>
          <w:rFonts w:ascii="Arial" w:hAnsi="Arial" w:cs="Arial"/>
          <w:sz w:val="18"/>
          <w:szCs w:val="18"/>
        </w:rPr>
        <w:t xml:space="preserve">. </w:t>
      </w:r>
      <w:r w:rsidRPr="00AE0E45">
        <w:rPr>
          <w:rFonts w:ascii="Arial" w:hAnsi="Arial" w:cs="Arial"/>
          <w:sz w:val="18"/>
          <w:szCs w:val="18"/>
        </w:rPr>
        <w:t>The emissions causing opacity are often smoke or dust.)</w:t>
      </w:r>
    </w:p>
    <w:p w:rsidR="00AE0E45" w:rsidRPr="00AE0E45" w:rsidRDefault="00AE0E45" w:rsidP="005425CB">
      <w:pPr>
        <w:spacing w:before="120"/>
        <w:ind w:left="1080" w:hanging="540"/>
        <w:rPr>
          <w:rFonts w:ascii="Arial" w:hAnsi="Arial" w:cs="Arial"/>
          <w:sz w:val="18"/>
          <w:szCs w:val="18"/>
        </w:rPr>
      </w:pPr>
      <w:r w:rsidRPr="00AE0E45">
        <w:rPr>
          <w:rFonts w:ascii="Arial" w:hAnsi="Arial" w:cs="Arial"/>
          <w:sz w:val="18"/>
          <w:szCs w:val="18"/>
        </w:rPr>
        <w:tab/>
        <w:t xml:space="preserve">For industrial process equipment which was </w:t>
      </w:r>
      <w:r w:rsidRPr="00AE0E45">
        <w:rPr>
          <w:rFonts w:ascii="Arial" w:hAnsi="Arial" w:cs="Arial"/>
          <w:i/>
          <w:sz w:val="18"/>
          <w:szCs w:val="18"/>
        </w:rPr>
        <w:t>in operation before July 9, 1969</w:t>
      </w:r>
      <w:r w:rsidRPr="00AE0E45">
        <w:rPr>
          <w:rFonts w:ascii="Arial" w:hAnsi="Arial" w:cs="Arial"/>
          <w:sz w:val="18"/>
          <w:szCs w:val="18"/>
        </w:rPr>
        <w:t>, the equipment shall not exhibit greater than 20 percent opacity, except that a maximum of 60 percent opacity shall be permiss</w:t>
      </w:r>
      <w:r w:rsidR="005425CB">
        <w:rPr>
          <w:rFonts w:ascii="Arial" w:hAnsi="Arial" w:cs="Arial"/>
          <w:sz w:val="18"/>
          <w:szCs w:val="18"/>
        </w:rPr>
        <w:t>ible for four minutes in any 60 </w:t>
      </w:r>
      <w:r w:rsidRPr="00AE0E45">
        <w:rPr>
          <w:rFonts w:ascii="Arial" w:hAnsi="Arial" w:cs="Arial"/>
          <w:sz w:val="18"/>
          <w:szCs w:val="18"/>
        </w:rPr>
        <w:t>minute period and a maximum of 40 percent opacity shall be permissible for fo</w:t>
      </w:r>
      <w:r w:rsidR="005425CB">
        <w:rPr>
          <w:rFonts w:ascii="Arial" w:hAnsi="Arial" w:cs="Arial"/>
          <w:sz w:val="18"/>
          <w:szCs w:val="18"/>
        </w:rPr>
        <w:t>ur additional minutes in any 60 </w:t>
      </w:r>
      <w:r w:rsidRPr="00AE0E45">
        <w:rPr>
          <w:rFonts w:ascii="Arial" w:hAnsi="Arial" w:cs="Arial"/>
          <w:sz w:val="18"/>
          <w:szCs w:val="18"/>
        </w:rPr>
        <w:t>minute period.</w:t>
      </w:r>
    </w:p>
    <w:p w:rsidR="00AE0E45" w:rsidRPr="00AE0E45" w:rsidRDefault="00AE0E45" w:rsidP="005425CB">
      <w:pPr>
        <w:spacing w:before="120"/>
        <w:ind w:left="1080" w:hanging="540"/>
        <w:rPr>
          <w:rFonts w:ascii="Arial" w:hAnsi="Arial" w:cs="Arial"/>
          <w:sz w:val="18"/>
          <w:szCs w:val="18"/>
        </w:rPr>
      </w:pPr>
      <w:r w:rsidRPr="00AE0E45">
        <w:rPr>
          <w:rFonts w:ascii="Arial" w:hAnsi="Arial" w:cs="Arial"/>
          <w:sz w:val="18"/>
          <w:szCs w:val="18"/>
        </w:rPr>
        <w:tab/>
        <w:t xml:space="preserve">For industrial process equipment which was </w:t>
      </w:r>
      <w:r w:rsidRPr="00AE0E45">
        <w:rPr>
          <w:rFonts w:ascii="Arial" w:hAnsi="Arial" w:cs="Arial"/>
          <w:i/>
          <w:sz w:val="18"/>
          <w:szCs w:val="18"/>
        </w:rPr>
        <w:t xml:space="preserve">not in operation before </w:t>
      </w:r>
      <w:smartTag w:uri="urn:schemas-microsoft-com:office:smarttags" w:element="date">
        <w:smartTagPr>
          <w:attr w:name="Month" w:val="7"/>
          <w:attr w:name="Day" w:val="9"/>
          <w:attr w:name="Year" w:val="1969"/>
        </w:smartTagPr>
        <w:r w:rsidRPr="00AE0E45">
          <w:rPr>
            <w:rFonts w:ascii="Arial" w:hAnsi="Arial" w:cs="Arial"/>
            <w:i/>
            <w:sz w:val="18"/>
            <w:szCs w:val="18"/>
          </w:rPr>
          <w:t>July 9, 1969</w:t>
        </w:r>
      </w:smartTag>
      <w:r w:rsidRPr="00AE0E45">
        <w:rPr>
          <w:rFonts w:ascii="Arial" w:hAnsi="Arial" w:cs="Arial"/>
          <w:sz w:val="18"/>
          <w:szCs w:val="18"/>
        </w:rPr>
        <w:t>, the equipment shall not exhibit greater than 20 percent opacity.</w:t>
      </w:r>
    </w:p>
    <w:p w:rsidR="00AE0E45" w:rsidRPr="00AE0E45" w:rsidRDefault="00AE0E45" w:rsidP="005425CB">
      <w:pPr>
        <w:spacing w:before="120"/>
        <w:ind w:left="1080" w:hanging="540"/>
        <w:rPr>
          <w:rFonts w:ascii="Arial" w:hAnsi="Arial" w:cs="Arial"/>
          <w:sz w:val="18"/>
          <w:szCs w:val="18"/>
        </w:rPr>
      </w:pPr>
      <w:r w:rsidRPr="00AE0E45">
        <w:rPr>
          <w:rFonts w:ascii="Arial" w:hAnsi="Arial" w:cs="Arial"/>
          <w:sz w:val="18"/>
          <w:szCs w:val="18"/>
        </w:rPr>
        <w:t>3c)</w:t>
      </w:r>
      <w:r w:rsidRPr="00AE0E45">
        <w:rPr>
          <w:rFonts w:ascii="Arial" w:hAnsi="Arial" w:cs="Arial"/>
          <w:sz w:val="18"/>
          <w:szCs w:val="18"/>
        </w:rPr>
        <w:tab/>
        <w:t>Does the industrial process equipment have particulate control equipment with a colle</w:t>
      </w:r>
      <w:r w:rsidR="005425CB">
        <w:rPr>
          <w:rFonts w:ascii="Arial" w:hAnsi="Arial" w:cs="Arial"/>
          <w:sz w:val="18"/>
          <w:szCs w:val="18"/>
        </w:rPr>
        <w:t>ction efficiency of at least 99 </w:t>
      </w:r>
      <w:r w:rsidRPr="00AE0E45">
        <w:rPr>
          <w:rFonts w:ascii="Arial" w:hAnsi="Arial" w:cs="Arial"/>
          <w:sz w:val="18"/>
          <w:szCs w:val="18"/>
        </w:rPr>
        <w:t>percent if it was in operation before July 9, 1969, or 99.7 percent if it was not in operation before July 9, 1969?</w:t>
      </w:r>
    </w:p>
    <w:p w:rsidR="00AE0E45" w:rsidRPr="00AE0E45" w:rsidRDefault="00AE0E45" w:rsidP="005425CB">
      <w:pPr>
        <w:tabs>
          <w:tab w:val="left" w:pos="1530"/>
        </w:tabs>
        <w:spacing w:before="120"/>
        <w:ind w:left="1080"/>
        <w:rPr>
          <w:rFonts w:ascii="Arial" w:hAnsi="Arial" w:cs="Arial"/>
          <w:sz w:val="18"/>
          <w:szCs w:val="18"/>
        </w:rPr>
      </w:pPr>
      <w:r w:rsidRPr="00AE0E45">
        <w:rPr>
          <w:rFonts w:ascii="Arial" w:hAnsi="Arial" w:cs="Arial"/>
          <w:sz w:val="18"/>
          <w:szCs w:val="18"/>
        </w:rPr>
        <w:fldChar w:fldCharType="begin">
          <w:ffData>
            <w:name w:val="Check15"/>
            <w:enabled/>
            <w:calcOnExit w:val="0"/>
            <w:checkBox>
              <w:sizeAuto/>
              <w:default w:val="0"/>
            </w:checkBox>
          </w:ffData>
        </w:fldChar>
      </w:r>
      <w:bookmarkStart w:id="8" w:name="Check15"/>
      <w:r w:rsidRPr="00AE0E45">
        <w:rPr>
          <w:rFonts w:ascii="Arial" w:hAnsi="Arial" w:cs="Arial"/>
          <w:sz w:val="18"/>
          <w:szCs w:val="18"/>
        </w:rPr>
        <w:instrText xml:space="preserve"> FORMCHECKBOX </w:instrText>
      </w:r>
      <w:r w:rsidR="007F1A3E">
        <w:rPr>
          <w:rFonts w:ascii="Arial" w:hAnsi="Arial" w:cs="Arial"/>
          <w:sz w:val="18"/>
          <w:szCs w:val="18"/>
        </w:rPr>
      </w:r>
      <w:r w:rsidR="007F1A3E">
        <w:rPr>
          <w:rFonts w:ascii="Arial" w:hAnsi="Arial" w:cs="Arial"/>
          <w:sz w:val="18"/>
          <w:szCs w:val="18"/>
        </w:rPr>
        <w:fldChar w:fldCharType="separate"/>
      </w:r>
      <w:r w:rsidRPr="00AE0E45">
        <w:rPr>
          <w:rFonts w:ascii="Arial" w:hAnsi="Arial" w:cs="Arial"/>
          <w:sz w:val="18"/>
          <w:szCs w:val="18"/>
        </w:rPr>
        <w:fldChar w:fldCharType="end"/>
      </w:r>
      <w:bookmarkEnd w:id="8"/>
      <w:r w:rsidRPr="00AE0E45">
        <w:rPr>
          <w:rFonts w:ascii="Arial" w:hAnsi="Arial" w:cs="Arial"/>
          <w:sz w:val="18"/>
          <w:szCs w:val="18"/>
        </w:rPr>
        <w:tab/>
        <w:t>No</w:t>
      </w:r>
      <w:r w:rsidR="00450A3A">
        <w:rPr>
          <w:rFonts w:ascii="Arial" w:hAnsi="Arial" w:cs="Arial"/>
          <w:sz w:val="18"/>
          <w:szCs w:val="18"/>
        </w:rPr>
        <w:t xml:space="preserve">. </w:t>
      </w:r>
      <w:r w:rsidRPr="00AE0E45">
        <w:rPr>
          <w:rFonts w:ascii="Arial" w:hAnsi="Arial" w:cs="Arial"/>
          <w:sz w:val="18"/>
          <w:szCs w:val="18"/>
        </w:rPr>
        <w:t>Go to question 3d.</w:t>
      </w:r>
    </w:p>
    <w:p w:rsidR="00AE0E45" w:rsidRPr="00AE0E45" w:rsidRDefault="00AE0E45" w:rsidP="005425CB">
      <w:pPr>
        <w:tabs>
          <w:tab w:val="left" w:pos="1530"/>
        </w:tabs>
        <w:spacing w:before="120"/>
        <w:ind w:left="1080"/>
        <w:rPr>
          <w:rFonts w:ascii="Arial" w:hAnsi="Arial" w:cs="Arial"/>
          <w:b/>
          <w:sz w:val="18"/>
          <w:szCs w:val="18"/>
        </w:rPr>
      </w:pPr>
      <w:r w:rsidRPr="00AE0E45">
        <w:rPr>
          <w:rFonts w:ascii="Arial" w:hAnsi="Arial" w:cs="Arial"/>
          <w:sz w:val="18"/>
          <w:szCs w:val="18"/>
        </w:rPr>
        <w:fldChar w:fldCharType="begin">
          <w:ffData>
            <w:name w:val="Check16"/>
            <w:enabled/>
            <w:calcOnExit w:val="0"/>
            <w:checkBox>
              <w:sizeAuto/>
              <w:default w:val="0"/>
            </w:checkBox>
          </w:ffData>
        </w:fldChar>
      </w:r>
      <w:bookmarkStart w:id="9" w:name="Check16"/>
      <w:r w:rsidRPr="00AE0E45">
        <w:rPr>
          <w:rFonts w:ascii="Arial" w:hAnsi="Arial" w:cs="Arial"/>
          <w:sz w:val="18"/>
          <w:szCs w:val="18"/>
        </w:rPr>
        <w:instrText xml:space="preserve"> FORMCHECKBOX </w:instrText>
      </w:r>
      <w:r w:rsidR="007F1A3E">
        <w:rPr>
          <w:rFonts w:ascii="Arial" w:hAnsi="Arial" w:cs="Arial"/>
          <w:sz w:val="18"/>
          <w:szCs w:val="18"/>
        </w:rPr>
      </w:r>
      <w:r w:rsidR="007F1A3E">
        <w:rPr>
          <w:rFonts w:ascii="Arial" w:hAnsi="Arial" w:cs="Arial"/>
          <w:sz w:val="18"/>
          <w:szCs w:val="18"/>
        </w:rPr>
        <w:fldChar w:fldCharType="separate"/>
      </w:r>
      <w:r w:rsidRPr="00AE0E45">
        <w:rPr>
          <w:rFonts w:ascii="Arial" w:hAnsi="Arial" w:cs="Arial"/>
          <w:sz w:val="18"/>
          <w:szCs w:val="18"/>
        </w:rPr>
        <w:fldChar w:fldCharType="end"/>
      </w:r>
      <w:bookmarkEnd w:id="9"/>
      <w:r w:rsidRPr="00AE0E45">
        <w:rPr>
          <w:rFonts w:ascii="Arial" w:hAnsi="Arial" w:cs="Arial"/>
          <w:sz w:val="18"/>
          <w:szCs w:val="18"/>
        </w:rPr>
        <w:tab/>
        <w:t>Yes</w:t>
      </w:r>
      <w:r w:rsidR="00450A3A">
        <w:rPr>
          <w:rFonts w:ascii="Arial" w:hAnsi="Arial" w:cs="Arial"/>
          <w:sz w:val="18"/>
          <w:szCs w:val="18"/>
        </w:rPr>
        <w:t xml:space="preserve">. </w:t>
      </w:r>
      <w:r w:rsidRPr="00AE0E45">
        <w:rPr>
          <w:rFonts w:ascii="Arial" w:hAnsi="Arial" w:cs="Arial"/>
          <w:sz w:val="18"/>
          <w:szCs w:val="18"/>
        </w:rPr>
        <w:t>My equipment is not subject to the remaining requirements of this rule</w:t>
      </w:r>
      <w:r w:rsidR="00450A3A">
        <w:rPr>
          <w:rFonts w:ascii="Arial" w:hAnsi="Arial" w:cs="Arial"/>
          <w:sz w:val="18"/>
          <w:szCs w:val="18"/>
        </w:rPr>
        <w:t xml:space="preserve">. </w:t>
      </w:r>
      <w:r w:rsidRPr="00AE0E45">
        <w:rPr>
          <w:rFonts w:ascii="Arial" w:hAnsi="Arial" w:cs="Arial"/>
          <w:sz w:val="18"/>
          <w:szCs w:val="18"/>
        </w:rPr>
        <w:t>Go to question 4</w:t>
      </w:r>
      <w:r w:rsidRPr="00AE0E45">
        <w:rPr>
          <w:rFonts w:ascii="Arial" w:hAnsi="Arial" w:cs="Arial"/>
          <w:b/>
          <w:sz w:val="18"/>
          <w:szCs w:val="18"/>
        </w:rPr>
        <w:t>.</w:t>
      </w:r>
    </w:p>
    <w:p w:rsidR="00AE0E45" w:rsidRPr="00AE0E45" w:rsidRDefault="00AE0E45" w:rsidP="005425CB">
      <w:pPr>
        <w:spacing w:before="120"/>
        <w:ind w:left="1080" w:hanging="540"/>
        <w:rPr>
          <w:rFonts w:ascii="Arial" w:hAnsi="Arial" w:cs="Arial"/>
          <w:sz w:val="18"/>
          <w:szCs w:val="18"/>
        </w:rPr>
      </w:pPr>
      <w:r w:rsidRPr="00AE0E45">
        <w:rPr>
          <w:rFonts w:ascii="Arial" w:hAnsi="Arial" w:cs="Arial"/>
          <w:sz w:val="18"/>
          <w:szCs w:val="18"/>
        </w:rPr>
        <w:t>3d)</w:t>
      </w:r>
      <w:r w:rsidRPr="00AE0E45">
        <w:rPr>
          <w:rFonts w:ascii="Arial" w:hAnsi="Arial" w:cs="Arial"/>
          <w:sz w:val="18"/>
          <w:szCs w:val="18"/>
        </w:rPr>
        <w:tab/>
        <w:t xml:space="preserve">Is the industrial process equipment located outside of the seven county Minneapolis-St. Paul metropolitan region </w:t>
      </w:r>
      <w:r w:rsidR="00A82D63" w:rsidRPr="00A82D63">
        <w:rPr>
          <w:rFonts w:ascii="Arial" w:hAnsi="Arial" w:cs="Arial"/>
          <w:b/>
          <w:sz w:val="18"/>
          <w:szCs w:val="18"/>
        </w:rPr>
        <w:t>and</w:t>
      </w:r>
      <w:r w:rsidRPr="00AE0E45">
        <w:rPr>
          <w:rFonts w:ascii="Arial" w:hAnsi="Arial" w:cs="Arial"/>
          <w:sz w:val="18"/>
          <w:szCs w:val="18"/>
        </w:rPr>
        <w:t xml:space="preserve"> outside of the city of Duluth </w:t>
      </w:r>
      <w:r w:rsidR="00A82D63">
        <w:rPr>
          <w:rFonts w:ascii="Arial" w:hAnsi="Arial" w:cs="Arial"/>
          <w:b/>
          <w:sz w:val="18"/>
          <w:szCs w:val="18"/>
        </w:rPr>
        <w:t>and</w:t>
      </w:r>
      <w:r w:rsidRPr="00AE0E45">
        <w:rPr>
          <w:rFonts w:ascii="Arial" w:hAnsi="Arial" w:cs="Arial"/>
          <w:sz w:val="18"/>
          <w:szCs w:val="18"/>
        </w:rPr>
        <w:t xml:space="preserve"> at least 1/4 mile from any residence or public roadway, </w:t>
      </w:r>
      <w:r w:rsidR="00A82D63">
        <w:rPr>
          <w:rFonts w:ascii="Arial" w:hAnsi="Arial" w:cs="Arial"/>
          <w:b/>
          <w:sz w:val="18"/>
          <w:szCs w:val="18"/>
        </w:rPr>
        <w:t xml:space="preserve">and </w:t>
      </w:r>
      <w:r w:rsidRPr="00AE0E45">
        <w:rPr>
          <w:rFonts w:ascii="Arial" w:hAnsi="Arial" w:cs="Arial"/>
          <w:sz w:val="18"/>
          <w:szCs w:val="18"/>
        </w:rPr>
        <w:t xml:space="preserve">does the industrial process equipment have particulate control equipment with a collection efficiency of at least 85 percent </w:t>
      </w:r>
      <w:r w:rsidR="00A82D63">
        <w:rPr>
          <w:rFonts w:ascii="Arial" w:hAnsi="Arial" w:cs="Arial"/>
          <w:b/>
          <w:sz w:val="18"/>
          <w:szCs w:val="18"/>
        </w:rPr>
        <w:t xml:space="preserve">and </w:t>
      </w:r>
      <w:r w:rsidRPr="00AE0E45">
        <w:rPr>
          <w:rFonts w:ascii="Arial" w:hAnsi="Arial" w:cs="Arial"/>
          <w:sz w:val="18"/>
          <w:szCs w:val="18"/>
        </w:rPr>
        <w:t>is the operation of the entire facility in compliance with all ambient air quality standards?</w:t>
      </w:r>
    </w:p>
    <w:p w:rsidR="00AE0E45" w:rsidRPr="00AE0E45" w:rsidRDefault="00AE0E45" w:rsidP="005425CB">
      <w:pPr>
        <w:tabs>
          <w:tab w:val="left" w:pos="1530"/>
        </w:tabs>
        <w:spacing w:before="120"/>
        <w:ind w:left="1080"/>
        <w:rPr>
          <w:rFonts w:ascii="Arial" w:hAnsi="Arial" w:cs="Arial"/>
          <w:sz w:val="18"/>
          <w:szCs w:val="18"/>
        </w:rPr>
      </w:pPr>
      <w:r w:rsidRPr="00AE0E45">
        <w:rPr>
          <w:rFonts w:ascii="Arial" w:hAnsi="Arial" w:cs="Arial"/>
          <w:sz w:val="18"/>
          <w:szCs w:val="18"/>
        </w:rPr>
        <w:fldChar w:fldCharType="begin">
          <w:ffData>
            <w:name w:val="Check17"/>
            <w:enabled/>
            <w:calcOnExit w:val="0"/>
            <w:checkBox>
              <w:sizeAuto/>
              <w:default w:val="0"/>
            </w:checkBox>
          </w:ffData>
        </w:fldChar>
      </w:r>
      <w:bookmarkStart w:id="10" w:name="Check17"/>
      <w:r w:rsidRPr="00AE0E45">
        <w:rPr>
          <w:rFonts w:ascii="Arial" w:hAnsi="Arial" w:cs="Arial"/>
          <w:sz w:val="18"/>
          <w:szCs w:val="18"/>
        </w:rPr>
        <w:instrText xml:space="preserve"> FORMCHECKBOX </w:instrText>
      </w:r>
      <w:r w:rsidR="007F1A3E">
        <w:rPr>
          <w:rFonts w:ascii="Arial" w:hAnsi="Arial" w:cs="Arial"/>
          <w:sz w:val="18"/>
          <w:szCs w:val="18"/>
        </w:rPr>
      </w:r>
      <w:r w:rsidR="007F1A3E">
        <w:rPr>
          <w:rFonts w:ascii="Arial" w:hAnsi="Arial" w:cs="Arial"/>
          <w:sz w:val="18"/>
          <w:szCs w:val="18"/>
        </w:rPr>
        <w:fldChar w:fldCharType="separate"/>
      </w:r>
      <w:r w:rsidRPr="00AE0E45">
        <w:rPr>
          <w:rFonts w:ascii="Arial" w:hAnsi="Arial" w:cs="Arial"/>
          <w:sz w:val="18"/>
          <w:szCs w:val="18"/>
        </w:rPr>
        <w:fldChar w:fldCharType="end"/>
      </w:r>
      <w:bookmarkEnd w:id="10"/>
      <w:r w:rsidRPr="00AE0E45">
        <w:rPr>
          <w:rFonts w:ascii="Arial" w:hAnsi="Arial" w:cs="Arial"/>
          <w:sz w:val="18"/>
          <w:szCs w:val="18"/>
        </w:rPr>
        <w:tab/>
        <w:t>No, my equipment is subject to the remaining requirements</w:t>
      </w:r>
      <w:r w:rsidR="00450A3A">
        <w:rPr>
          <w:rFonts w:ascii="Arial" w:hAnsi="Arial" w:cs="Arial"/>
          <w:sz w:val="18"/>
          <w:szCs w:val="18"/>
        </w:rPr>
        <w:t xml:space="preserve">. </w:t>
      </w:r>
      <w:r w:rsidRPr="00AE0E45">
        <w:rPr>
          <w:rFonts w:ascii="Arial" w:hAnsi="Arial" w:cs="Arial"/>
          <w:sz w:val="18"/>
          <w:szCs w:val="18"/>
        </w:rPr>
        <w:t>You can determine applicable limits using Table I.</w:t>
      </w:r>
    </w:p>
    <w:p w:rsidR="00AE0E45" w:rsidRPr="00AE0E45" w:rsidRDefault="00AE0E45" w:rsidP="005425CB">
      <w:pPr>
        <w:tabs>
          <w:tab w:val="left" w:pos="1530"/>
        </w:tabs>
        <w:spacing w:before="120"/>
        <w:ind w:left="1080"/>
        <w:rPr>
          <w:rFonts w:ascii="Arial" w:hAnsi="Arial" w:cs="Arial"/>
          <w:b/>
          <w:sz w:val="18"/>
          <w:szCs w:val="18"/>
        </w:rPr>
      </w:pPr>
      <w:r w:rsidRPr="00AE0E45">
        <w:rPr>
          <w:rFonts w:ascii="Arial" w:hAnsi="Arial" w:cs="Arial"/>
          <w:sz w:val="18"/>
          <w:szCs w:val="18"/>
        </w:rPr>
        <w:fldChar w:fldCharType="begin">
          <w:ffData>
            <w:name w:val="Check18"/>
            <w:enabled/>
            <w:calcOnExit w:val="0"/>
            <w:checkBox>
              <w:sizeAuto/>
              <w:default w:val="0"/>
            </w:checkBox>
          </w:ffData>
        </w:fldChar>
      </w:r>
      <w:bookmarkStart w:id="11" w:name="Check18"/>
      <w:r w:rsidRPr="00AE0E45">
        <w:rPr>
          <w:rFonts w:ascii="Arial" w:hAnsi="Arial" w:cs="Arial"/>
          <w:sz w:val="18"/>
          <w:szCs w:val="18"/>
        </w:rPr>
        <w:instrText xml:space="preserve"> FORMCHECKBOX </w:instrText>
      </w:r>
      <w:r w:rsidR="007F1A3E">
        <w:rPr>
          <w:rFonts w:ascii="Arial" w:hAnsi="Arial" w:cs="Arial"/>
          <w:sz w:val="18"/>
          <w:szCs w:val="18"/>
        </w:rPr>
      </w:r>
      <w:r w:rsidR="007F1A3E">
        <w:rPr>
          <w:rFonts w:ascii="Arial" w:hAnsi="Arial" w:cs="Arial"/>
          <w:sz w:val="18"/>
          <w:szCs w:val="18"/>
        </w:rPr>
        <w:fldChar w:fldCharType="separate"/>
      </w:r>
      <w:r w:rsidRPr="00AE0E45">
        <w:rPr>
          <w:rFonts w:ascii="Arial" w:hAnsi="Arial" w:cs="Arial"/>
          <w:sz w:val="18"/>
          <w:szCs w:val="18"/>
        </w:rPr>
        <w:fldChar w:fldCharType="end"/>
      </w:r>
      <w:bookmarkEnd w:id="11"/>
      <w:r w:rsidRPr="00AE0E45">
        <w:rPr>
          <w:rFonts w:ascii="Arial" w:hAnsi="Arial" w:cs="Arial"/>
          <w:sz w:val="18"/>
          <w:szCs w:val="18"/>
        </w:rPr>
        <w:tab/>
        <w:t>Yes, my equipment is not subject to the remaining requirements of this rule</w:t>
      </w:r>
      <w:r w:rsidR="00450A3A">
        <w:rPr>
          <w:rFonts w:ascii="Arial" w:hAnsi="Arial" w:cs="Arial"/>
          <w:sz w:val="18"/>
          <w:szCs w:val="18"/>
        </w:rPr>
        <w:t xml:space="preserve">. </w:t>
      </w:r>
      <w:r w:rsidRPr="00AE0E45">
        <w:rPr>
          <w:rFonts w:ascii="Arial" w:hAnsi="Arial" w:cs="Arial"/>
          <w:sz w:val="18"/>
          <w:szCs w:val="18"/>
        </w:rPr>
        <w:t>Go to question 4.</w:t>
      </w:r>
    </w:p>
    <w:p w:rsidR="00AE0E45" w:rsidRPr="00AE0E45" w:rsidRDefault="00AE0E45" w:rsidP="00467E63">
      <w:pPr>
        <w:tabs>
          <w:tab w:val="left" w:pos="540"/>
        </w:tabs>
        <w:spacing w:before="240"/>
        <w:rPr>
          <w:rFonts w:ascii="Arial" w:hAnsi="Arial" w:cs="Arial"/>
          <w:sz w:val="18"/>
          <w:szCs w:val="18"/>
        </w:rPr>
      </w:pPr>
      <w:r w:rsidRPr="00AE0E45">
        <w:rPr>
          <w:rFonts w:ascii="Arial" w:hAnsi="Arial" w:cs="Arial"/>
          <w:b/>
          <w:sz w:val="18"/>
          <w:szCs w:val="18"/>
        </w:rPr>
        <w:t>4)</w:t>
      </w:r>
      <w:r w:rsidRPr="00AE0E45">
        <w:rPr>
          <w:rFonts w:ascii="Arial" w:hAnsi="Arial" w:cs="Arial"/>
          <w:sz w:val="18"/>
          <w:szCs w:val="18"/>
        </w:rPr>
        <w:tab/>
        <w:t xml:space="preserve">Return to Form </w:t>
      </w:r>
      <w:smartTag w:uri="urn:schemas-microsoft-com:office:smarttags" w:element="stockticker">
        <w:r w:rsidRPr="00AE0E45">
          <w:rPr>
            <w:rFonts w:ascii="Arial" w:hAnsi="Arial" w:cs="Arial"/>
            <w:sz w:val="18"/>
            <w:szCs w:val="18"/>
          </w:rPr>
          <w:t>CAP</w:t>
        </w:r>
      </w:smartTag>
      <w:r w:rsidRPr="00AE0E45">
        <w:rPr>
          <w:rFonts w:ascii="Arial" w:hAnsi="Arial" w:cs="Arial"/>
          <w:sz w:val="18"/>
          <w:szCs w:val="18"/>
        </w:rPr>
        <w:t>-GI-09</w:t>
      </w:r>
      <w:r w:rsidRPr="00AE0E45">
        <w:rPr>
          <w:rFonts w:ascii="Arial" w:hAnsi="Arial" w:cs="Arial"/>
          <w:smallCaps/>
          <w:sz w:val="18"/>
          <w:szCs w:val="18"/>
        </w:rPr>
        <w:t xml:space="preserve">, </w:t>
      </w:r>
      <w:r w:rsidRPr="00AE0E45">
        <w:rPr>
          <w:rFonts w:ascii="Arial" w:hAnsi="Arial" w:cs="Arial"/>
          <w:sz w:val="18"/>
          <w:szCs w:val="18"/>
        </w:rPr>
        <w:t>question 6b.</w:t>
      </w:r>
    </w:p>
    <w:p w:rsidR="00AE0E45" w:rsidRPr="00A36586" w:rsidRDefault="00AE0E45" w:rsidP="005425CB">
      <w:pPr>
        <w:spacing w:before="360" w:after="60"/>
        <w:rPr>
          <w:rFonts w:ascii="Arial" w:hAnsi="Arial" w:cs="Arial"/>
          <w:b/>
        </w:rPr>
      </w:pPr>
      <w:r>
        <w:rPr>
          <w:rFonts w:ascii="Arial" w:hAnsi="Arial" w:cs="Arial"/>
          <w:b/>
        </w:rPr>
        <w:t>Table H</w:t>
      </w:r>
      <w:r w:rsidRPr="00A36586">
        <w:rPr>
          <w:rFonts w:ascii="Arial" w:hAnsi="Arial" w:cs="Arial"/>
          <w:b/>
        </w:rPr>
        <w:t xml:space="preserve">: </w:t>
      </w:r>
      <w:smartTag w:uri="urn:schemas-microsoft-com:office:smarttags" w:element="State">
        <w:smartTag w:uri="urn:schemas-microsoft-com:office:smarttags" w:element="place">
          <w:r w:rsidRPr="00A36586">
            <w:rPr>
              <w:rFonts w:ascii="Arial" w:hAnsi="Arial" w:cs="Arial"/>
              <w:b/>
            </w:rPr>
            <w:t>Minnesota</w:t>
          </w:r>
        </w:smartTag>
      </w:smartTag>
      <w:r w:rsidRPr="00A36586">
        <w:rPr>
          <w:rFonts w:ascii="Arial" w:hAnsi="Arial" w:cs="Arial"/>
          <w:b/>
        </w:rPr>
        <w:t xml:space="preserve"> Standards of Performance for Stationary Sources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318"/>
        <w:gridCol w:w="4110"/>
      </w:tblGrid>
      <w:tr w:rsidR="00AE0E45" w:rsidRPr="00A36586" w:rsidTr="005425CB">
        <w:trPr>
          <w:cantSplit/>
        </w:trPr>
        <w:tc>
          <w:tcPr>
            <w:tcW w:w="6318" w:type="dxa"/>
            <w:tcBorders>
              <w:top w:val="nil"/>
              <w:left w:val="nil"/>
              <w:bottom w:val="single" w:sz="2" w:space="0" w:color="auto"/>
              <w:right w:val="single" w:sz="2" w:space="0" w:color="auto"/>
            </w:tcBorders>
            <w:vAlign w:val="bottom"/>
          </w:tcPr>
          <w:p w:rsidR="00AE0E45" w:rsidRPr="00A36586" w:rsidRDefault="00AE0E45" w:rsidP="00436971">
            <w:pPr>
              <w:spacing w:before="120"/>
              <w:rPr>
                <w:rFonts w:ascii="Arial" w:hAnsi="Arial" w:cs="Arial"/>
                <w:sz w:val="18"/>
                <w:szCs w:val="18"/>
              </w:rPr>
            </w:pPr>
            <w:r w:rsidRPr="00A36586">
              <w:rPr>
                <w:rFonts w:ascii="Arial" w:hAnsi="Arial" w:cs="Arial"/>
                <w:b/>
                <w:sz w:val="18"/>
                <w:szCs w:val="18"/>
              </w:rPr>
              <w:t>Facility or Equipment Type</w:t>
            </w:r>
          </w:p>
        </w:tc>
        <w:tc>
          <w:tcPr>
            <w:tcW w:w="4110" w:type="dxa"/>
            <w:tcBorders>
              <w:top w:val="nil"/>
              <w:left w:val="single" w:sz="2" w:space="0" w:color="auto"/>
              <w:bottom w:val="single" w:sz="2" w:space="0" w:color="auto"/>
              <w:right w:val="nil"/>
            </w:tcBorders>
            <w:vAlign w:val="bottom"/>
          </w:tcPr>
          <w:p w:rsidR="00AE0E45" w:rsidRPr="00A36586" w:rsidRDefault="00AE0E45" w:rsidP="004618A0">
            <w:pPr>
              <w:spacing w:before="120"/>
              <w:ind w:left="252"/>
              <w:rPr>
                <w:rFonts w:ascii="Arial" w:hAnsi="Arial" w:cs="Arial"/>
                <w:sz w:val="18"/>
                <w:szCs w:val="18"/>
              </w:rPr>
            </w:pPr>
            <w:r w:rsidRPr="00A36586">
              <w:rPr>
                <w:rFonts w:ascii="Arial" w:hAnsi="Arial" w:cs="Arial"/>
                <w:b/>
                <w:sz w:val="18"/>
                <w:szCs w:val="18"/>
              </w:rPr>
              <w:t xml:space="preserve">Associated </w:t>
            </w:r>
            <w:smartTag w:uri="urn:schemas-microsoft-com:office:smarttags" w:element="State">
              <w:smartTag w:uri="urn:schemas-microsoft-com:office:smarttags" w:element="place">
                <w:r w:rsidRPr="00A36586">
                  <w:rPr>
                    <w:rFonts w:ascii="Arial" w:hAnsi="Arial" w:cs="Arial"/>
                    <w:b/>
                    <w:sz w:val="18"/>
                    <w:szCs w:val="18"/>
                  </w:rPr>
                  <w:t>Minnesota</w:t>
                </w:r>
              </w:smartTag>
            </w:smartTag>
            <w:r w:rsidRPr="00A36586">
              <w:rPr>
                <w:rFonts w:ascii="Arial" w:hAnsi="Arial" w:cs="Arial"/>
                <w:b/>
                <w:sz w:val="18"/>
                <w:szCs w:val="18"/>
              </w:rPr>
              <w:t xml:space="preserve"> Rule</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Direct Heating Equipment</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7011.0600 through 7011.0625</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Concrete Manufacturing Plants</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7011.0850 through 7011.0860</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Stage One Vapor Recovery</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7011.0865 through 7011.0870</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Hot Mix Asphalt Plants</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7011.0900 through 7011 0925</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Bulk Agricultural Commodity Facilities (Grain Elevators)</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7011.1000 through 7011.1015</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Coal Handling Facilities</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7011.1100 through 7011.1140</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Incinerators (waste combustors)</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7011.1201 through 7011.1285</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Sewage Sludge Incinerators</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7011.1300 through 7011.1325</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Petroleum Refineries</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7011.1400 through 7011.1430</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 xml:space="preserve">Liquid Petroleum and </w:t>
            </w:r>
            <w:r w:rsidR="00A82D63" w:rsidRPr="00A82D63">
              <w:rPr>
                <w:rFonts w:ascii="Arial" w:hAnsi="Arial" w:cs="Arial"/>
                <w:sz w:val="18"/>
                <w:szCs w:val="18"/>
              </w:rPr>
              <w:t>Volatile Organic Compounds (VOCs)</w:t>
            </w:r>
            <w:r w:rsidRPr="00A36586">
              <w:rPr>
                <w:rFonts w:ascii="Arial" w:hAnsi="Arial" w:cs="Arial"/>
                <w:sz w:val="18"/>
                <w:szCs w:val="18"/>
              </w:rPr>
              <w:t xml:space="preserve"> Storage Vessels</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7011.1500 through 7011.1515</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Sulfuric Acid Plants</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7011.1600 through 7011.1630</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Nitric Acid Plants</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7011.1700 through 7011.1725</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Brass and Bronze Plants</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7011.1900 through 7011.1915</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Iron and Steel Plants</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7011.2000 through 7011.2015</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Inorganic Fibrous Materials</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7011.2100 through 7011.2105</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Statio</w:t>
            </w:r>
            <w:r w:rsidR="00A82D63">
              <w:rPr>
                <w:rFonts w:ascii="Arial" w:hAnsi="Arial" w:cs="Arial"/>
                <w:sz w:val="18"/>
                <w:szCs w:val="18"/>
              </w:rPr>
              <w:t>nary Internal Combustion Engine</w:t>
            </w:r>
            <w:r w:rsidRPr="00A36586">
              <w:rPr>
                <w:rFonts w:ascii="Arial" w:hAnsi="Arial" w:cs="Arial"/>
                <w:sz w:val="18"/>
                <w:szCs w:val="18"/>
              </w:rPr>
              <w:t xml:space="preserve"> (Generators)</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7011.2300</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Municipal Solid Waste Landfills</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7011.3500 through 7011.3510</w:t>
            </w:r>
          </w:p>
        </w:tc>
      </w:tr>
      <w:tr w:rsidR="00AE0E45" w:rsidRPr="00A36586">
        <w:trPr>
          <w:cantSplit/>
        </w:trPr>
        <w:tc>
          <w:tcPr>
            <w:tcW w:w="6318" w:type="dxa"/>
            <w:tcBorders>
              <w:top w:val="single" w:sz="2" w:space="0" w:color="auto"/>
              <w:left w:val="nil"/>
              <w:bottom w:val="single" w:sz="2" w:space="0" w:color="auto"/>
              <w:right w:val="single" w:sz="2" w:space="0" w:color="auto"/>
            </w:tcBorders>
            <w:vAlign w:val="bottom"/>
          </w:tcPr>
          <w:p w:rsidR="00AE0E45" w:rsidRPr="00A36586" w:rsidRDefault="00AE0E45" w:rsidP="00D161BE">
            <w:pPr>
              <w:spacing w:before="60"/>
              <w:rPr>
                <w:rFonts w:ascii="Arial" w:hAnsi="Arial" w:cs="Arial"/>
                <w:sz w:val="18"/>
                <w:szCs w:val="18"/>
              </w:rPr>
            </w:pPr>
            <w:r w:rsidRPr="00A36586">
              <w:rPr>
                <w:rFonts w:ascii="Arial" w:hAnsi="Arial" w:cs="Arial"/>
                <w:sz w:val="18"/>
                <w:szCs w:val="18"/>
              </w:rPr>
              <w:t>Asbestos</w:t>
            </w:r>
          </w:p>
        </w:tc>
        <w:tc>
          <w:tcPr>
            <w:tcW w:w="4110" w:type="dxa"/>
            <w:tcBorders>
              <w:top w:val="single" w:sz="2" w:space="0" w:color="auto"/>
              <w:left w:val="single" w:sz="2" w:space="0" w:color="auto"/>
              <w:bottom w:val="single" w:sz="2" w:space="0" w:color="auto"/>
              <w:right w:val="nil"/>
            </w:tcBorders>
            <w:vAlign w:val="bottom"/>
          </w:tcPr>
          <w:p w:rsidR="00AE0E45" w:rsidRPr="00A36586" w:rsidRDefault="00AE0E45" w:rsidP="00D161BE">
            <w:pPr>
              <w:spacing w:before="60"/>
              <w:ind w:left="252"/>
              <w:rPr>
                <w:rFonts w:ascii="Arial" w:hAnsi="Arial" w:cs="Arial"/>
                <w:sz w:val="18"/>
                <w:szCs w:val="18"/>
              </w:rPr>
            </w:pPr>
            <w:r w:rsidRPr="00A36586">
              <w:rPr>
                <w:rFonts w:ascii="Arial" w:hAnsi="Arial" w:cs="Arial"/>
                <w:sz w:val="18"/>
                <w:szCs w:val="18"/>
              </w:rPr>
              <w:t>7011.9921 through 701109927</w:t>
            </w:r>
          </w:p>
        </w:tc>
      </w:tr>
    </w:tbl>
    <w:p w:rsidR="00AE0E45" w:rsidRPr="00A36586" w:rsidRDefault="00AE0E45" w:rsidP="00665E55">
      <w:pPr>
        <w:spacing w:before="60"/>
        <w:rPr>
          <w:rFonts w:ascii="Arial" w:hAnsi="Arial" w:cs="Arial"/>
          <w:sz w:val="18"/>
          <w:szCs w:val="18"/>
        </w:rPr>
      </w:pPr>
      <w:r w:rsidRPr="00A36586">
        <w:rPr>
          <w:rFonts w:ascii="Arial" w:hAnsi="Arial" w:cs="Arial"/>
          <w:sz w:val="18"/>
          <w:szCs w:val="18"/>
        </w:rPr>
        <w:t xml:space="preserve">* This table does </w:t>
      </w:r>
      <w:r w:rsidR="004618A0">
        <w:rPr>
          <w:rFonts w:ascii="Arial" w:hAnsi="Arial" w:cs="Arial"/>
          <w:b/>
          <w:sz w:val="18"/>
          <w:szCs w:val="18"/>
        </w:rPr>
        <w:t>not</w:t>
      </w:r>
      <w:r w:rsidRPr="00A36586">
        <w:rPr>
          <w:rFonts w:ascii="Arial" w:hAnsi="Arial" w:cs="Arial"/>
          <w:sz w:val="18"/>
          <w:szCs w:val="18"/>
        </w:rPr>
        <w:t xml:space="preserve"> include Minnesota Rules which incorporate federal </w:t>
      </w:r>
      <w:r w:rsidR="00A82D63" w:rsidRPr="00A82D63">
        <w:rPr>
          <w:rFonts w:ascii="Arial" w:hAnsi="Arial" w:cs="Arial"/>
          <w:sz w:val="18"/>
          <w:szCs w:val="18"/>
        </w:rPr>
        <w:t>New Source Performance Standards (NSPS)</w:t>
      </w:r>
      <w:r w:rsidRPr="00A36586">
        <w:rPr>
          <w:rFonts w:ascii="Arial" w:hAnsi="Arial" w:cs="Arial"/>
          <w:sz w:val="18"/>
          <w:szCs w:val="18"/>
        </w:rPr>
        <w:t xml:space="preserve"> and/or </w:t>
      </w:r>
      <w:r w:rsidR="00A82D63">
        <w:rPr>
          <w:rFonts w:ascii="Arial" w:hAnsi="Arial" w:cs="Arial"/>
          <w:sz w:val="18"/>
          <w:szCs w:val="18"/>
        </w:rPr>
        <w:t>National Emission standards for Hazardous Air Pollutant Sources (</w:t>
      </w:r>
      <w:r w:rsidRPr="00A36586">
        <w:rPr>
          <w:rFonts w:ascii="Arial" w:hAnsi="Arial" w:cs="Arial"/>
          <w:sz w:val="18"/>
          <w:szCs w:val="18"/>
        </w:rPr>
        <w:t>NESHAP</w:t>
      </w:r>
      <w:r w:rsidR="00A82D63">
        <w:rPr>
          <w:rFonts w:ascii="Arial" w:hAnsi="Arial" w:cs="Arial"/>
          <w:sz w:val="18"/>
          <w:szCs w:val="18"/>
        </w:rPr>
        <w:t>S)</w:t>
      </w:r>
      <w:r w:rsidRPr="00A36586">
        <w:rPr>
          <w:rFonts w:ascii="Arial" w:hAnsi="Arial" w:cs="Arial"/>
          <w:sz w:val="18"/>
          <w:szCs w:val="18"/>
        </w:rPr>
        <w:t xml:space="preserve"> by reference.</w:t>
      </w:r>
    </w:p>
    <w:p w:rsidR="00AE0E45" w:rsidRPr="00A36586" w:rsidRDefault="00AE0E45" w:rsidP="009F3B67">
      <w:pPr>
        <w:spacing w:before="360"/>
        <w:jc w:val="center"/>
        <w:rPr>
          <w:rFonts w:ascii="Arial" w:hAnsi="Arial" w:cs="Arial"/>
          <w:b/>
        </w:rPr>
      </w:pPr>
      <w:r>
        <w:rPr>
          <w:b/>
        </w:rPr>
        <w:br w:type="page"/>
      </w:r>
      <w:r w:rsidRPr="00A36586">
        <w:rPr>
          <w:rFonts w:ascii="Arial" w:hAnsi="Arial" w:cs="Arial"/>
          <w:b/>
        </w:rPr>
        <w:lastRenderedPageBreak/>
        <w:t xml:space="preserve">Table </w:t>
      </w:r>
      <w:r>
        <w:rPr>
          <w:rFonts w:ascii="Arial" w:hAnsi="Arial" w:cs="Arial"/>
          <w:b/>
        </w:rPr>
        <w:t>I</w:t>
      </w:r>
      <w:r w:rsidRPr="00A36586">
        <w:rPr>
          <w:rFonts w:ascii="Arial" w:hAnsi="Arial" w:cs="Arial"/>
          <w:b/>
        </w:rPr>
        <w:t>: Instructions for determining your particulate limit</w:t>
      </w:r>
    </w:p>
    <w:p w:rsidR="00AE0E45" w:rsidRPr="00A36586" w:rsidRDefault="00AE0E45" w:rsidP="009F3B67">
      <w:pPr>
        <w:spacing w:before="240"/>
        <w:rPr>
          <w:rFonts w:ascii="Arial" w:hAnsi="Arial" w:cs="Arial"/>
          <w:sz w:val="18"/>
          <w:szCs w:val="18"/>
        </w:rPr>
      </w:pPr>
      <w:smartTag w:uri="urn:schemas-microsoft-com:office:smarttags" w:element="State">
        <w:smartTag w:uri="urn:schemas-microsoft-com:office:smarttags" w:element="place">
          <w:r w:rsidRPr="00A36586">
            <w:rPr>
              <w:rFonts w:ascii="Arial" w:hAnsi="Arial" w:cs="Arial"/>
              <w:sz w:val="18"/>
              <w:szCs w:val="18"/>
            </w:rPr>
            <w:t>Minnesota</w:t>
          </w:r>
        </w:smartTag>
      </w:smartTag>
      <w:r w:rsidRPr="00A36586">
        <w:rPr>
          <w:rFonts w:ascii="Arial" w:hAnsi="Arial" w:cs="Arial"/>
          <w:sz w:val="18"/>
          <w:szCs w:val="18"/>
        </w:rPr>
        <w:t xml:space="preserve"> has a State rule for the concentration of particulate matter that may be in your exhaust stream</w:t>
      </w:r>
      <w:r w:rsidR="00450A3A">
        <w:rPr>
          <w:rFonts w:ascii="Arial" w:hAnsi="Arial" w:cs="Arial"/>
          <w:sz w:val="18"/>
          <w:szCs w:val="18"/>
        </w:rPr>
        <w:t xml:space="preserve">. </w:t>
      </w:r>
      <w:r w:rsidRPr="00A36586">
        <w:rPr>
          <w:rFonts w:ascii="Arial" w:hAnsi="Arial" w:cs="Arial"/>
          <w:sz w:val="18"/>
          <w:szCs w:val="18"/>
        </w:rPr>
        <w:t>The unit of the standard is grains per dry standard cubic foot</w:t>
      </w:r>
      <w:r w:rsidR="00450A3A">
        <w:rPr>
          <w:rFonts w:ascii="Arial" w:hAnsi="Arial" w:cs="Arial"/>
          <w:sz w:val="18"/>
          <w:szCs w:val="18"/>
        </w:rPr>
        <w:t xml:space="preserve">. </w:t>
      </w:r>
      <w:r w:rsidRPr="00A36586">
        <w:rPr>
          <w:rFonts w:ascii="Arial" w:hAnsi="Arial" w:cs="Arial"/>
          <w:sz w:val="18"/>
          <w:szCs w:val="18"/>
        </w:rPr>
        <w:t>You need to convert your actual exhaust flow to dry standard cubic feet per minute to find the emission limit from the rule.</w:t>
      </w:r>
    </w:p>
    <w:p w:rsidR="00AE0E45" w:rsidRPr="00A36586" w:rsidRDefault="00AE0E45" w:rsidP="00E343D7">
      <w:pPr>
        <w:spacing w:before="120"/>
        <w:rPr>
          <w:rFonts w:ascii="Arial" w:hAnsi="Arial" w:cs="Arial"/>
          <w:sz w:val="18"/>
          <w:szCs w:val="18"/>
        </w:rPr>
      </w:pPr>
      <w:r w:rsidRPr="00A36586">
        <w:rPr>
          <w:rFonts w:ascii="Arial" w:hAnsi="Arial" w:cs="Arial"/>
          <w:sz w:val="18"/>
          <w:szCs w:val="18"/>
        </w:rPr>
        <w:t>Sources subject to this rule are required to meet the emission limits established at all times</w:t>
      </w:r>
      <w:r w:rsidR="00450A3A">
        <w:rPr>
          <w:rFonts w:ascii="Arial" w:hAnsi="Arial" w:cs="Arial"/>
          <w:sz w:val="18"/>
          <w:szCs w:val="18"/>
        </w:rPr>
        <w:t xml:space="preserve">. </w:t>
      </w:r>
      <w:r w:rsidRPr="00A36586">
        <w:rPr>
          <w:rFonts w:ascii="Arial" w:hAnsi="Arial" w:cs="Arial"/>
          <w:sz w:val="18"/>
          <w:szCs w:val="18"/>
        </w:rPr>
        <w:t>These limits will vary depending on operating conditions</w:t>
      </w:r>
      <w:r w:rsidR="00450A3A">
        <w:rPr>
          <w:rFonts w:ascii="Arial" w:hAnsi="Arial" w:cs="Arial"/>
          <w:sz w:val="18"/>
          <w:szCs w:val="18"/>
        </w:rPr>
        <w:t xml:space="preserve">. </w:t>
      </w:r>
      <w:r w:rsidRPr="00A36586">
        <w:rPr>
          <w:rFonts w:ascii="Arial" w:hAnsi="Arial" w:cs="Arial"/>
          <w:sz w:val="18"/>
          <w:szCs w:val="18"/>
        </w:rPr>
        <w:t>To determine compliance at any point in time (i.e. for a stack test), follow the steps below:</w:t>
      </w:r>
    </w:p>
    <w:p w:rsidR="00AE0E45" w:rsidRPr="00A36586" w:rsidRDefault="00AE0E45" w:rsidP="00E343D7">
      <w:pPr>
        <w:spacing w:before="120"/>
        <w:ind w:left="270" w:hanging="270"/>
        <w:rPr>
          <w:rFonts w:ascii="Arial" w:hAnsi="Arial" w:cs="Arial"/>
          <w:sz w:val="18"/>
          <w:szCs w:val="18"/>
        </w:rPr>
      </w:pPr>
      <w:r w:rsidRPr="00A36586">
        <w:rPr>
          <w:rFonts w:ascii="Arial" w:hAnsi="Arial" w:cs="Arial"/>
          <w:sz w:val="18"/>
          <w:szCs w:val="18"/>
        </w:rPr>
        <w:t>1</w:t>
      </w:r>
      <w:r w:rsidR="004618A0">
        <w:rPr>
          <w:rFonts w:ascii="Arial" w:hAnsi="Arial" w:cs="Arial"/>
          <w:sz w:val="18"/>
          <w:szCs w:val="18"/>
        </w:rPr>
        <w:t>.</w:t>
      </w:r>
      <w:r w:rsidR="004618A0">
        <w:rPr>
          <w:rFonts w:ascii="Arial" w:hAnsi="Arial" w:cs="Arial"/>
          <w:sz w:val="18"/>
          <w:szCs w:val="18"/>
        </w:rPr>
        <w:tab/>
      </w:r>
      <w:r w:rsidRPr="00A36586">
        <w:rPr>
          <w:rFonts w:ascii="Arial" w:hAnsi="Arial" w:cs="Arial"/>
          <w:sz w:val="18"/>
          <w:szCs w:val="18"/>
        </w:rPr>
        <w:t>Determine the amount of dry material (subtract any water or moisture content) in pounds per hour that is processed by your equipment.</w:t>
      </w:r>
    </w:p>
    <w:p w:rsidR="00AE0E45" w:rsidRPr="00A36586" w:rsidRDefault="00AE0E45" w:rsidP="00E343D7">
      <w:pPr>
        <w:spacing w:before="120"/>
        <w:ind w:left="274" w:hanging="274"/>
        <w:rPr>
          <w:rFonts w:ascii="Arial" w:hAnsi="Arial" w:cs="Arial"/>
          <w:sz w:val="18"/>
          <w:szCs w:val="18"/>
        </w:rPr>
      </w:pPr>
      <w:r>
        <w:rPr>
          <w:rFonts w:ascii="Arial" w:hAnsi="Arial" w:cs="Arial"/>
          <w:sz w:val="18"/>
          <w:szCs w:val="18"/>
        </w:rPr>
        <w:t>2</w:t>
      </w:r>
      <w:r w:rsidR="004618A0">
        <w:rPr>
          <w:rFonts w:ascii="Arial" w:hAnsi="Arial" w:cs="Arial"/>
          <w:sz w:val="18"/>
          <w:szCs w:val="18"/>
        </w:rPr>
        <w:t>.</w:t>
      </w:r>
      <w:r w:rsidR="004618A0">
        <w:rPr>
          <w:rFonts w:ascii="Arial" w:hAnsi="Arial" w:cs="Arial"/>
          <w:sz w:val="18"/>
          <w:szCs w:val="18"/>
        </w:rPr>
        <w:tab/>
      </w:r>
      <w:r>
        <w:rPr>
          <w:rFonts w:ascii="Arial" w:hAnsi="Arial" w:cs="Arial"/>
          <w:sz w:val="18"/>
          <w:szCs w:val="18"/>
        </w:rPr>
        <w:t>Use Table I</w:t>
      </w:r>
      <w:r w:rsidRPr="00A36586">
        <w:rPr>
          <w:rFonts w:ascii="Arial" w:hAnsi="Arial" w:cs="Arial"/>
          <w:sz w:val="18"/>
          <w:szCs w:val="18"/>
        </w:rPr>
        <w:t>.1 to determine your allowed emission rate based on process weight rate</w:t>
      </w:r>
      <w:r w:rsidR="00450A3A">
        <w:rPr>
          <w:rFonts w:ascii="Arial" w:hAnsi="Arial" w:cs="Arial"/>
          <w:sz w:val="18"/>
          <w:szCs w:val="18"/>
        </w:rPr>
        <w:t xml:space="preserve">. </w:t>
      </w:r>
      <w:r w:rsidRPr="00A36586">
        <w:rPr>
          <w:rFonts w:ascii="Arial" w:hAnsi="Arial" w:cs="Arial"/>
          <w:sz w:val="18"/>
          <w:szCs w:val="18"/>
        </w:rPr>
        <w:t>If your process weight rate falls between two values on the table, interpolate or extrapolate using the equation:</w:t>
      </w:r>
    </w:p>
    <w:p w:rsidR="00AE0E45" w:rsidRPr="00A36586" w:rsidRDefault="00436971" w:rsidP="00E343D7">
      <w:pPr>
        <w:spacing w:before="120"/>
        <w:ind w:left="2160" w:hanging="720"/>
        <w:rPr>
          <w:rFonts w:ascii="Arial" w:hAnsi="Arial" w:cs="Arial"/>
          <w:sz w:val="18"/>
          <w:szCs w:val="18"/>
        </w:rPr>
      </w:pPr>
      <w:r w:rsidRPr="00436971">
        <w:rPr>
          <w:rFonts w:ascii="Arial" w:hAnsi="Arial" w:cs="Arial"/>
          <w:position w:val="-28"/>
          <w:sz w:val="18"/>
          <w:szCs w:val="18"/>
        </w:rPr>
        <w:object w:dxaOrig="19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36.75pt" o:ole="">
            <v:imagedata r:id="rId7" o:title=""/>
          </v:shape>
          <o:OLEObject Type="Embed" ProgID="Equation.2" ShapeID="_x0000_i1025" DrawAspect="Content" ObjectID="_1708251950" r:id="rId8"/>
        </w:object>
      </w:r>
      <w:r w:rsidR="00171C82">
        <w:rPr>
          <w:rFonts w:ascii="Arial" w:hAnsi="Arial" w:cs="Arial"/>
          <w:sz w:val="18"/>
          <w:szCs w:val="18"/>
        </w:rPr>
        <w:tab/>
      </w:r>
      <w:r w:rsidR="00AE0E45" w:rsidRPr="00A36586">
        <w:rPr>
          <w:rFonts w:ascii="Arial" w:hAnsi="Arial" w:cs="Arial"/>
          <w:sz w:val="18"/>
          <w:szCs w:val="18"/>
        </w:rPr>
        <w:t>for</w:t>
      </w:r>
      <w:r w:rsidR="00B01501">
        <w:rPr>
          <w:rFonts w:ascii="Arial" w:hAnsi="Arial" w:cs="Arial"/>
          <w:sz w:val="18"/>
          <w:szCs w:val="18"/>
        </w:rPr>
        <w:tab/>
        <w:t>P  &lt;</w:t>
      </w:r>
      <w:r w:rsidR="00AE0E45" w:rsidRPr="00A36586">
        <w:rPr>
          <w:rFonts w:ascii="Arial" w:hAnsi="Arial" w:cs="Arial"/>
          <w:sz w:val="18"/>
          <w:szCs w:val="18"/>
        </w:rPr>
        <w:t xml:space="preserve">  60,000 lbs/hour; and:</w:t>
      </w:r>
    </w:p>
    <w:p w:rsidR="00AE0E45" w:rsidRPr="00A36586" w:rsidRDefault="00FA0B47" w:rsidP="009F3B67">
      <w:pPr>
        <w:spacing w:before="240"/>
        <w:ind w:left="2160" w:hanging="720"/>
        <w:rPr>
          <w:rFonts w:ascii="Arial" w:hAnsi="Arial" w:cs="Arial"/>
          <w:sz w:val="18"/>
          <w:szCs w:val="18"/>
        </w:rPr>
      </w:pPr>
      <w:r w:rsidRPr="00436971">
        <w:rPr>
          <w:rFonts w:ascii="Arial" w:hAnsi="Arial" w:cs="Arial"/>
          <w:position w:val="-28"/>
          <w:sz w:val="18"/>
          <w:szCs w:val="18"/>
        </w:rPr>
        <w:object w:dxaOrig="1980" w:dyaOrig="740">
          <v:shape id="_x0000_i1026" type="#_x0000_t75" style="width:99pt;height:36.75pt" o:ole="">
            <v:imagedata r:id="rId9" o:title=""/>
          </v:shape>
          <o:OLEObject Type="Embed" ProgID="Equation.2" ShapeID="_x0000_i1026" DrawAspect="Content" ObjectID="_1708251951" r:id="rId10"/>
        </w:object>
      </w:r>
      <w:r w:rsidR="00AE0E45" w:rsidRPr="00A36586">
        <w:rPr>
          <w:rFonts w:ascii="Arial" w:hAnsi="Arial" w:cs="Arial"/>
          <w:sz w:val="18"/>
          <w:szCs w:val="18"/>
        </w:rPr>
        <w:tab/>
        <w:t>for</w:t>
      </w:r>
      <w:r w:rsidR="00AE0E45" w:rsidRPr="00A36586">
        <w:rPr>
          <w:rFonts w:ascii="Arial" w:hAnsi="Arial" w:cs="Arial"/>
          <w:sz w:val="18"/>
          <w:szCs w:val="18"/>
        </w:rPr>
        <w:tab/>
        <w:t>P  &gt;  60,000 lbs/hour</w:t>
      </w:r>
    </w:p>
    <w:p w:rsidR="00AE0E45" w:rsidRPr="00A36586" w:rsidRDefault="00AE0E45" w:rsidP="00E343D7">
      <w:pPr>
        <w:spacing w:before="120"/>
        <w:ind w:left="2160" w:hanging="720"/>
        <w:rPr>
          <w:rFonts w:ascii="Arial" w:hAnsi="Arial" w:cs="Arial"/>
          <w:sz w:val="18"/>
          <w:szCs w:val="18"/>
        </w:rPr>
      </w:pPr>
      <w:r w:rsidRPr="00A36586">
        <w:rPr>
          <w:rFonts w:ascii="Arial" w:hAnsi="Arial" w:cs="Arial"/>
          <w:sz w:val="18"/>
          <w:szCs w:val="18"/>
        </w:rPr>
        <w:t>where:</w:t>
      </w:r>
    </w:p>
    <w:p w:rsidR="00AE0E45" w:rsidRPr="00A36586" w:rsidRDefault="00AE0E45" w:rsidP="00E343D7">
      <w:pPr>
        <w:spacing w:before="120"/>
        <w:ind w:left="2160" w:hanging="720"/>
        <w:rPr>
          <w:rFonts w:ascii="Arial" w:hAnsi="Arial" w:cs="Arial"/>
          <w:sz w:val="18"/>
          <w:szCs w:val="18"/>
        </w:rPr>
      </w:pPr>
      <w:r w:rsidRPr="00A36586">
        <w:rPr>
          <w:rFonts w:ascii="Arial" w:hAnsi="Arial" w:cs="Arial"/>
          <w:sz w:val="18"/>
          <w:szCs w:val="18"/>
        </w:rPr>
        <w:tab/>
        <w:t>E  =  emission rate in lbs/hour; and</w:t>
      </w:r>
    </w:p>
    <w:p w:rsidR="00AE0E45" w:rsidRPr="00A36586" w:rsidRDefault="00AE0E45" w:rsidP="00E343D7">
      <w:pPr>
        <w:spacing w:before="120"/>
        <w:ind w:left="2160" w:hanging="720"/>
        <w:rPr>
          <w:rFonts w:ascii="Arial" w:hAnsi="Arial" w:cs="Arial"/>
          <w:sz w:val="18"/>
          <w:szCs w:val="18"/>
        </w:rPr>
      </w:pPr>
      <w:r w:rsidRPr="00A36586">
        <w:rPr>
          <w:rFonts w:ascii="Arial" w:hAnsi="Arial" w:cs="Arial"/>
          <w:sz w:val="18"/>
          <w:szCs w:val="18"/>
        </w:rPr>
        <w:tab/>
        <w:t>P  =  process weight rate in lbs/hour</w:t>
      </w:r>
    </w:p>
    <w:p w:rsidR="00AE0E45" w:rsidRPr="00A36586" w:rsidRDefault="00AE0E45" w:rsidP="004618A0">
      <w:pPr>
        <w:spacing w:before="120"/>
        <w:ind w:left="360" w:hanging="360"/>
        <w:rPr>
          <w:rFonts w:ascii="Arial" w:hAnsi="Arial" w:cs="Arial"/>
          <w:sz w:val="18"/>
          <w:szCs w:val="18"/>
        </w:rPr>
      </w:pPr>
      <w:r w:rsidRPr="00A36586">
        <w:rPr>
          <w:rFonts w:ascii="Arial" w:hAnsi="Arial" w:cs="Arial"/>
          <w:sz w:val="18"/>
          <w:szCs w:val="18"/>
        </w:rPr>
        <w:t>3</w:t>
      </w:r>
      <w:r w:rsidR="004618A0">
        <w:rPr>
          <w:rFonts w:ascii="Arial" w:hAnsi="Arial" w:cs="Arial"/>
          <w:sz w:val="18"/>
          <w:szCs w:val="18"/>
        </w:rPr>
        <w:t>.</w:t>
      </w:r>
      <w:r w:rsidR="004618A0">
        <w:rPr>
          <w:rFonts w:ascii="Arial" w:hAnsi="Arial" w:cs="Arial"/>
          <w:sz w:val="18"/>
          <w:szCs w:val="18"/>
        </w:rPr>
        <w:tab/>
      </w:r>
      <w:r w:rsidRPr="00A36586">
        <w:rPr>
          <w:rFonts w:ascii="Arial" w:hAnsi="Arial" w:cs="Arial"/>
          <w:sz w:val="18"/>
          <w:szCs w:val="18"/>
        </w:rPr>
        <w:t>If your process equipment is vented to the atmosphere, determine the airflow through your stack</w:t>
      </w:r>
      <w:r w:rsidR="00450A3A">
        <w:rPr>
          <w:rFonts w:ascii="Arial" w:hAnsi="Arial" w:cs="Arial"/>
          <w:sz w:val="18"/>
          <w:szCs w:val="18"/>
        </w:rPr>
        <w:t xml:space="preserve">. </w:t>
      </w:r>
      <w:r w:rsidRPr="00A36586">
        <w:rPr>
          <w:rFonts w:ascii="Arial" w:hAnsi="Arial" w:cs="Arial"/>
          <w:sz w:val="18"/>
          <w:szCs w:val="18"/>
        </w:rPr>
        <w:t>Correct to 68 F and 14.7 psi, and correct to remove any moisture in the gas stream to obtain the air flow in dry standard cubic feet per minute (dscfm).</w:t>
      </w:r>
    </w:p>
    <w:p w:rsidR="00AE0E45" w:rsidRPr="00A36586" w:rsidRDefault="00AE0E45" w:rsidP="004618A0">
      <w:pPr>
        <w:spacing w:before="120"/>
        <w:ind w:left="360" w:hanging="367"/>
        <w:rPr>
          <w:rFonts w:ascii="Arial" w:hAnsi="Arial" w:cs="Arial"/>
          <w:sz w:val="18"/>
          <w:szCs w:val="18"/>
        </w:rPr>
      </w:pPr>
      <w:r>
        <w:rPr>
          <w:rFonts w:ascii="Arial" w:hAnsi="Arial" w:cs="Arial"/>
          <w:sz w:val="18"/>
          <w:szCs w:val="18"/>
        </w:rPr>
        <w:t>4</w:t>
      </w:r>
      <w:r w:rsidR="004618A0">
        <w:rPr>
          <w:rFonts w:ascii="Arial" w:hAnsi="Arial" w:cs="Arial"/>
          <w:sz w:val="18"/>
          <w:szCs w:val="18"/>
        </w:rPr>
        <w:t>.</w:t>
      </w:r>
      <w:r w:rsidR="004618A0">
        <w:rPr>
          <w:rFonts w:ascii="Arial" w:hAnsi="Arial" w:cs="Arial"/>
          <w:sz w:val="18"/>
          <w:szCs w:val="18"/>
        </w:rPr>
        <w:tab/>
      </w:r>
      <w:r>
        <w:rPr>
          <w:rFonts w:ascii="Arial" w:hAnsi="Arial" w:cs="Arial"/>
          <w:sz w:val="18"/>
          <w:szCs w:val="18"/>
        </w:rPr>
        <w:t>Use Table I</w:t>
      </w:r>
      <w:r w:rsidRPr="00A36586">
        <w:rPr>
          <w:rFonts w:ascii="Arial" w:hAnsi="Arial" w:cs="Arial"/>
          <w:sz w:val="18"/>
          <w:szCs w:val="18"/>
        </w:rPr>
        <w:t>.2 to determine your allowed concentration in grains per dry standard cubic foot (gr/dscf)</w:t>
      </w:r>
      <w:r w:rsidR="00450A3A">
        <w:rPr>
          <w:rFonts w:ascii="Arial" w:hAnsi="Arial" w:cs="Arial"/>
          <w:sz w:val="18"/>
          <w:szCs w:val="18"/>
        </w:rPr>
        <w:t xml:space="preserve">. </w:t>
      </w:r>
      <w:r w:rsidRPr="00A36586">
        <w:rPr>
          <w:rFonts w:ascii="Arial" w:hAnsi="Arial" w:cs="Arial"/>
          <w:sz w:val="18"/>
          <w:szCs w:val="18"/>
        </w:rPr>
        <w:t>Interpolate using the equation</w:t>
      </w:r>
      <w:r w:rsidR="009371B3" w:rsidRPr="009371B3">
        <w:rPr>
          <w:rFonts w:ascii="Arial" w:hAnsi="Arial" w:cs="Arial"/>
          <w:sz w:val="18"/>
          <w:szCs w:val="18"/>
        </w:rPr>
        <w:t xml:space="preserve"> </w:t>
      </w:r>
      <w:r w:rsidR="009371B3">
        <w:rPr>
          <w:rFonts w:ascii="Arial" w:hAnsi="Arial" w:cs="Arial"/>
          <w:sz w:val="18"/>
          <w:szCs w:val="18"/>
        </w:rPr>
        <w:t>for airflow rates between 7,00</w:t>
      </w:r>
      <w:r w:rsidR="00AE5F12">
        <w:rPr>
          <w:rFonts w:ascii="Arial" w:hAnsi="Arial" w:cs="Arial"/>
          <w:sz w:val="18"/>
          <w:szCs w:val="18"/>
        </w:rPr>
        <w:t>0</w:t>
      </w:r>
      <w:r w:rsidR="009371B3">
        <w:rPr>
          <w:rFonts w:ascii="Arial" w:hAnsi="Arial" w:cs="Arial"/>
          <w:sz w:val="18"/>
          <w:szCs w:val="18"/>
        </w:rPr>
        <w:t xml:space="preserve"> dscfm and 1,000,000 dscfm</w:t>
      </w:r>
      <w:r w:rsidRPr="00A36586">
        <w:rPr>
          <w:rFonts w:ascii="Arial" w:hAnsi="Arial" w:cs="Arial"/>
          <w:sz w:val="18"/>
          <w:szCs w:val="18"/>
        </w:rPr>
        <w:t>:</w:t>
      </w:r>
    </w:p>
    <w:p w:rsidR="00AE0E45" w:rsidRPr="00A36586" w:rsidRDefault="00AE0E45" w:rsidP="00E343D7">
      <w:pPr>
        <w:spacing w:before="120"/>
        <w:rPr>
          <w:rFonts w:ascii="Arial" w:hAnsi="Arial" w:cs="Arial"/>
          <w:sz w:val="18"/>
          <w:szCs w:val="18"/>
        </w:rPr>
      </w:pPr>
      <w:r w:rsidRPr="00A36586">
        <w:rPr>
          <w:rFonts w:ascii="Arial" w:hAnsi="Arial" w:cs="Arial"/>
          <w:sz w:val="18"/>
          <w:szCs w:val="18"/>
        </w:rPr>
        <w:tab/>
      </w:r>
      <w:r w:rsidRPr="00A36586">
        <w:rPr>
          <w:rFonts w:ascii="Arial" w:hAnsi="Arial" w:cs="Arial"/>
          <w:sz w:val="18"/>
          <w:szCs w:val="18"/>
        </w:rPr>
        <w:tab/>
      </w:r>
      <m:oMath>
        <m:r>
          <w:rPr>
            <w:rFonts w:ascii="Cambria Math" w:hAnsi="Cambria Math" w:cs="Arial"/>
            <w:sz w:val="18"/>
            <w:szCs w:val="18"/>
          </w:rPr>
          <m:t xml:space="preserve">c =1.7627 × </m:t>
        </m:r>
        <m:sSup>
          <m:sSupPr>
            <m:ctrlPr>
              <w:rPr>
                <w:rFonts w:ascii="Cambria Math" w:hAnsi="Cambria Math" w:cs="Arial"/>
                <w:sz w:val="18"/>
                <w:szCs w:val="18"/>
              </w:rPr>
            </m:ctrlPr>
          </m:sSupPr>
          <m:e>
            <m:r>
              <w:rPr>
                <w:rFonts w:ascii="Cambria Math" w:hAnsi="Cambria Math" w:cs="Arial"/>
                <w:sz w:val="18"/>
                <w:szCs w:val="18"/>
              </w:rPr>
              <m:t>(</m:t>
            </m:r>
            <m:sSub>
              <m:sSubPr>
                <m:ctrlPr>
                  <w:rPr>
                    <w:rFonts w:ascii="Cambria Math" w:hAnsi="Cambria Math" w:cs="Arial"/>
                    <w:sz w:val="18"/>
                    <w:szCs w:val="18"/>
                  </w:rPr>
                </m:ctrlPr>
              </m:sSubPr>
              <m:e>
                <m:r>
                  <m:rPr>
                    <m:sty m:val="p"/>
                  </m:rPr>
                  <w:rPr>
                    <w:rFonts w:ascii="Cambria Math" w:hAnsi="Cambria Math" w:cs="Arial"/>
                    <w:sz w:val="18"/>
                    <w:szCs w:val="18"/>
                  </w:rPr>
                  <m:t>FR</m:t>
                </m:r>
              </m:e>
              <m:sub>
                <m:r>
                  <w:rPr>
                    <w:rFonts w:ascii="Cambria Math" w:hAnsi="Cambria Math" w:cs="Arial"/>
                    <w:sz w:val="18"/>
                    <w:szCs w:val="18"/>
                  </w:rPr>
                  <m:t>corrected</m:t>
                </m:r>
              </m:sub>
            </m:sSub>
            <m:r>
              <w:rPr>
                <w:rFonts w:ascii="Cambria Math" w:hAnsi="Cambria Math" w:cs="Arial"/>
                <w:sz w:val="18"/>
                <w:szCs w:val="18"/>
              </w:rPr>
              <m:t>)</m:t>
            </m:r>
          </m:e>
          <m:sup>
            <m:r>
              <w:rPr>
                <w:rFonts w:ascii="Cambria Math" w:hAnsi="Cambria Math" w:cs="Arial"/>
                <w:sz w:val="18"/>
                <w:szCs w:val="18"/>
              </w:rPr>
              <m:t>-0.3241</m:t>
            </m:r>
          </m:sup>
        </m:sSup>
      </m:oMath>
    </w:p>
    <w:p w:rsidR="00AE0E45" w:rsidRPr="00A36586" w:rsidRDefault="00AE0E45" w:rsidP="00E343D7">
      <w:pPr>
        <w:spacing w:before="120"/>
        <w:ind w:left="2160" w:hanging="720"/>
        <w:rPr>
          <w:rFonts w:ascii="Arial" w:hAnsi="Arial" w:cs="Arial"/>
          <w:sz w:val="18"/>
          <w:szCs w:val="18"/>
        </w:rPr>
      </w:pPr>
      <w:r w:rsidRPr="00A36586">
        <w:rPr>
          <w:rFonts w:ascii="Arial" w:hAnsi="Arial" w:cs="Arial"/>
          <w:sz w:val="18"/>
          <w:szCs w:val="18"/>
        </w:rPr>
        <w:t>where:</w:t>
      </w:r>
    </w:p>
    <w:p w:rsidR="00AE0E45" w:rsidRPr="00A36586" w:rsidRDefault="00AE0E45" w:rsidP="00E343D7">
      <w:pPr>
        <w:spacing w:before="120"/>
        <w:ind w:left="2160" w:hanging="720"/>
        <w:rPr>
          <w:rFonts w:ascii="Arial" w:hAnsi="Arial" w:cs="Arial"/>
          <w:sz w:val="18"/>
          <w:szCs w:val="18"/>
        </w:rPr>
      </w:pPr>
      <w:r w:rsidRPr="00A36586">
        <w:rPr>
          <w:rFonts w:ascii="Arial" w:hAnsi="Arial" w:cs="Arial"/>
          <w:sz w:val="18"/>
          <w:szCs w:val="18"/>
        </w:rPr>
        <w:tab/>
        <w:t>c  =  concentration in gr/dscf,</w:t>
      </w:r>
    </w:p>
    <w:p w:rsidR="00AE0E45" w:rsidRPr="00A36586" w:rsidRDefault="00AE0E45" w:rsidP="00E343D7">
      <w:pPr>
        <w:spacing w:before="120"/>
        <w:ind w:left="2160" w:hanging="720"/>
        <w:rPr>
          <w:rFonts w:ascii="Arial" w:hAnsi="Arial" w:cs="Arial"/>
          <w:sz w:val="18"/>
          <w:szCs w:val="18"/>
        </w:rPr>
      </w:pPr>
      <w:r w:rsidRPr="00A36586">
        <w:rPr>
          <w:rFonts w:ascii="Arial" w:hAnsi="Arial" w:cs="Arial"/>
          <w:sz w:val="18"/>
          <w:szCs w:val="18"/>
        </w:rPr>
        <w:tab/>
      </w:r>
      <w:r w:rsidR="009371B3">
        <w:rPr>
          <w:rFonts w:ascii="Arial" w:hAnsi="Arial" w:cs="Arial"/>
          <w:sz w:val="18"/>
          <w:szCs w:val="18"/>
        </w:rPr>
        <w:t>FR</w:t>
      </w:r>
      <w:r w:rsidR="009371B3" w:rsidRPr="00133A9F">
        <w:rPr>
          <w:rFonts w:ascii="Arial" w:hAnsi="Arial" w:cs="Arial"/>
          <w:sz w:val="18"/>
          <w:szCs w:val="18"/>
          <w:vertAlign w:val="subscript"/>
        </w:rPr>
        <w:t>corrected</w:t>
      </w:r>
      <w:r w:rsidRPr="00A36586">
        <w:rPr>
          <w:rFonts w:ascii="Arial" w:hAnsi="Arial" w:cs="Arial"/>
          <w:sz w:val="18"/>
          <w:szCs w:val="18"/>
        </w:rPr>
        <w:t xml:space="preserve">  =  gas volume in dscfm</w:t>
      </w:r>
    </w:p>
    <w:p w:rsidR="00AE0E45" w:rsidRPr="00A36586" w:rsidRDefault="00AE0E45" w:rsidP="004618A0">
      <w:pPr>
        <w:spacing w:before="120"/>
        <w:ind w:left="360" w:hanging="360"/>
        <w:rPr>
          <w:rFonts w:ascii="Arial" w:hAnsi="Arial" w:cs="Arial"/>
          <w:sz w:val="18"/>
          <w:szCs w:val="18"/>
        </w:rPr>
      </w:pPr>
      <w:r w:rsidRPr="00A36586">
        <w:rPr>
          <w:rFonts w:ascii="Arial" w:hAnsi="Arial" w:cs="Arial"/>
          <w:sz w:val="18"/>
          <w:szCs w:val="18"/>
        </w:rPr>
        <w:t>5</w:t>
      </w:r>
      <w:r w:rsidR="004618A0">
        <w:rPr>
          <w:rFonts w:ascii="Arial" w:hAnsi="Arial" w:cs="Arial"/>
          <w:sz w:val="18"/>
          <w:szCs w:val="18"/>
        </w:rPr>
        <w:t>.</w:t>
      </w:r>
      <w:r w:rsidR="004618A0">
        <w:rPr>
          <w:rFonts w:ascii="Arial" w:hAnsi="Arial" w:cs="Arial"/>
          <w:sz w:val="18"/>
          <w:szCs w:val="18"/>
        </w:rPr>
        <w:tab/>
      </w:r>
      <w:r w:rsidRPr="00A36586">
        <w:rPr>
          <w:rFonts w:ascii="Arial" w:hAnsi="Arial" w:cs="Arial"/>
          <w:sz w:val="18"/>
          <w:szCs w:val="18"/>
        </w:rPr>
        <w:t xml:space="preserve">Determine which of the two emission rates calculated above is </w:t>
      </w:r>
      <w:r w:rsidRPr="00A36586">
        <w:rPr>
          <w:rFonts w:ascii="Arial" w:hAnsi="Arial" w:cs="Arial"/>
          <w:i/>
          <w:sz w:val="18"/>
          <w:szCs w:val="18"/>
        </w:rPr>
        <w:t>less stringent</w:t>
      </w:r>
      <w:r w:rsidR="00450A3A">
        <w:rPr>
          <w:rFonts w:ascii="Arial" w:hAnsi="Arial" w:cs="Arial"/>
          <w:sz w:val="18"/>
          <w:szCs w:val="18"/>
        </w:rPr>
        <w:t xml:space="preserve">. </w:t>
      </w:r>
      <w:r w:rsidRPr="00A36586">
        <w:rPr>
          <w:rFonts w:ascii="Arial" w:hAnsi="Arial" w:cs="Arial"/>
          <w:sz w:val="18"/>
          <w:szCs w:val="18"/>
        </w:rPr>
        <w:t>To convert a concentration (calculated in step 4) to an emission rate (calculated in step 2), use the following equation:</w:t>
      </w:r>
    </w:p>
    <w:p w:rsidR="00AE0E45" w:rsidRPr="00A36586" w:rsidRDefault="00AE0E45" w:rsidP="00E343D7">
      <w:pPr>
        <w:spacing w:before="120"/>
        <w:rPr>
          <w:rFonts w:ascii="Arial" w:hAnsi="Arial" w:cs="Arial"/>
          <w:sz w:val="18"/>
          <w:szCs w:val="18"/>
        </w:rPr>
      </w:pPr>
      <w:r w:rsidRPr="00A36586">
        <w:rPr>
          <w:rFonts w:ascii="Arial" w:hAnsi="Arial" w:cs="Arial"/>
          <w:sz w:val="18"/>
          <w:szCs w:val="18"/>
        </w:rPr>
        <w:tab/>
      </w:r>
      <w:r w:rsidRPr="00A36586">
        <w:rPr>
          <w:rFonts w:ascii="Arial" w:hAnsi="Arial" w:cs="Arial"/>
          <w:sz w:val="18"/>
          <w:szCs w:val="18"/>
        </w:rPr>
        <w:tab/>
      </w:r>
      <w:r w:rsidR="00FA0B47" w:rsidRPr="00FA0B47">
        <w:rPr>
          <w:rFonts w:ascii="Arial" w:hAnsi="Arial" w:cs="Arial"/>
          <w:position w:val="-28"/>
          <w:sz w:val="18"/>
          <w:szCs w:val="18"/>
        </w:rPr>
        <w:object w:dxaOrig="1640" w:dyaOrig="680">
          <v:shape id="_x0000_i1027" type="#_x0000_t75" style="width:81.75pt;height:33.75pt" o:ole="">
            <v:imagedata r:id="rId11" o:title=""/>
          </v:shape>
          <o:OLEObject Type="Embed" ProgID="Equation.2" ShapeID="_x0000_i1027" DrawAspect="Content" ObjectID="_1708251952" r:id="rId12"/>
        </w:object>
      </w:r>
    </w:p>
    <w:p w:rsidR="00AE0E45" w:rsidRPr="00A36586" w:rsidRDefault="00AE0E45" w:rsidP="00E343D7">
      <w:pPr>
        <w:spacing w:before="120"/>
        <w:ind w:left="2160" w:hanging="720"/>
        <w:rPr>
          <w:rFonts w:ascii="Arial" w:hAnsi="Arial" w:cs="Arial"/>
          <w:sz w:val="18"/>
          <w:szCs w:val="18"/>
        </w:rPr>
      </w:pPr>
      <w:r w:rsidRPr="00A36586">
        <w:rPr>
          <w:rFonts w:ascii="Arial" w:hAnsi="Arial" w:cs="Arial"/>
          <w:sz w:val="18"/>
          <w:szCs w:val="18"/>
        </w:rPr>
        <w:t>where:</w:t>
      </w:r>
    </w:p>
    <w:p w:rsidR="00AE0E45" w:rsidRPr="00A36586" w:rsidRDefault="00AE0E45" w:rsidP="00E343D7">
      <w:pPr>
        <w:spacing w:before="120"/>
        <w:ind w:left="2160" w:hanging="720"/>
        <w:rPr>
          <w:rFonts w:ascii="Arial" w:hAnsi="Arial" w:cs="Arial"/>
          <w:position w:val="6"/>
          <w:sz w:val="18"/>
          <w:szCs w:val="18"/>
        </w:rPr>
      </w:pPr>
      <w:r w:rsidRPr="00A36586">
        <w:rPr>
          <w:rFonts w:ascii="Arial" w:hAnsi="Arial" w:cs="Arial"/>
          <w:position w:val="6"/>
          <w:sz w:val="18"/>
          <w:szCs w:val="18"/>
        </w:rPr>
        <w:tab/>
        <w:t>E  =  emission rate in lbs/hour;</w:t>
      </w:r>
    </w:p>
    <w:p w:rsidR="00AE0E45" w:rsidRPr="00A36586" w:rsidRDefault="00AE0E45" w:rsidP="00E343D7">
      <w:pPr>
        <w:spacing w:before="120"/>
        <w:ind w:left="2160" w:hanging="720"/>
        <w:rPr>
          <w:rFonts w:ascii="Arial" w:hAnsi="Arial" w:cs="Arial"/>
          <w:sz w:val="18"/>
          <w:szCs w:val="18"/>
        </w:rPr>
      </w:pPr>
      <w:r w:rsidRPr="00A36586">
        <w:rPr>
          <w:rFonts w:ascii="Arial" w:hAnsi="Arial" w:cs="Arial"/>
          <w:sz w:val="18"/>
          <w:szCs w:val="18"/>
        </w:rPr>
        <w:tab/>
        <w:t>c  =  concentration in gr/dscf,</w:t>
      </w:r>
    </w:p>
    <w:p w:rsidR="00AE0E45" w:rsidRPr="00A36586" w:rsidRDefault="00AE0E45" w:rsidP="00E343D7">
      <w:pPr>
        <w:spacing w:before="120"/>
        <w:ind w:left="2160" w:hanging="720"/>
        <w:rPr>
          <w:rFonts w:ascii="Arial" w:hAnsi="Arial" w:cs="Arial"/>
          <w:sz w:val="18"/>
          <w:szCs w:val="18"/>
        </w:rPr>
      </w:pPr>
      <w:r w:rsidRPr="00A36586">
        <w:rPr>
          <w:rFonts w:ascii="Arial" w:hAnsi="Arial" w:cs="Arial"/>
          <w:sz w:val="18"/>
          <w:szCs w:val="18"/>
        </w:rPr>
        <w:tab/>
        <w:t>V  =  gas volume in dscfm</w:t>
      </w:r>
    </w:p>
    <w:p w:rsidR="00AE0E45" w:rsidRDefault="009F3B67" w:rsidP="009F3B67">
      <w:pPr>
        <w:spacing w:before="240"/>
        <w:jc w:val="center"/>
      </w:pPr>
      <w:r>
        <w:br w:type="page"/>
      </w:r>
    </w:p>
    <w:tbl>
      <w:tblPr>
        <w:tblW w:w="0" w:type="auto"/>
        <w:tblInd w:w="11" w:type="dxa"/>
        <w:tblLayout w:type="fixed"/>
        <w:tblLook w:val="0000" w:firstRow="0" w:lastRow="0" w:firstColumn="0" w:lastColumn="0" w:noHBand="0" w:noVBand="0"/>
      </w:tblPr>
      <w:tblGrid>
        <w:gridCol w:w="2160"/>
        <w:gridCol w:w="2160"/>
        <w:gridCol w:w="2160"/>
        <w:gridCol w:w="2160"/>
      </w:tblGrid>
      <w:tr w:rsidR="007A0F26" w:rsidRPr="00A36586">
        <w:trPr>
          <w:cantSplit/>
        </w:trPr>
        <w:tc>
          <w:tcPr>
            <w:tcW w:w="4320" w:type="dxa"/>
            <w:gridSpan w:val="2"/>
            <w:tcBorders>
              <w:bottom w:val="single" w:sz="2" w:space="0" w:color="auto"/>
            </w:tcBorders>
          </w:tcPr>
          <w:p w:rsidR="007A0F26" w:rsidRPr="00A36586" w:rsidRDefault="007A0F26" w:rsidP="00FA0B47">
            <w:pPr>
              <w:spacing w:before="60"/>
              <w:jc w:val="center"/>
              <w:rPr>
                <w:rFonts w:ascii="Arial" w:hAnsi="Arial" w:cs="Arial"/>
                <w:sz w:val="18"/>
                <w:szCs w:val="18"/>
              </w:rPr>
            </w:pPr>
            <w:r>
              <w:rPr>
                <w:rFonts w:ascii="Arial" w:hAnsi="Arial" w:cs="Arial"/>
                <w:b/>
                <w:sz w:val="18"/>
                <w:szCs w:val="18"/>
              </w:rPr>
              <w:lastRenderedPageBreak/>
              <w:t>Table I</w:t>
            </w:r>
            <w:r w:rsidRPr="00A36586">
              <w:rPr>
                <w:rFonts w:ascii="Arial" w:hAnsi="Arial" w:cs="Arial"/>
                <w:b/>
                <w:sz w:val="18"/>
                <w:szCs w:val="18"/>
              </w:rPr>
              <w:t>.1</w:t>
            </w:r>
          </w:p>
        </w:tc>
        <w:tc>
          <w:tcPr>
            <w:tcW w:w="4320" w:type="dxa"/>
            <w:gridSpan w:val="2"/>
            <w:tcBorders>
              <w:left w:val="nil"/>
              <w:bottom w:val="single" w:sz="2" w:space="0" w:color="auto"/>
            </w:tcBorders>
          </w:tcPr>
          <w:p w:rsidR="007A0F26" w:rsidRPr="00A36586" w:rsidRDefault="007A0F26" w:rsidP="00FA0B47">
            <w:pPr>
              <w:spacing w:before="60"/>
              <w:jc w:val="center"/>
              <w:rPr>
                <w:rFonts w:ascii="Arial" w:hAnsi="Arial" w:cs="Arial"/>
                <w:sz w:val="18"/>
                <w:szCs w:val="18"/>
              </w:rPr>
            </w:pPr>
            <w:r>
              <w:rPr>
                <w:rFonts w:ascii="Arial" w:hAnsi="Arial" w:cs="Arial"/>
                <w:b/>
                <w:sz w:val="18"/>
                <w:szCs w:val="18"/>
              </w:rPr>
              <w:t>Table I</w:t>
            </w:r>
            <w:r w:rsidRPr="00A36586">
              <w:rPr>
                <w:rFonts w:ascii="Arial" w:hAnsi="Arial" w:cs="Arial"/>
                <w:b/>
                <w:sz w:val="18"/>
                <w:szCs w:val="18"/>
              </w:rPr>
              <w:t>.2</w:t>
            </w:r>
          </w:p>
        </w:tc>
      </w:tr>
      <w:tr w:rsidR="007A0F26" w:rsidRPr="004618A0" w:rsidTr="007A0F26">
        <w:trPr>
          <w:cantSplit/>
        </w:trPr>
        <w:tc>
          <w:tcPr>
            <w:tcW w:w="2160" w:type="dxa"/>
            <w:tcBorders>
              <w:top w:val="single" w:sz="2" w:space="0" w:color="auto"/>
              <w:bottom w:val="single" w:sz="2" w:space="0" w:color="auto"/>
              <w:right w:val="single" w:sz="2" w:space="0" w:color="auto"/>
            </w:tcBorders>
          </w:tcPr>
          <w:p w:rsidR="007A0F26" w:rsidRPr="004618A0" w:rsidRDefault="007A0F26" w:rsidP="00FA0B47">
            <w:pPr>
              <w:spacing w:before="60"/>
              <w:jc w:val="center"/>
              <w:rPr>
                <w:rFonts w:ascii="Arial" w:hAnsi="Arial" w:cs="Arial"/>
                <w:b/>
                <w:sz w:val="18"/>
                <w:szCs w:val="18"/>
              </w:rPr>
            </w:pPr>
            <w:r w:rsidRPr="004618A0">
              <w:rPr>
                <w:rFonts w:ascii="Arial" w:hAnsi="Arial" w:cs="Arial"/>
                <w:b/>
                <w:sz w:val="18"/>
                <w:szCs w:val="18"/>
              </w:rPr>
              <w:t>Process Rate (lbs/hour)</w:t>
            </w:r>
          </w:p>
        </w:tc>
        <w:tc>
          <w:tcPr>
            <w:tcW w:w="2160" w:type="dxa"/>
            <w:tcBorders>
              <w:top w:val="single" w:sz="2" w:space="0" w:color="auto"/>
              <w:left w:val="single" w:sz="2" w:space="0" w:color="auto"/>
              <w:bottom w:val="single" w:sz="2" w:space="0" w:color="auto"/>
              <w:right w:val="single" w:sz="2" w:space="0" w:color="auto"/>
            </w:tcBorders>
          </w:tcPr>
          <w:p w:rsidR="007A0F26" w:rsidRPr="004618A0" w:rsidRDefault="007A0F26" w:rsidP="00FA0B47">
            <w:pPr>
              <w:spacing w:before="60"/>
              <w:jc w:val="center"/>
              <w:rPr>
                <w:rFonts w:ascii="Arial" w:hAnsi="Arial" w:cs="Arial"/>
                <w:b/>
                <w:sz w:val="18"/>
                <w:szCs w:val="18"/>
              </w:rPr>
            </w:pPr>
            <w:r w:rsidRPr="004618A0">
              <w:rPr>
                <w:rFonts w:ascii="Arial" w:hAnsi="Arial" w:cs="Arial"/>
                <w:b/>
                <w:sz w:val="18"/>
                <w:szCs w:val="18"/>
              </w:rPr>
              <w:t>Emission Rate</w:t>
            </w:r>
            <w:r w:rsidRPr="004618A0">
              <w:rPr>
                <w:rFonts w:ascii="Arial" w:hAnsi="Arial" w:cs="Arial"/>
                <w:b/>
                <w:sz w:val="18"/>
                <w:szCs w:val="18"/>
              </w:rPr>
              <w:br/>
              <w:t>(lbs/hour)</w:t>
            </w:r>
          </w:p>
        </w:tc>
        <w:tc>
          <w:tcPr>
            <w:tcW w:w="2160" w:type="dxa"/>
            <w:tcBorders>
              <w:top w:val="single" w:sz="2" w:space="0" w:color="auto"/>
              <w:left w:val="single" w:sz="2" w:space="0" w:color="auto"/>
              <w:bottom w:val="single" w:sz="2" w:space="0" w:color="auto"/>
              <w:right w:val="single" w:sz="2" w:space="0" w:color="auto"/>
            </w:tcBorders>
          </w:tcPr>
          <w:p w:rsidR="007A0F26" w:rsidRPr="004618A0" w:rsidRDefault="007A0F26" w:rsidP="00FA0B47">
            <w:pPr>
              <w:spacing w:before="60"/>
              <w:jc w:val="center"/>
              <w:rPr>
                <w:rFonts w:ascii="Arial" w:hAnsi="Arial" w:cs="Arial"/>
                <w:b/>
                <w:sz w:val="18"/>
                <w:szCs w:val="18"/>
              </w:rPr>
            </w:pPr>
            <w:r w:rsidRPr="004618A0">
              <w:rPr>
                <w:rFonts w:ascii="Arial" w:hAnsi="Arial" w:cs="Arial"/>
                <w:b/>
                <w:sz w:val="18"/>
                <w:szCs w:val="18"/>
              </w:rPr>
              <w:t>Source Gas Volume (dscfm)</w:t>
            </w:r>
          </w:p>
        </w:tc>
        <w:tc>
          <w:tcPr>
            <w:tcW w:w="2160" w:type="dxa"/>
            <w:tcBorders>
              <w:top w:val="single" w:sz="2" w:space="0" w:color="auto"/>
              <w:left w:val="single" w:sz="2" w:space="0" w:color="auto"/>
              <w:bottom w:val="single" w:sz="2" w:space="0" w:color="auto"/>
            </w:tcBorders>
          </w:tcPr>
          <w:p w:rsidR="007A0F26" w:rsidRPr="004618A0" w:rsidRDefault="007A0F26" w:rsidP="00FA0B47">
            <w:pPr>
              <w:spacing w:before="60"/>
              <w:jc w:val="center"/>
              <w:rPr>
                <w:rFonts w:ascii="Arial" w:hAnsi="Arial" w:cs="Arial"/>
                <w:b/>
                <w:sz w:val="18"/>
                <w:szCs w:val="18"/>
              </w:rPr>
            </w:pPr>
            <w:r w:rsidRPr="004618A0">
              <w:rPr>
                <w:rFonts w:ascii="Arial" w:hAnsi="Arial" w:cs="Arial"/>
                <w:b/>
                <w:sz w:val="18"/>
                <w:szCs w:val="18"/>
              </w:rPr>
              <w:t>Concentration</w:t>
            </w:r>
            <w:r w:rsidRPr="004618A0">
              <w:rPr>
                <w:rFonts w:ascii="Arial" w:hAnsi="Arial" w:cs="Arial"/>
                <w:b/>
                <w:sz w:val="18"/>
                <w:szCs w:val="18"/>
              </w:rPr>
              <w:br/>
              <w:t>(gr/dscf)</w:t>
            </w:r>
          </w:p>
        </w:tc>
      </w:tr>
      <w:tr w:rsidR="007A0F26" w:rsidRPr="00A36586" w:rsidTr="007A0F26">
        <w:trPr>
          <w:cantSplit/>
        </w:trPr>
        <w:tc>
          <w:tcPr>
            <w:tcW w:w="2160" w:type="dxa"/>
            <w:tcBorders>
              <w:top w:val="single" w:sz="2" w:space="0" w:color="auto"/>
              <w:bottom w:val="single" w:sz="2" w:space="0" w:color="auto"/>
              <w:right w:val="single" w:sz="2" w:space="0" w:color="auto"/>
            </w:tcBorders>
          </w:tcPr>
          <w:p w:rsidR="007A0F26" w:rsidRPr="00A36586" w:rsidRDefault="007A0F26" w:rsidP="00FA0B47">
            <w:pPr>
              <w:tabs>
                <w:tab w:val="decimal" w:pos="1069"/>
              </w:tabs>
              <w:spacing w:before="60"/>
              <w:rPr>
                <w:rFonts w:ascii="Arial" w:hAnsi="Arial" w:cs="Arial"/>
                <w:sz w:val="18"/>
                <w:szCs w:val="18"/>
              </w:rPr>
            </w:pPr>
            <w:r w:rsidRPr="00A36586">
              <w:rPr>
                <w:rFonts w:ascii="Arial" w:hAnsi="Arial" w:cs="Arial"/>
                <w:sz w:val="18"/>
                <w:szCs w:val="18"/>
              </w:rPr>
              <w:t>100</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709"/>
              </w:tabs>
              <w:spacing w:before="60"/>
              <w:rPr>
                <w:rFonts w:ascii="Arial" w:hAnsi="Arial" w:cs="Arial"/>
                <w:sz w:val="18"/>
                <w:szCs w:val="18"/>
              </w:rPr>
            </w:pPr>
            <w:r w:rsidRPr="00A36586">
              <w:rPr>
                <w:rFonts w:ascii="Arial" w:hAnsi="Arial" w:cs="Arial"/>
                <w:sz w:val="18"/>
                <w:szCs w:val="18"/>
              </w:rPr>
              <w:t>0.55</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7,000 or less</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0.100</w:t>
            </w:r>
          </w:p>
        </w:tc>
      </w:tr>
      <w:tr w:rsidR="007A0F26" w:rsidRPr="00A36586" w:rsidTr="007A0F26">
        <w:trPr>
          <w:cantSplit/>
        </w:trPr>
        <w:tc>
          <w:tcPr>
            <w:tcW w:w="2160" w:type="dxa"/>
            <w:tcBorders>
              <w:top w:val="single" w:sz="2" w:space="0" w:color="auto"/>
              <w:bottom w:val="single" w:sz="2" w:space="0" w:color="auto"/>
              <w:right w:val="single" w:sz="2" w:space="0" w:color="auto"/>
            </w:tcBorders>
          </w:tcPr>
          <w:p w:rsidR="007A0F26" w:rsidRPr="00A36586" w:rsidRDefault="007A0F26" w:rsidP="00FA0B47">
            <w:pPr>
              <w:tabs>
                <w:tab w:val="decimal" w:pos="1069"/>
              </w:tabs>
              <w:spacing w:before="60"/>
              <w:rPr>
                <w:rFonts w:ascii="Arial" w:hAnsi="Arial" w:cs="Arial"/>
                <w:sz w:val="18"/>
                <w:szCs w:val="18"/>
              </w:rPr>
            </w:pPr>
            <w:r w:rsidRPr="00A36586">
              <w:rPr>
                <w:rFonts w:ascii="Arial" w:hAnsi="Arial" w:cs="Arial"/>
                <w:sz w:val="18"/>
                <w:szCs w:val="18"/>
              </w:rPr>
              <w:t>500</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709"/>
              </w:tabs>
              <w:spacing w:before="60"/>
              <w:rPr>
                <w:rFonts w:ascii="Arial" w:hAnsi="Arial" w:cs="Arial"/>
                <w:sz w:val="18"/>
                <w:szCs w:val="18"/>
              </w:rPr>
            </w:pPr>
            <w:r w:rsidRPr="00A36586">
              <w:rPr>
                <w:rFonts w:ascii="Arial" w:hAnsi="Arial" w:cs="Arial"/>
                <w:sz w:val="18"/>
                <w:szCs w:val="18"/>
              </w:rPr>
              <w:t>1.53</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8,000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0.096</w:t>
            </w:r>
          </w:p>
        </w:tc>
      </w:tr>
      <w:tr w:rsidR="007A0F26" w:rsidRPr="00A36586" w:rsidTr="007A0F26">
        <w:trPr>
          <w:cantSplit/>
        </w:trPr>
        <w:tc>
          <w:tcPr>
            <w:tcW w:w="2160" w:type="dxa"/>
            <w:tcBorders>
              <w:top w:val="single" w:sz="2" w:space="0" w:color="auto"/>
              <w:bottom w:val="single" w:sz="2" w:space="0" w:color="auto"/>
              <w:right w:val="single" w:sz="2" w:space="0" w:color="auto"/>
            </w:tcBorders>
          </w:tcPr>
          <w:p w:rsidR="007A0F26" w:rsidRPr="00A36586" w:rsidRDefault="007A0F26" w:rsidP="00FA0B47">
            <w:pPr>
              <w:tabs>
                <w:tab w:val="decimal" w:pos="1069"/>
              </w:tabs>
              <w:spacing w:before="60"/>
              <w:rPr>
                <w:rFonts w:ascii="Arial" w:hAnsi="Arial" w:cs="Arial"/>
                <w:sz w:val="18"/>
                <w:szCs w:val="18"/>
              </w:rPr>
            </w:pPr>
            <w:r w:rsidRPr="00A36586">
              <w:rPr>
                <w:rFonts w:ascii="Arial" w:hAnsi="Arial" w:cs="Arial"/>
                <w:sz w:val="18"/>
                <w:szCs w:val="18"/>
              </w:rPr>
              <w:t>1,000</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709"/>
              </w:tabs>
              <w:spacing w:before="60"/>
              <w:rPr>
                <w:rFonts w:ascii="Arial" w:hAnsi="Arial" w:cs="Arial"/>
                <w:sz w:val="18"/>
                <w:szCs w:val="18"/>
              </w:rPr>
            </w:pPr>
            <w:r w:rsidRPr="00A36586">
              <w:rPr>
                <w:rFonts w:ascii="Arial" w:hAnsi="Arial" w:cs="Arial"/>
                <w:sz w:val="18"/>
                <w:szCs w:val="18"/>
              </w:rPr>
              <w:t>2.25</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9,000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0.092</w:t>
            </w:r>
          </w:p>
        </w:tc>
      </w:tr>
      <w:tr w:rsidR="007A0F26" w:rsidRPr="00A36586" w:rsidTr="007A0F26">
        <w:trPr>
          <w:cantSplit/>
        </w:trPr>
        <w:tc>
          <w:tcPr>
            <w:tcW w:w="2160" w:type="dxa"/>
            <w:tcBorders>
              <w:top w:val="single" w:sz="2" w:space="0" w:color="auto"/>
              <w:bottom w:val="single" w:sz="2" w:space="0" w:color="auto"/>
              <w:right w:val="single" w:sz="2" w:space="0" w:color="auto"/>
            </w:tcBorders>
          </w:tcPr>
          <w:p w:rsidR="007A0F26" w:rsidRPr="00A36586" w:rsidRDefault="007A0F26" w:rsidP="00FA0B47">
            <w:pPr>
              <w:tabs>
                <w:tab w:val="decimal" w:pos="1069"/>
              </w:tabs>
              <w:spacing w:before="60"/>
              <w:rPr>
                <w:rFonts w:ascii="Arial" w:hAnsi="Arial" w:cs="Arial"/>
                <w:sz w:val="18"/>
                <w:szCs w:val="18"/>
              </w:rPr>
            </w:pPr>
            <w:r w:rsidRPr="00A36586">
              <w:rPr>
                <w:rFonts w:ascii="Arial" w:hAnsi="Arial" w:cs="Arial"/>
                <w:sz w:val="18"/>
                <w:szCs w:val="18"/>
              </w:rPr>
              <w:t>5,000</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709"/>
              </w:tabs>
              <w:spacing w:before="60"/>
              <w:rPr>
                <w:rFonts w:ascii="Arial" w:hAnsi="Arial" w:cs="Arial"/>
                <w:sz w:val="18"/>
                <w:szCs w:val="18"/>
              </w:rPr>
            </w:pPr>
            <w:r w:rsidRPr="00A36586">
              <w:rPr>
                <w:rFonts w:ascii="Arial" w:hAnsi="Arial" w:cs="Arial"/>
                <w:sz w:val="18"/>
                <w:szCs w:val="18"/>
              </w:rPr>
              <w:t>6.34</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10,000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0.089</w:t>
            </w:r>
          </w:p>
        </w:tc>
      </w:tr>
      <w:tr w:rsidR="007A0F26" w:rsidRPr="00A36586" w:rsidTr="007A0F26">
        <w:trPr>
          <w:cantSplit/>
        </w:trPr>
        <w:tc>
          <w:tcPr>
            <w:tcW w:w="2160" w:type="dxa"/>
            <w:tcBorders>
              <w:top w:val="single" w:sz="2" w:space="0" w:color="auto"/>
              <w:bottom w:val="single" w:sz="2" w:space="0" w:color="auto"/>
              <w:right w:val="single" w:sz="2" w:space="0" w:color="auto"/>
            </w:tcBorders>
          </w:tcPr>
          <w:p w:rsidR="007A0F26" w:rsidRPr="00A36586" w:rsidRDefault="007A0F26" w:rsidP="00FA0B47">
            <w:pPr>
              <w:tabs>
                <w:tab w:val="decimal" w:pos="1069"/>
              </w:tabs>
              <w:spacing w:before="60"/>
              <w:rPr>
                <w:rFonts w:ascii="Arial" w:hAnsi="Arial" w:cs="Arial"/>
                <w:sz w:val="18"/>
                <w:szCs w:val="18"/>
              </w:rPr>
            </w:pPr>
            <w:r w:rsidRPr="00A36586">
              <w:rPr>
                <w:rFonts w:ascii="Arial" w:hAnsi="Arial" w:cs="Arial"/>
                <w:sz w:val="18"/>
                <w:szCs w:val="18"/>
              </w:rPr>
              <w:t>10,000</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709"/>
              </w:tabs>
              <w:spacing w:before="60"/>
              <w:rPr>
                <w:rFonts w:ascii="Arial" w:hAnsi="Arial" w:cs="Arial"/>
                <w:sz w:val="18"/>
                <w:szCs w:val="18"/>
              </w:rPr>
            </w:pPr>
            <w:r w:rsidRPr="00A36586">
              <w:rPr>
                <w:rFonts w:ascii="Arial" w:hAnsi="Arial" w:cs="Arial"/>
                <w:sz w:val="18"/>
                <w:szCs w:val="18"/>
              </w:rPr>
              <w:t>9.73</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20,000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0.071</w:t>
            </w:r>
          </w:p>
        </w:tc>
      </w:tr>
      <w:tr w:rsidR="007A0F26" w:rsidRPr="00A36586" w:rsidTr="007A0F26">
        <w:trPr>
          <w:cantSplit/>
        </w:trPr>
        <w:tc>
          <w:tcPr>
            <w:tcW w:w="2160" w:type="dxa"/>
            <w:tcBorders>
              <w:top w:val="single" w:sz="2" w:space="0" w:color="auto"/>
              <w:bottom w:val="single" w:sz="2" w:space="0" w:color="auto"/>
              <w:right w:val="single" w:sz="2" w:space="0" w:color="auto"/>
            </w:tcBorders>
          </w:tcPr>
          <w:p w:rsidR="007A0F26" w:rsidRPr="00A36586" w:rsidRDefault="007A0F26" w:rsidP="00FA0B47">
            <w:pPr>
              <w:tabs>
                <w:tab w:val="decimal" w:pos="1069"/>
              </w:tabs>
              <w:spacing w:before="60"/>
              <w:rPr>
                <w:rFonts w:ascii="Arial" w:hAnsi="Arial" w:cs="Arial"/>
                <w:sz w:val="18"/>
                <w:szCs w:val="18"/>
              </w:rPr>
            </w:pPr>
            <w:r w:rsidRPr="00A36586">
              <w:rPr>
                <w:rFonts w:ascii="Arial" w:hAnsi="Arial" w:cs="Arial"/>
                <w:sz w:val="18"/>
                <w:szCs w:val="18"/>
              </w:rPr>
              <w:t>20,000</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709"/>
              </w:tabs>
              <w:spacing w:before="60"/>
              <w:rPr>
                <w:rFonts w:ascii="Arial" w:hAnsi="Arial" w:cs="Arial"/>
                <w:sz w:val="18"/>
                <w:szCs w:val="18"/>
              </w:rPr>
            </w:pPr>
            <w:r w:rsidRPr="00A36586">
              <w:rPr>
                <w:rFonts w:ascii="Arial" w:hAnsi="Arial" w:cs="Arial"/>
                <w:sz w:val="18"/>
                <w:szCs w:val="18"/>
              </w:rPr>
              <w:t>14.99</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30,000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0.062</w:t>
            </w:r>
          </w:p>
        </w:tc>
      </w:tr>
      <w:tr w:rsidR="007A0F26" w:rsidRPr="00A36586" w:rsidTr="007A0F26">
        <w:trPr>
          <w:cantSplit/>
        </w:trPr>
        <w:tc>
          <w:tcPr>
            <w:tcW w:w="2160" w:type="dxa"/>
            <w:tcBorders>
              <w:top w:val="single" w:sz="2" w:space="0" w:color="auto"/>
              <w:bottom w:val="single" w:sz="2" w:space="0" w:color="auto"/>
              <w:right w:val="single" w:sz="2" w:space="0" w:color="auto"/>
            </w:tcBorders>
          </w:tcPr>
          <w:p w:rsidR="007A0F26" w:rsidRPr="00A36586" w:rsidRDefault="007A0F26" w:rsidP="00FA0B47">
            <w:pPr>
              <w:tabs>
                <w:tab w:val="decimal" w:pos="1069"/>
              </w:tabs>
              <w:spacing w:before="60"/>
              <w:rPr>
                <w:rFonts w:ascii="Arial" w:hAnsi="Arial" w:cs="Arial"/>
                <w:sz w:val="18"/>
                <w:szCs w:val="18"/>
              </w:rPr>
            </w:pPr>
            <w:r w:rsidRPr="00A36586">
              <w:rPr>
                <w:rFonts w:ascii="Arial" w:hAnsi="Arial" w:cs="Arial"/>
                <w:sz w:val="18"/>
                <w:szCs w:val="18"/>
              </w:rPr>
              <w:t>60,000</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709"/>
              </w:tabs>
              <w:spacing w:before="60"/>
              <w:rPr>
                <w:rFonts w:ascii="Arial" w:hAnsi="Arial" w:cs="Arial"/>
                <w:sz w:val="18"/>
                <w:szCs w:val="18"/>
              </w:rPr>
            </w:pPr>
            <w:r w:rsidRPr="00A36586">
              <w:rPr>
                <w:rFonts w:ascii="Arial" w:hAnsi="Arial" w:cs="Arial"/>
                <w:sz w:val="18"/>
                <w:szCs w:val="18"/>
              </w:rPr>
              <w:t>29.60</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40,000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0.057</w:t>
            </w:r>
          </w:p>
        </w:tc>
      </w:tr>
      <w:tr w:rsidR="007A0F26" w:rsidRPr="00A36586" w:rsidTr="007A0F26">
        <w:trPr>
          <w:cantSplit/>
        </w:trPr>
        <w:tc>
          <w:tcPr>
            <w:tcW w:w="2160" w:type="dxa"/>
            <w:tcBorders>
              <w:top w:val="single" w:sz="2" w:space="0" w:color="auto"/>
              <w:bottom w:val="single" w:sz="2" w:space="0" w:color="auto"/>
              <w:right w:val="single" w:sz="2" w:space="0" w:color="auto"/>
            </w:tcBorders>
          </w:tcPr>
          <w:p w:rsidR="007A0F26" w:rsidRPr="00A36586" w:rsidRDefault="007A0F26" w:rsidP="00FA0B47">
            <w:pPr>
              <w:tabs>
                <w:tab w:val="decimal" w:pos="1069"/>
              </w:tabs>
              <w:spacing w:before="60"/>
              <w:rPr>
                <w:rFonts w:ascii="Arial" w:hAnsi="Arial" w:cs="Arial"/>
                <w:sz w:val="18"/>
                <w:szCs w:val="18"/>
              </w:rPr>
            </w:pPr>
            <w:r w:rsidRPr="00A36586">
              <w:rPr>
                <w:rFonts w:ascii="Arial" w:hAnsi="Arial" w:cs="Arial"/>
                <w:sz w:val="18"/>
                <w:szCs w:val="18"/>
              </w:rPr>
              <w:t>80,000</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709"/>
              </w:tabs>
              <w:spacing w:before="60"/>
              <w:rPr>
                <w:rFonts w:ascii="Arial" w:hAnsi="Arial" w:cs="Arial"/>
                <w:sz w:val="18"/>
                <w:szCs w:val="18"/>
              </w:rPr>
            </w:pPr>
            <w:r w:rsidRPr="00A36586">
              <w:rPr>
                <w:rFonts w:ascii="Arial" w:hAnsi="Arial" w:cs="Arial"/>
                <w:sz w:val="18"/>
                <w:szCs w:val="18"/>
              </w:rPr>
              <w:t>31.19</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50,000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0.053</w:t>
            </w:r>
          </w:p>
        </w:tc>
      </w:tr>
      <w:tr w:rsidR="007A0F26" w:rsidRPr="00A36586" w:rsidTr="007A0F26">
        <w:trPr>
          <w:cantSplit/>
        </w:trPr>
        <w:tc>
          <w:tcPr>
            <w:tcW w:w="2160" w:type="dxa"/>
            <w:tcBorders>
              <w:top w:val="single" w:sz="2" w:space="0" w:color="auto"/>
              <w:bottom w:val="single" w:sz="2" w:space="0" w:color="auto"/>
              <w:right w:val="single" w:sz="2" w:space="0" w:color="auto"/>
            </w:tcBorders>
          </w:tcPr>
          <w:p w:rsidR="007A0F26" w:rsidRPr="00A36586" w:rsidRDefault="007A0F26" w:rsidP="00FA0B47">
            <w:pPr>
              <w:tabs>
                <w:tab w:val="decimal" w:pos="1069"/>
              </w:tabs>
              <w:spacing w:before="60"/>
              <w:rPr>
                <w:rFonts w:ascii="Arial" w:hAnsi="Arial" w:cs="Arial"/>
                <w:sz w:val="18"/>
                <w:szCs w:val="18"/>
              </w:rPr>
            </w:pPr>
            <w:r w:rsidRPr="00A36586">
              <w:rPr>
                <w:rFonts w:ascii="Arial" w:hAnsi="Arial" w:cs="Arial"/>
                <w:sz w:val="18"/>
                <w:szCs w:val="18"/>
              </w:rPr>
              <w:t>120,000</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709"/>
              </w:tabs>
              <w:spacing w:before="60"/>
              <w:rPr>
                <w:rFonts w:ascii="Arial" w:hAnsi="Arial" w:cs="Arial"/>
                <w:sz w:val="18"/>
                <w:szCs w:val="18"/>
              </w:rPr>
            </w:pPr>
            <w:r w:rsidRPr="00A36586">
              <w:rPr>
                <w:rFonts w:ascii="Arial" w:hAnsi="Arial" w:cs="Arial"/>
                <w:sz w:val="18"/>
                <w:szCs w:val="18"/>
              </w:rPr>
              <w:t>33.28</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60,000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0.050</w:t>
            </w:r>
          </w:p>
        </w:tc>
      </w:tr>
      <w:tr w:rsidR="007A0F26" w:rsidRPr="00A36586" w:rsidTr="007A0F26">
        <w:trPr>
          <w:cantSplit/>
        </w:trPr>
        <w:tc>
          <w:tcPr>
            <w:tcW w:w="2160" w:type="dxa"/>
            <w:tcBorders>
              <w:top w:val="single" w:sz="2" w:space="0" w:color="auto"/>
              <w:bottom w:val="single" w:sz="2" w:space="0" w:color="auto"/>
              <w:right w:val="single" w:sz="2" w:space="0" w:color="auto"/>
            </w:tcBorders>
          </w:tcPr>
          <w:p w:rsidR="007A0F26" w:rsidRPr="00A36586" w:rsidRDefault="007A0F26" w:rsidP="00FA0B47">
            <w:pPr>
              <w:tabs>
                <w:tab w:val="decimal" w:pos="1069"/>
              </w:tabs>
              <w:spacing w:before="60"/>
              <w:rPr>
                <w:rFonts w:ascii="Arial" w:hAnsi="Arial" w:cs="Arial"/>
                <w:sz w:val="18"/>
                <w:szCs w:val="18"/>
              </w:rPr>
            </w:pPr>
            <w:r w:rsidRPr="00A36586">
              <w:rPr>
                <w:rFonts w:ascii="Arial" w:hAnsi="Arial" w:cs="Arial"/>
                <w:sz w:val="18"/>
                <w:szCs w:val="18"/>
              </w:rPr>
              <w:t>160,000</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709"/>
              </w:tabs>
              <w:spacing w:before="60"/>
              <w:rPr>
                <w:rFonts w:ascii="Arial" w:hAnsi="Arial" w:cs="Arial"/>
                <w:sz w:val="18"/>
                <w:szCs w:val="18"/>
              </w:rPr>
            </w:pPr>
            <w:r w:rsidRPr="00A36586">
              <w:rPr>
                <w:rFonts w:ascii="Arial" w:hAnsi="Arial" w:cs="Arial"/>
                <w:sz w:val="18"/>
                <w:szCs w:val="18"/>
              </w:rPr>
              <w:t>34.85</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80,000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0.045</w:t>
            </w:r>
          </w:p>
        </w:tc>
      </w:tr>
      <w:tr w:rsidR="007A0F26" w:rsidRPr="00A36586" w:rsidTr="007A0F26">
        <w:trPr>
          <w:cantSplit/>
        </w:trPr>
        <w:tc>
          <w:tcPr>
            <w:tcW w:w="2160" w:type="dxa"/>
            <w:tcBorders>
              <w:top w:val="single" w:sz="2" w:space="0" w:color="auto"/>
              <w:bottom w:val="single" w:sz="2" w:space="0" w:color="auto"/>
              <w:right w:val="single" w:sz="2" w:space="0" w:color="auto"/>
            </w:tcBorders>
          </w:tcPr>
          <w:p w:rsidR="007A0F26" w:rsidRPr="00A36586" w:rsidRDefault="007A0F26" w:rsidP="00FA0B47">
            <w:pPr>
              <w:tabs>
                <w:tab w:val="decimal" w:pos="1069"/>
              </w:tabs>
              <w:spacing w:before="60"/>
              <w:rPr>
                <w:rFonts w:ascii="Arial" w:hAnsi="Arial" w:cs="Arial"/>
                <w:sz w:val="18"/>
                <w:szCs w:val="18"/>
              </w:rPr>
            </w:pPr>
            <w:r w:rsidRPr="00A36586">
              <w:rPr>
                <w:rFonts w:ascii="Arial" w:hAnsi="Arial" w:cs="Arial"/>
                <w:sz w:val="18"/>
                <w:szCs w:val="18"/>
              </w:rPr>
              <w:t>200,000</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709"/>
              </w:tabs>
              <w:spacing w:before="60"/>
              <w:rPr>
                <w:rFonts w:ascii="Arial" w:hAnsi="Arial" w:cs="Arial"/>
                <w:sz w:val="18"/>
                <w:szCs w:val="18"/>
              </w:rPr>
            </w:pPr>
            <w:r w:rsidRPr="00A36586">
              <w:rPr>
                <w:rFonts w:ascii="Arial" w:hAnsi="Arial" w:cs="Arial"/>
                <w:sz w:val="18"/>
                <w:szCs w:val="18"/>
              </w:rPr>
              <w:t>36.11</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100,000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0.042</w:t>
            </w:r>
          </w:p>
        </w:tc>
      </w:tr>
      <w:tr w:rsidR="007A0F26" w:rsidRPr="00A36586" w:rsidTr="007A0F26">
        <w:trPr>
          <w:cantSplit/>
        </w:trPr>
        <w:tc>
          <w:tcPr>
            <w:tcW w:w="2160" w:type="dxa"/>
            <w:tcBorders>
              <w:top w:val="single" w:sz="2" w:space="0" w:color="auto"/>
              <w:bottom w:val="single" w:sz="2" w:space="0" w:color="auto"/>
              <w:right w:val="single" w:sz="2" w:space="0" w:color="auto"/>
            </w:tcBorders>
          </w:tcPr>
          <w:p w:rsidR="007A0F26" w:rsidRPr="00A36586" w:rsidRDefault="007A0F26" w:rsidP="00FA0B47">
            <w:pPr>
              <w:tabs>
                <w:tab w:val="decimal" w:pos="1069"/>
              </w:tabs>
              <w:spacing w:before="60"/>
              <w:rPr>
                <w:rFonts w:ascii="Arial" w:hAnsi="Arial" w:cs="Arial"/>
                <w:sz w:val="18"/>
                <w:szCs w:val="18"/>
              </w:rPr>
            </w:pPr>
            <w:r w:rsidRPr="00A36586">
              <w:rPr>
                <w:rFonts w:ascii="Arial" w:hAnsi="Arial" w:cs="Arial"/>
                <w:sz w:val="18"/>
                <w:szCs w:val="18"/>
              </w:rPr>
              <w:t>400,000</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709"/>
              </w:tabs>
              <w:spacing w:before="60"/>
              <w:rPr>
                <w:rFonts w:ascii="Arial" w:hAnsi="Arial" w:cs="Arial"/>
                <w:sz w:val="18"/>
                <w:szCs w:val="18"/>
              </w:rPr>
            </w:pPr>
            <w:r w:rsidRPr="00A36586">
              <w:rPr>
                <w:rFonts w:ascii="Arial" w:hAnsi="Arial" w:cs="Arial"/>
                <w:sz w:val="18"/>
                <w:szCs w:val="18"/>
              </w:rPr>
              <w:t>40.35</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120,000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0.040</w:t>
            </w:r>
          </w:p>
        </w:tc>
      </w:tr>
      <w:tr w:rsidR="007A0F26" w:rsidRPr="00A36586" w:rsidTr="007A0F26">
        <w:trPr>
          <w:cantSplit/>
        </w:trPr>
        <w:tc>
          <w:tcPr>
            <w:tcW w:w="2160" w:type="dxa"/>
            <w:tcBorders>
              <w:top w:val="single" w:sz="2" w:space="0" w:color="auto"/>
              <w:bottom w:val="single" w:sz="2" w:space="0" w:color="auto"/>
              <w:right w:val="single" w:sz="2" w:space="0" w:color="auto"/>
            </w:tcBorders>
          </w:tcPr>
          <w:p w:rsidR="007A0F26" w:rsidRPr="00A36586" w:rsidRDefault="007A0F26" w:rsidP="00FA0B47">
            <w:pPr>
              <w:tabs>
                <w:tab w:val="decimal" w:pos="1069"/>
              </w:tabs>
              <w:spacing w:before="60"/>
              <w:rPr>
                <w:rFonts w:ascii="Arial" w:hAnsi="Arial" w:cs="Arial"/>
                <w:sz w:val="18"/>
                <w:szCs w:val="18"/>
              </w:rPr>
            </w:pPr>
            <w:r w:rsidRPr="00A36586">
              <w:rPr>
                <w:rFonts w:ascii="Arial" w:hAnsi="Arial" w:cs="Arial"/>
                <w:sz w:val="18"/>
                <w:szCs w:val="18"/>
              </w:rPr>
              <w:t>1,000,000</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709"/>
              </w:tabs>
              <w:spacing w:before="60"/>
              <w:rPr>
                <w:rFonts w:ascii="Arial" w:hAnsi="Arial" w:cs="Arial"/>
                <w:sz w:val="18"/>
                <w:szCs w:val="18"/>
              </w:rPr>
            </w:pPr>
            <w:r w:rsidRPr="00A36586">
              <w:rPr>
                <w:rFonts w:ascii="Arial" w:hAnsi="Arial" w:cs="Arial"/>
                <w:sz w:val="18"/>
                <w:szCs w:val="18"/>
              </w:rPr>
              <w:t>46.72</w:t>
            </w:r>
          </w:p>
        </w:tc>
        <w:tc>
          <w:tcPr>
            <w:tcW w:w="2160" w:type="dxa"/>
            <w:tcBorders>
              <w:top w:val="single" w:sz="2" w:space="0" w:color="auto"/>
              <w:left w:val="single" w:sz="2" w:space="0" w:color="auto"/>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140,000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0.038</w:t>
            </w:r>
          </w:p>
        </w:tc>
      </w:tr>
      <w:tr w:rsidR="007A0F26" w:rsidRPr="00A36586" w:rsidTr="007A0F26">
        <w:trPr>
          <w:cantSplit/>
        </w:trPr>
        <w:tc>
          <w:tcPr>
            <w:tcW w:w="2160" w:type="dxa"/>
            <w:tcBorders>
              <w:top w:val="single" w:sz="2" w:space="0" w:color="auto"/>
            </w:tcBorders>
          </w:tcPr>
          <w:p w:rsidR="007A0F26" w:rsidRPr="00A36586" w:rsidRDefault="007A0F26" w:rsidP="00FA0B47">
            <w:pPr>
              <w:tabs>
                <w:tab w:val="decimal" w:pos="1069"/>
              </w:tabs>
              <w:spacing w:before="60"/>
              <w:rPr>
                <w:rFonts w:ascii="Arial" w:hAnsi="Arial" w:cs="Arial"/>
                <w:sz w:val="18"/>
                <w:szCs w:val="18"/>
              </w:rPr>
            </w:pPr>
          </w:p>
        </w:tc>
        <w:tc>
          <w:tcPr>
            <w:tcW w:w="2160" w:type="dxa"/>
            <w:tcBorders>
              <w:top w:val="single" w:sz="2" w:space="0" w:color="auto"/>
            </w:tcBorders>
          </w:tcPr>
          <w:p w:rsidR="007A0F26" w:rsidRPr="00A36586" w:rsidRDefault="007A0F26" w:rsidP="00FA0B47">
            <w:pPr>
              <w:tabs>
                <w:tab w:val="decimal" w:pos="709"/>
              </w:tabs>
              <w:spacing w:before="60"/>
              <w:rPr>
                <w:rFonts w:ascii="Arial" w:hAnsi="Arial" w:cs="Arial"/>
                <w:sz w:val="18"/>
                <w:szCs w:val="18"/>
              </w:rPr>
            </w:pPr>
          </w:p>
        </w:tc>
        <w:tc>
          <w:tcPr>
            <w:tcW w:w="2160" w:type="dxa"/>
            <w:tcBorders>
              <w:top w:val="single" w:sz="2" w:space="0" w:color="auto"/>
              <w:left w:val="nil"/>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160,000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0.036</w:t>
            </w:r>
          </w:p>
        </w:tc>
      </w:tr>
      <w:tr w:rsidR="007A0F26" w:rsidRPr="00A36586">
        <w:trPr>
          <w:cantSplit/>
        </w:trPr>
        <w:tc>
          <w:tcPr>
            <w:tcW w:w="2160" w:type="dxa"/>
          </w:tcPr>
          <w:p w:rsidR="007A0F26" w:rsidRPr="00A36586" w:rsidRDefault="007A0F26" w:rsidP="00FA0B47">
            <w:pPr>
              <w:spacing w:before="60"/>
              <w:rPr>
                <w:rFonts w:ascii="Arial" w:hAnsi="Arial" w:cs="Arial"/>
                <w:sz w:val="18"/>
                <w:szCs w:val="18"/>
              </w:rPr>
            </w:pPr>
          </w:p>
        </w:tc>
        <w:tc>
          <w:tcPr>
            <w:tcW w:w="2160" w:type="dxa"/>
          </w:tcPr>
          <w:p w:rsidR="007A0F26" w:rsidRPr="00A36586" w:rsidRDefault="007A0F26" w:rsidP="00FA0B47">
            <w:pPr>
              <w:spacing w:before="60"/>
              <w:rPr>
                <w:rFonts w:ascii="Arial" w:hAnsi="Arial" w:cs="Arial"/>
                <w:sz w:val="18"/>
                <w:szCs w:val="18"/>
              </w:rPr>
            </w:pPr>
          </w:p>
        </w:tc>
        <w:tc>
          <w:tcPr>
            <w:tcW w:w="2160" w:type="dxa"/>
            <w:tcBorders>
              <w:top w:val="single" w:sz="2" w:space="0" w:color="auto"/>
              <w:left w:val="nil"/>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180,000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0.035</w:t>
            </w:r>
          </w:p>
        </w:tc>
      </w:tr>
      <w:tr w:rsidR="007A0F26" w:rsidRPr="00A36586">
        <w:trPr>
          <w:cantSplit/>
        </w:trPr>
        <w:tc>
          <w:tcPr>
            <w:tcW w:w="2160" w:type="dxa"/>
          </w:tcPr>
          <w:p w:rsidR="007A0F26" w:rsidRPr="00A36586" w:rsidRDefault="007A0F26" w:rsidP="00FA0B47">
            <w:pPr>
              <w:spacing w:before="60"/>
              <w:rPr>
                <w:rFonts w:ascii="Arial" w:hAnsi="Arial" w:cs="Arial"/>
                <w:sz w:val="18"/>
                <w:szCs w:val="18"/>
              </w:rPr>
            </w:pPr>
          </w:p>
        </w:tc>
        <w:tc>
          <w:tcPr>
            <w:tcW w:w="2160" w:type="dxa"/>
          </w:tcPr>
          <w:p w:rsidR="007A0F26" w:rsidRPr="00A36586" w:rsidRDefault="007A0F26" w:rsidP="00FA0B47">
            <w:pPr>
              <w:spacing w:before="60"/>
              <w:rPr>
                <w:rFonts w:ascii="Arial" w:hAnsi="Arial" w:cs="Arial"/>
                <w:sz w:val="18"/>
                <w:szCs w:val="18"/>
              </w:rPr>
            </w:pPr>
          </w:p>
        </w:tc>
        <w:tc>
          <w:tcPr>
            <w:tcW w:w="2160" w:type="dxa"/>
            <w:tcBorders>
              <w:top w:val="single" w:sz="2" w:space="0" w:color="auto"/>
              <w:left w:val="nil"/>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200,000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0.034</w:t>
            </w:r>
          </w:p>
        </w:tc>
      </w:tr>
      <w:tr w:rsidR="007A0F26" w:rsidRPr="00A36586">
        <w:trPr>
          <w:cantSplit/>
        </w:trPr>
        <w:tc>
          <w:tcPr>
            <w:tcW w:w="2160" w:type="dxa"/>
          </w:tcPr>
          <w:p w:rsidR="007A0F26" w:rsidRPr="00A36586" w:rsidRDefault="007A0F26" w:rsidP="00FA0B47">
            <w:pPr>
              <w:spacing w:before="60"/>
              <w:rPr>
                <w:rFonts w:ascii="Arial" w:hAnsi="Arial" w:cs="Arial"/>
                <w:sz w:val="18"/>
                <w:szCs w:val="18"/>
              </w:rPr>
            </w:pPr>
          </w:p>
        </w:tc>
        <w:tc>
          <w:tcPr>
            <w:tcW w:w="2160" w:type="dxa"/>
          </w:tcPr>
          <w:p w:rsidR="007A0F26" w:rsidRPr="00A36586" w:rsidRDefault="007A0F26" w:rsidP="00FA0B47">
            <w:pPr>
              <w:spacing w:before="60"/>
              <w:rPr>
                <w:rFonts w:ascii="Arial" w:hAnsi="Arial" w:cs="Arial"/>
                <w:sz w:val="18"/>
                <w:szCs w:val="18"/>
              </w:rPr>
            </w:pPr>
          </w:p>
        </w:tc>
        <w:tc>
          <w:tcPr>
            <w:tcW w:w="2160" w:type="dxa"/>
            <w:tcBorders>
              <w:top w:val="single" w:sz="2" w:space="0" w:color="auto"/>
              <w:left w:val="nil"/>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300,000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0.030</w:t>
            </w:r>
          </w:p>
        </w:tc>
      </w:tr>
      <w:tr w:rsidR="007A0F26" w:rsidRPr="00A36586">
        <w:trPr>
          <w:cantSplit/>
        </w:trPr>
        <w:tc>
          <w:tcPr>
            <w:tcW w:w="2160" w:type="dxa"/>
          </w:tcPr>
          <w:p w:rsidR="007A0F26" w:rsidRPr="00A36586" w:rsidRDefault="007A0F26" w:rsidP="00FA0B47">
            <w:pPr>
              <w:spacing w:before="60"/>
              <w:rPr>
                <w:rFonts w:ascii="Arial" w:hAnsi="Arial" w:cs="Arial"/>
                <w:sz w:val="18"/>
                <w:szCs w:val="18"/>
              </w:rPr>
            </w:pPr>
          </w:p>
        </w:tc>
        <w:tc>
          <w:tcPr>
            <w:tcW w:w="2160" w:type="dxa"/>
          </w:tcPr>
          <w:p w:rsidR="007A0F26" w:rsidRPr="00A36586" w:rsidRDefault="007A0F26" w:rsidP="00FA0B47">
            <w:pPr>
              <w:spacing w:before="60"/>
              <w:rPr>
                <w:rFonts w:ascii="Arial" w:hAnsi="Arial" w:cs="Arial"/>
                <w:sz w:val="18"/>
                <w:szCs w:val="18"/>
              </w:rPr>
            </w:pPr>
          </w:p>
        </w:tc>
        <w:tc>
          <w:tcPr>
            <w:tcW w:w="2160" w:type="dxa"/>
            <w:tcBorders>
              <w:top w:val="single" w:sz="2" w:space="0" w:color="auto"/>
              <w:left w:val="nil"/>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400,000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0.027</w:t>
            </w:r>
          </w:p>
        </w:tc>
      </w:tr>
      <w:tr w:rsidR="007A0F26" w:rsidRPr="00A36586">
        <w:trPr>
          <w:cantSplit/>
        </w:trPr>
        <w:tc>
          <w:tcPr>
            <w:tcW w:w="2160" w:type="dxa"/>
          </w:tcPr>
          <w:p w:rsidR="007A0F26" w:rsidRPr="00A36586" w:rsidRDefault="007A0F26" w:rsidP="00FA0B47">
            <w:pPr>
              <w:spacing w:before="60"/>
              <w:rPr>
                <w:rFonts w:ascii="Arial" w:hAnsi="Arial" w:cs="Arial"/>
                <w:sz w:val="18"/>
                <w:szCs w:val="18"/>
              </w:rPr>
            </w:pPr>
          </w:p>
        </w:tc>
        <w:tc>
          <w:tcPr>
            <w:tcW w:w="2160" w:type="dxa"/>
          </w:tcPr>
          <w:p w:rsidR="007A0F26" w:rsidRPr="00A36586" w:rsidRDefault="007A0F26" w:rsidP="00FA0B47">
            <w:pPr>
              <w:spacing w:before="60"/>
              <w:rPr>
                <w:rFonts w:ascii="Arial" w:hAnsi="Arial" w:cs="Arial"/>
                <w:sz w:val="18"/>
                <w:szCs w:val="18"/>
              </w:rPr>
            </w:pPr>
          </w:p>
        </w:tc>
        <w:tc>
          <w:tcPr>
            <w:tcW w:w="2160" w:type="dxa"/>
            <w:tcBorders>
              <w:top w:val="single" w:sz="2" w:space="0" w:color="auto"/>
              <w:left w:val="nil"/>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500,000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0.025</w:t>
            </w:r>
          </w:p>
        </w:tc>
      </w:tr>
      <w:tr w:rsidR="007A0F26" w:rsidRPr="00A36586">
        <w:trPr>
          <w:cantSplit/>
        </w:trPr>
        <w:tc>
          <w:tcPr>
            <w:tcW w:w="2160" w:type="dxa"/>
          </w:tcPr>
          <w:p w:rsidR="007A0F26" w:rsidRPr="00A36586" w:rsidRDefault="007A0F26" w:rsidP="00FA0B47">
            <w:pPr>
              <w:spacing w:before="60"/>
              <w:rPr>
                <w:rFonts w:ascii="Arial" w:hAnsi="Arial" w:cs="Arial"/>
                <w:sz w:val="18"/>
                <w:szCs w:val="18"/>
              </w:rPr>
            </w:pPr>
          </w:p>
        </w:tc>
        <w:tc>
          <w:tcPr>
            <w:tcW w:w="2160" w:type="dxa"/>
          </w:tcPr>
          <w:p w:rsidR="007A0F26" w:rsidRPr="00A36586" w:rsidRDefault="007A0F26" w:rsidP="00FA0B47">
            <w:pPr>
              <w:spacing w:before="60"/>
              <w:rPr>
                <w:rFonts w:ascii="Arial" w:hAnsi="Arial" w:cs="Arial"/>
                <w:sz w:val="18"/>
                <w:szCs w:val="18"/>
              </w:rPr>
            </w:pPr>
          </w:p>
        </w:tc>
        <w:tc>
          <w:tcPr>
            <w:tcW w:w="2160" w:type="dxa"/>
            <w:tcBorders>
              <w:top w:val="single" w:sz="2" w:space="0" w:color="auto"/>
              <w:left w:val="nil"/>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600,000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0.024</w:t>
            </w:r>
          </w:p>
        </w:tc>
      </w:tr>
      <w:tr w:rsidR="007A0F26" w:rsidRPr="00A36586">
        <w:trPr>
          <w:cantSplit/>
        </w:trPr>
        <w:tc>
          <w:tcPr>
            <w:tcW w:w="2160" w:type="dxa"/>
          </w:tcPr>
          <w:p w:rsidR="007A0F26" w:rsidRPr="00A36586" w:rsidRDefault="007A0F26" w:rsidP="00FA0B47">
            <w:pPr>
              <w:spacing w:before="60"/>
              <w:rPr>
                <w:rFonts w:ascii="Arial" w:hAnsi="Arial" w:cs="Arial"/>
                <w:sz w:val="18"/>
                <w:szCs w:val="18"/>
              </w:rPr>
            </w:pPr>
          </w:p>
        </w:tc>
        <w:tc>
          <w:tcPr>
            <w:tcW w:w="2160" w:type="dxa"/>
          </w:tcPr>
          <w:p w:rsidR="007A0F26" w:rsidRPr="00A36586" w:rsidRDefault="007A0F26" w:rsidP="00FA0B47">
            <w:pPr>
              <w:spacing w:before="60"/>
              <w:rPr>
                <w:rFonts w:ascii="Arial" w:hAnsi="Arial" w:cs="Arial"/>
                <w:sz w:val="18"/>
                <w:szCs w:val="18"/>
              </w:rPr>
            </w:pPr>
          </w:p>
        </w:tc>
        <w:tc>
          <w:tcPr>
            <w:tcW w:w="2160" w:type="dxa"/>
            <w:tcBorders>
              <w:top w:val="single" w:sz="2" w:space="0" w:color="auto"/>
              <w:left w:val="nil"/>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800,000</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0.021</w:t>
            </w:r>
          </w:p>
        </w:tc>
      </w:tr>
      <w:tr w:rsidR="007A0F26" w:rsidRPr="00A36586">
        <w:trPr>
          <w:cantSplit/>
        </w:trPr>
        <w:tc>
          <w:tcPr>
            <w:tcW w:w="2160" w:type="dxa"/>
          </w:tcPr>
          <w:p w:rsidR="007A0F26" w:rsidRPr="00A36586" w:rsidRDefault="007A0F26" w:rsidP="00FA0B47">
            <w:pPr>
              <w:spacing w:before="60"/>
              <w:rPr>
                <w:rFonts w:ascii="Arial" w:hAnsi="Arial" w:cs="Arial"/>
                <w:sz w:val="18"/>
                <w:szCs w:val="18"/>
              </w:rPr>
            </w:pPr>
          </w:p>
        </w:tc>
        <w:tc>
          <w:tcPr>
            <w:tcW w:w="2160" w:type="dxa"/>
          </w:tcPr>
          <w:p w:rsidR="007A0F26" w:rsidRPr="00A36586" w:rsidRDefault="007A0F26" w:rsidP="00FA0B47">
            <w:pPr>
              <w:spacing w:before="60"/>
              <w:rPr>
                <w:rFonts w:ascii="Arial" w:hAnsi="Arial" w:cs="Arial"/>
                <w:sz w:val="18"/>
                <w:szCs w:val="18"/>
              </w:rPr>
            </w:pPr>
          </w:p>
        </w:tc>
        <w:tc>
          <w:tcPr>
            <w:tcW w:w="2160" w:type="dxa"/>
            <w:tcBorders>
              <w:top w:val="single" w:sz="2" w:space="0" w:color="auto"/>
              <w:left w:val="nil"/>
              <w:bottom w:val="single" w:sz="2" w:space="0" w:color="auto"/>
              <w:right w:val="single" w:sz="2" w:space="0" w:color="auto"/>
            </w:tcBorders>
          </w:tcPr>
          <w:p w:rsidR="007A0F26" w:rsidRPr="00A36586" w:rsidRDefault="007A0F26" w:rsidP="00FA0B47">
            <w:pPr>
              <w:tabs>
                <w:tab w:val="decimal" w:pos="1026"/>
              </w:tabs>
              <w:spacing w:before="60"/>
              <w:rPr>
                <w:rFonts w:ascii="Arial" w:hAnsi="Arial" w:cs="Arial"/>
                <w:sz w:val="18"/>
                <w:szCs w:val="18"/>
              </w:rPr>
            </w:pPr>
            <w:r w:rsidRPr="00A36586">
              <w:rPr>
                <w:rFonts w:ascii="Arial" w:hAnsi="Arial" w:cs="Arial"/>
                <w:sz w:val="18"/>
                <w:szCs w:val="18"/>
              </w:rPr>
              <w:t>1,000,000 or more</w:t>
            </w:r>
          </w:p>
        </w:tc>
        <w:tc>
          <w:tcPr>
            <w:tcW w:w="2160" w:type="dxa"/>
            <w:tcBorders>
              <w:top w:val="single" w:sz="2" w:space="0" w:color="auto"/>
              <w:left w:val="single" w:sz="2" w:space="0" w:color="auto"/>
              <w:bottom w:val="single" w:sz="2" w:space="0" w:color="auto"/>
            </w:tcBorders>
          </w:tcPr>
          <w:p w:rsidR="007A0F26" w:rsidRPr="00A36586" w:rsidRDefault="007A0F26" w:rsidP="00FA0B47">
            <w:pPr>
              <w:tabs>
                <w:tab w:val="decimal" w:pos="844"/>
              </w:tabs>
              <w:spacing w:before="60"/>
              <w:rPr>
                <w:rFonts w:ascii="Arial" w:hAnsi="Arial" w:cs="Arial"/>
                <w:sz w:val="18"/>
                <w:szCs w:val="18"/>
              </w:rPr>
            </w:pPr>
            <w:r w:rsidRPr="00A36586">
              <w:rPr>
                <w:rFonts w:ascii="Arial" w:hAnsi="Arial" w:cs="Arial"/>
                <w:sz w:val="18"/>
                <w:szCs w:val="18"/>
              </w:rPr>
              <w:t>0.020</w:t>
            </w:r>
          </w:p>
        </w:tc>
      </w:tr>
    </w:tbl>
    <w:p w:rsidR="00AE0E45" w:rsidRPr="00D2027C" w:rsidRDefault="00AE0E45" w:rsidP="008E524C">
      <w:pPr>
        <w:spacing w:before="240"/>
        <w:rPr>
          <w:rFonts w:ascii="Arial" w:hAnsi="Arial" w:cs="Arial"/>
          <w:sz w:val="18"/>
          <w:szCs w:val="18"/>
        </w:rPr>
      </w:pPr>
      <w:r w:rsidRPr="00D2027C">
        <w:rPr>
          <w:rFonts w:ascii="Arial" w:hAnsi="Arial" w:cs="Arial"/>
          <w:sz w:val="18"/>
          <w:szCs w:val="18"/>
        </w:rPr>
        <w:t>Regardless of the allowable emissio</w:t>
      </w:r>
      <w:r>
        <w:rPr>
          <w:rFonts w:ascii="Arial" w:hAnsi="Arial" w:cs="Arial"/>
          <w:sz w:val="18"/>
          <w:szCs w:val="18"/>
        </w:rPr>
        <w:t>n rates calculated from Tables I.1 and I</w:t>
      </w:r>
      <w:r w:rsidRPr="00D2027C">
        <w:rPr>
          <w:rFonts w:ascii="Arial" w:hAnsi="Arial" w:cs="Arial"/>
          <w:sz w:val="18"/>
          <w:szCs w:val="18"/>
        </w:rPr>
        <w:t>.2, no process equipment is allowed to emit more than 0.30 grains per standard cubic foot of exhaust gas.</w:t>
      </w:r>
    </w:p>
    <w:sectPr w:rsidR="00AE0E45" w:rsidRPr="00D2027C" w:rsidSect="00467E63">
      <w:footerReference w:type="default" r:id="rId13"/>
      <w:pgSz w:w="12240" w:h="15840" w:code="1"/>
      <w:pgMar w:top="720" w:right="864" w:bottom="720" w:left="864" w:header="720" w:footer="30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C58" w:rsidRDefault="00980C58">
      <w:r>
        <w:separator/>
      </w:r>
    </w:p>
  </w:endnote>
  <w:endnote w:type="continuationSeparator" w:id="0">
    <w:p w:rsidR="00980C58" w:rsidRDefault="0098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Math">
    <w:altName w:val="Calisto MT"/>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63" w:rsidRPr="00467E63" w:rsidRDefault="00467E63" w:rsidP="00467E63">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rsidR="00467E63" w:rsidRPr="00467E63" w:rsidRDefault="00467E63" w:rsidP="00467E63">
    <w:pPr>
      <w:pBdr>
        <w:top w:val="single" w:sz="2" w:space="1" w:color="auto"/>
      </w:pBdr>
      <w:tabs>
        <w:tab w:val="left" w:pos="2250"/>
        <w:tab w:val="left" w:pos="2610"/>
        <w:tab w:val="left" w:pos="3870"/>
        <w:tab w:val="left" w:pos="4230"/>
        <w:tab w:val="left" w:pos="5400"/>
        <w:tab w:val="left" w:pos="5760"/>
        <w:tab w:val="left" w:pos="8100"/>
        <w:tab w:val="right" w:pos="10627"/>
      </w:tabs>
      <w:overflowPunct/>
      <w:autoSpaceDE/>
      <w:autoSpaceDN/>
      <w:adjustRightInd/>
      <w:ind w:right="-115"/>
      <w:jc w:val="both"/>
      <w:textAlignment w:val="auto"/>
      <w:rPr>
        <w:rFonts w:ascii="Calibri" w:hAnsi="Calibri"/>
        <w:iCs/>
        <w:sz w:val="16"/>
        <w:szCs w:val="16"/>
      </w:rPr>
    </w:pPr>
    <w:r w:rsidRPr="00467E63">
      <w:rPr>
        <w:rFonts w:ascii="Calibri" w:hAnsi="Calibri"/>
        <w:iCs/>
        <w:sz w:val="16"/>
        <w:szCs w:val="16"/>
      </w:rPr>
      <w:t>https://www.pca.state.mn.us</w:t>
    </w:r>
    <w:r w:rsidRPr="00467E63">
      <w:rPr>
        <w:rFonts w:ascii="Calibri" w:hAnsi="Calibri"/>
        <w:iCs/>
        <w:sz w:val="16"/>
        <w:szCs w:val="16"/>
      </w:rPr>
      <w:tab/>
      <w:t>•</w:t>
    </w:r>
    <w:r w:rsidRPr="00467E63">
      <w:rPr>
        <w:rFonts w:ascii="Calibri" w:hAnsi="Calibri"/>
        <w:iCs/>
        <w:sz w:val="16"/>
        <w:szCs w:val="16"/>
      </w:rPr>
      <w:tab/>
      <w:t>651-296-6300</w:t>
    </w:r>
    <w:r w:rsidRPr="00467E63">
      <w:rPr>
        <w:rFonts w:ascii="Calibri" w:hAnsi="Calibri"/>
        <w:iCs/>
        <w:sz w:val="16"/>
        <w:szCs w:val="16"/>
      </w:rPr>
      <w:tab/>
      <w:t>•</w:t>
    </w:r>
    <w:r w:rsidRPr="00467E63">
      <w:rPr>
        <w:rFonts w:ascii="Calibri" w:hAnsi="Calibri"/>
        <w:iCs/>
        <w:sz w:val="16"/>
        <w:szCs w:val="16"/>
      </w:rPr>
      <w:tab/>
      <w:t>800-657-3864</w:t>
    </w:r>
    <w:r w:rsidRPr="00467E63">
      <w:rPr>
        <w:rFonts w:ascii="Calibri" w:hAnsi="Calibri"/>
        <w:iCs/>
        <w:sz w:val="16"/>
        <w:szCs w:val="16"/>
      </w:rPr>
      <w:tab/>
      <w:t>•</w:t>
    </w:r>
    <w:r w:rsidRPr="00467E63">
      <w:rPr>
        <w:rFonts w:ascii="Calibri" w:hAnsi="Calibri"/>
        <w:iCs/>
        <w:sz w:val="16"/>
        <w:szCs w:val="16"/>
      </w:rPr>
      <w:tab/>
      <w:t>Use your preferred relay service</w:t>
    </w:r>
    <w:r w:rsidRPr="00467E63">
      <w:rPr>
        <w:rFonts w:ascii="Calibri" w:hAnsi="Calibri"/>
        <w:iCs/>
        <w:sz w:val="16"/>
        <w:szCs w:val="16"/>
      </w:rPr>
      <w:tab/>
      <w:t>•</w:t>
    </w:r>
    <w:r w:rsidRPr="00467E63">
      <w:rPr>
        <w:rFonts w:ascii="Calibri" w:hAnsi="Calibri"/>
        <w:iCs/>
        <w:sz w:val="16"/>
        <w:szCs w:val="16"/>
      </w:rPr>
      <w:tab/>
      <w:t>Available in alternative formats</w:t>
    </w:r>
  </w:p>
  <w:p w:rsidR="00467E63" w:rsidRPr="00467E63" w:rsidRDefault="000E622F" w:rsidP="00467E63">
    <w:pPr>
      <w:tabs>
        <w:tab w:val="right" w:pos="10627"/>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aq-f10-capgi09i</w:t>
    </w:r>
    <w:r w:rsidR="00467E63" w:rsidRPr="00467E63">
      <w:rPr>
        <w:rFonts w:ascii="Calibri" w:hAnsi="Calibri" w:cs="Arial"/>
        <w:i/>
        <w:sz w:val="16"/>
        <w:szCs w:val="16"/>
      </w:rPr>
      <w:t xml:space="preserve">  •  </w:t>
    </w:r>
    <w:r w:rsidR="00F33484">
      <w:rPr>
        <w:rFonts w:ascii="Calibri" w:hAnsi="Calibri" w:cs="Arial"/>
        <w:i/>
        <w:sz w:val="16"/>
        <w:szCs w:val="16"/>
      </w:rPr>
      <w:t>3/7/22</w:t>
    </w:r>
    <w:r w:rsidR="00467E63" w:rsidRPr="00467E63">
      <w:rPr>
        <w:rFonts w:ascii="Calibri" w:hAnsi="Calibri" w:cs="Arial"/>
        <w:sz w:val="16"/>
        <w:szCs w:val="16"/>
      </w:rPr>
      <w:tab/>
    </w:r>
    <w:r w:rsidR="00467E63" w:rsidRPr="00467E63">
      <w:rPr>
        <w:rFonts w:ascii="Calibri" w:hAnsi="Calibri"/>
        <w:i/>
        <w:iCs/>
        <w:sz w:val="16"/>
        <w:szCs w:val="16"/>
      </w:rPr>
      <w:t xml:space="preserve">Page </w:t>
    </w:r>
    <w:r w:rsidR="00467E63" w:rsidRPr="00467E63">
      <w:rPr>
        <w:rFonts w:ascii="Calibri" w:hAnsi="Calibri"/>
        <w:i/>
        <w:iCs/>
        <w:sz w:val="16"/>
        <w:szCs w:val="16"/>
      </w:rPr>
      <w:fldChar w:fldCharType="begin"/>
    </w:r>
    <w:r w:rsidR="00467E63" w:rsidRPr="00467E63">
      <w:rPr>
        <w:rFonts w:ascii="Calibri" w:hAnsi="Calibri"/>
        <w:i/>
        <w:iCs/>
        <w:sz w:val="16"/>
        <w:szCs w:val="16"/>
      </w:rPr>
      <w:instrText xml:space="preserve"> PAGE </w:instrText>
    </w:r>
    <w:r w:rsidR="00467E63" w:rsidRPr="00467E63">
      <w:rPr>
        <w:rFonts w:ascii="Calibri" w:hAnsi="Calibri"/>
        <w:i/>
        <w:iCs/>
        <w:sz w:val="16"/>
        <w:szCs w:val="16"/>
      </w:rPr>
      <w:fldChar w:fldCharType="separate"/>
    </w:r>
    <w:r w:rsidR="007F1A3E">
      <w:rPr>
        <w:rFonts w:ascii="Calibri" w:hAnsi="Calibri"/>
        <w:i/>
        <w:iCs/>
        <w:noProof/>
        <w:sz w:val="16"/>
        <w:szCs w:val="16"/>
      </w:rPr>
      <w:t>1</w:t>
    </w:r>
    <w:r w:rsidR="00467E63" w:rsidRPr="00467E63">
      <w:rPr>
        <w:rFonts w:ascii="Calibri" w:hAnsi="Calibri"/>
        <w:i/>
        <w:iCs/>
        <w:sz w:val="16"/>
        <w:szCs w:val="16"/>
      </w:rPr>
      <w:fldChar w:fldCharType="end"/>
    </w:r>
    <w:r w:rsidR="00467E63" w:rsidRPr="00467E63">
      <w:rPr>
        <w:rFonts w:ascii="Calibri" w:hAnsi="Calibri"/>
        <w:i/>
        <w:iCs/>
        <w:sz w:val="16"/>
        <w:szCs w:val="16"/>
      </w:rPr>
      <w:t xml:space="preserve"> of </w:t>
    </w:r>
    <w:r w:rsidR="00467E63" w:rsidRPr="00467E63">
      <w:rPr>
        <w:rFonts w:ascii="Calibri" w:hAnsi="Calibri"/>
        <w:i/>
        <w:sz w:val="16"/>
        <w:szCs w:val="16"/>
      </w:rPr>
      <w:fldChar w:fldCharType="begin"/>
    </w:r>
    <w:r w:rsidR="00467E63" w:rsidRPr="00467E63">
      <w:rPr>
        <w:rFonts w:ascii="Calibri" w:hAnsi="Calibri"/>
        <w:i/>
        <w:sz w:val="16"/>
        <w:szCs w:val="16"/>
      </w:rPr>
      <w:instrText xml:space="preserve"> NUMPAGES </w:instrText>
    </w:r>
    <w:r w:rsidR="00467E63" w:rsidRPr="00467E63">
      <w:rPr>
        <w:rFonts w:ascii="Calibri" w:hAnsi="Calibri"/>
        <w:i/>
        <w:sz w:val="16"/>
        <w:szCs w:val="16"/>
      </w:rPr>
      <w:fldChar w:fldCharType="separate"/>
    </w:r>
    <w:r w:rsidR="007F1A3E">
      <w:rPr>
        <w:rFonts w:ascii="Calibri" w:hAnsi="Calibri"/>
        <w:i/>
        <w:noProof/>
        <w:sz w:val="16"/>
        <w:szCs w:val="16"/>
      </w:rPr>
      <w:t>4</w:t>
    </w:r>
    <w:r w:rsidR="00467E63" w:rsidRPr="00467E63">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C58" w:rsidRDefault="00980C58">
      <w:r>
        <w:separator/>
      </w:r>
    </w:p>
  </w:footnote>
  <w:footnote w:type="continuationSeparator" w:id="0">
    <w:p w:rsidR="00980C58" w:rsidRDefault="00980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F7"/>
    <w:rsid w:val="00024FC2"/>
    <w:rsid w:val="00026993"/>
    <w:rsid w:val="00053474"/>
    <w:rsid w:val="00066617"/>
    <w:rsid w:val="00082DF8"/>
    <w:rsid w:val="000D1B04"/>
    <w:rsid w:val="000E3289"/>
    <w:rsid w:val="000E622F"/>
    <w:rsid w:val="00171C82"/>
    <w:rsid w:val="001A66BF"/>
    <w:rsid w:val="001B0AF7"/>
    <w:rsid w:val="001E1CBB"/>
    <w:rsid w:val="002E590B"/>
    <w:rsid w:val="002F36D5"/>
    <w:rsid w:val="00337725"/>
    <w:rsid w:val="00343496"/>
    <w:rsid w:val="003B2D96"/>
    <w:rsid w:val="00436971"/>
    <w:rsid w:val="00450A3A"/>
    <w:rsid w:val="004618A0"/>
    <w:rsid w:val="00467E63"/>
    <w:rsid w:val="004C7608"/>
    <w:rsid w:val="0051323B"/>
    <w:rsid w:val="005425CB"/>
    <w:rsid w:val="00584334"/>
    <w:rsid w:val="005C0747"/>
    <w:rsid w:val="005D0380"/>
    <w:rsid w:val="0062174F"/>
    <w:rsid w:val="00635632"/>
    <w:rsid w:val="00665E55"/>
    <w:rsid w:val="006730ED"/>
    <w:rsid w:val="00736C8D"/>
    <w:rsid w:val="00757CC9"/>
    <w:rsid w:val="007A0F26"/>
    <w:rsid w:val="007C248A"/>
    <w:rsid w:val="007F1A3E"/>
    <w:rsid w:val="008341F4"/>
    <w:rsid w:val="008E524C"/>
    <w:rsid w:val="009371B3"/>
    <w:rsid w:val="009414A2"/>
    <w:rsid w:val="00980C58"/>
    <w:rsid w:val="009D7B49"/>
    <w:rsid w:val="009E5E07"/>
    <w:rsid w:val="009F3B67"/>
    <w:rsid w:val="00A1039D"/>
    <w:rsid w:val="00A82D63"/>
    <w:rsid w:val="00AE0E45"/>
    <w:rsid w:val="00AE3D83"/>
    <w:rsid w:val="00AE5F12"/>
    <w:rsid w:val="00B01501"/>
    <w:rsid w:val="00B05C9B"/>
    <w:rsid w:val="00B22C67"/>
    <w:rsid w:val="00B33104"/>
    <w:rsid w:val="00B45584"/>
    <w:rsid w:val="00C374D1"/>
    <w:rsid w:val="00CA7D5B"/>
    <w:rsid w:val="00CE16E8"/>
    <w:rsid w:val="00CE380C"/>
    <w:rsid w:val="00D161BE"/>
    <w:rsid w:val="00D57DFD"/>
    <w:rsid w:val="00DC1F91"/>
    <w:rsid w:val="00DC354A"/>
    <w:rsid w:val="00DF1B97"/>
    <w:rsid w:val="00E202A1"/>
    <w:rsid w:val="00E343D7"/>
    <w:rsid w:val="00E3625A"/>
    <w:rsid w:val="00E363B9"/>
    <w:rsid w:val="00E5676F"/>
    <w:rsid w:val="00E757B9"/>
    <w:rsid w:val="00EA10DA"/>
    <w:rsid w:val="00EA44AD"/>
    <w:rsid w:val="00ED7AFD"/>
    <w:rsid w:val="00F01DF5"/>
    <w:rsid w:val="00F33484"/>
    <w:rsid w:val="00F571BD"/>
    <w:rsid w:val="00F60661"/>
    <w:rsid w:val="00FA0B47"/>
    <w:rsid w:val="00FF29BD"/>
    <w:rsid w:val="00FF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9"/>
    <o:shapelayout v:ext="edit">
      <o:idmap v:ext="edit" data="1"/>
    </o:shapelayout>
  </w:shapeDefaults>
  <w:decimalSymbol w:val="."/>
  <w:listSeparator w:val=","/>
  <w15:chartTrackingRefBased/>
  <w15:docId w15:val="{EF00057F-F58E-4C1D-9720-C0783C28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paragraph" w:styleId="Header">
    <w:name w:val="header"/>
    <w:basedOn w:val="Normal"/>
    <w:pPr>
      <w:tabs>
        <w:tab w:val="center" w:pos="4320"/>
        <w:tab w:val="right" w:pos="8640"/>
      </w:tabs>
    </w:pPr>
  </w:style>
  <w:style w:type="paragraph" w:styleId="BalloonText">
    <w:name w:val="Balloon Text"/>
    <w:basedOn w:val="Normal"/>
    <w:semiHidden/>
    <w:rsid w:val="003B2D96"/>
    <w:rPr>
      <w:rFonts w:ascii="Tahoma" w:hAnsi="Tahoma" w:cs="Tahoma"/>
      <w:sz w:val="16"/>
      <w:szCs w:val="16"/>
    </w:rPr>
  </w:style>
  <w:style w:type="table" w:styleId="TableGrid">
    <w:name w:val="Table Grid"/>
    <w:basedOn w:val="TableNormal"/>
    <w:rsid w:val="002E590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343496"/>
    <w:pPr>
      <w:overflowPunct/>
      <w:autoSpaceDE/>
      <w:autoSpaceDN/>
      <w:adjustRightInd/>
      <w:textAlignment w:val="auto"/>
    </w:pPr>
  </w:style>
  <w:style w:type="character" w:styleId="FollowedHyperlink">
    <w:name w:val="FollowedHyperlink"/>
    <w:rsid w:val="006730ED"/>
    <w:rPr>
      <w:color w:val="800080"/>
      <w:u w:val="single"/>
    </w:rPr>
  </w:style>
  <w:style w:type="paragraph" w:customStyle="1" w:styleId="Form-Title1">
    <w:name w:val="Form - Title 1"/>
    <w:basedOn w:val="Normal"/>
    <w:link w:val="Form-Title1Char"/>
    <w:qFormat/>
    <w:rsid w:val="00467E63"/>
    <w:pPr>
      <w:widowControl w:val="0"/>
      <w:overflowPunct/>
      <w:autoSpaceDE/>
      <w:autoSpaceDN/>
      <w:adjustRightInd/>
      <w:spacing w:before="80"/>
      <w:jc w:val="right"/>
      <w:textAlignment w:val="auto"/>
    </w:pPr>
    <w:rPr>
      <w:rFonts w:ascii="Calibri" w:hAnsi="Calibri"/>
      <w:bCs/>
      <w:sz w:val="40"/>
      <w:szCs w:val="24"/>
    </w:rPr>
  </w:style>
  <w:style w:type="paragraph" w:customStyle="1" w:styleId="Form-Title2">
    <w:name w:val="Form - Title 2"/>
    <w:basedOn w:val="Header"/>
    <w:link w:val="Form-Title2Char"/>
    <w:qFormat/>
    <w:rsid w:val="00467E63"/>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1Char">
    <w:name w:val="Form - Title 1 Char"/>
    <w:link w:val="Form-Title1"/>
    <w:rsid w:val="00467E63"/>
    <w:rPr>
      <w:rFonts w:ascii="Calibri" w:hAnsi="Calibri"/>
      <w:bCs/>
      <w:sz w:val="40"/>
      <w:szCs w:val="24"/>
    </w:rPr>
  </w:style>
  <w:style w:type="paragraph" w:customStyle="1" w:styleId="Form-Title3">
    <w:name w:val="Form - Title 3"/>
    <w:basedOn w:val="Header"/>
    <w:link w:val="Form-Title3Char"/>
    <w:qFormat/>
    <w:rsid w:val="00467E63"/>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2Char">
    <w:name w:val="Form - Title 2 Char"/>
    <w:link w:val="Form-Title2"/>
    <w:rsid w:val="00467E63"/>
    <w:rPr>
      <w:rFonts w:ascii="Arial Black" w:hAnsi="Arial Black"/>
      <w:bCs/>
      <w:sz w:val="22"/>
    </w:rPr>
  </w:style>
  <w:style w:type="paragraph" w:customStyle="1" w:styleId="Form-Title4">
    <w:name w:val="Form - Title 4"/>
    <w:basedOn w:val="Header"/>
    <w:link w:val="Form-Title4Char"/>
    <w:qFormat/>
    <w:rsid w:val="00467E63"/>
    <w:pPr>
      <w:widowControl w:val="0"/>
      <w:tabs>
        <w:tab w:val="clear" w:pos="4320"/>
        <w:tab w:val="clear" w:pos="8640"/>
        <w:tab w:val="right" w:pos="7182"/>
      </w:tabs>
      <w:overflowPunct/>
      <w:autoSpaceDE/>
      <w:autoSpaceDN/>
      <w:adjustRightInd/>
      <w:spacing w:before="120"/>
      <w:jc w:val="right"/>
      <w:textAlignment w:val="auto"/>
    </w:pPr>
    <w:rPr>
      <w:rFonts w:ascii="Arial" w:hAnsi="Arial" w:cs="Arial"/>
      <w:bCs/>
      <w:i/>
      <w:sz w:val="16"/>
      <w:szCs w:val="16"/>
    </w:rPr>
  </w:style>
  <w:style w:type="character" w:customStyle="1" w:styleId="Form-Title3Char">
    <w:name w:val="Form - Title 3 Char"/>
    <w:link w:val="Form-Title3"/>
    <w:rsid w:val="00467E63"/>
    <w:rPr>
      <w:rFonts w:ascii="Calibri" w:hAnsi="Calibri"/>
      <w:bCs/>
      <w:sz w:val="22"/>
    </w:rPr>
  </w:style>
  <w:style w:type="character" w:customStyle="1" w:styleId="Form-Title4Char">
    <w:name w:val="Form - Title 4 Char"/>
    <w:link w:val="Form-Title4"/>
    <w:rsid w:val="00467E63"/>
    <w:rPr>
      <w:rFonts w:ascii="Arial" w:hAnsi="Arial" w:cs="Arial"/>
      <w:bCs/>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oleObject" Target="embeddings/oleObject3.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CAP-GI-09I Requirements: State Rules - Air Quality Permit Program - form</vt:lpstr>
    </vt:vector>
  </TitlesOfParts>
  <Manager>Chris Klucas (SS)</Manager>
  <Company>PCA</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CAP-GI-09I Requirements: State Rules - Air Quality Permit Program - form</dc:title>
  <dc:subject>Form used to identify applicable state rules for capped permits</dc:subject>
  <dc:creator>Minnesota Pollution Control Agency - Toni Volkmeier and Cassandra Meyer (Chris Klucas)</dc:creator>
  <cp:keywords>Minnesota Pollution Control Agency,MPCA,aq-f10-capgi09i,air quality,permits,state rules,capped permit</cp:keywords>
  <dc:description>Inserted new logo and updated form to docx on 2/24/22</dc:description>
  <cp:lastModifiedBy>Simbeck, Sandra (MPCA)</cp:lastModifiedBy>
  <cp:revision>7</cp:revision>
  <cp:lastPrinted>2007-12-27T21:48:00Z</cp:lastPrinted>
  <dcterms:created xsi:type="dcterms:W3CDTF">2022-02-24T20:44:00Z</dcterms:created>
  <dcterms:modified xsi:type="dcterms:W3CDTF">2022-03-08T19:39:00Z</dcterms:modified>
  <cp:category>air quality,permits</cp:category>
</cp:coreProperties>
</file>

<file path=docProps/custom.xml><?xml version="1.0" encoding="utf-8"?>
<Properties xmlns="http://schemas.openxmlformats.org/officeDocument/2006/custom-properties" xmlns:vt="http://schemas.openxmlformats.org/officeDocument/2006/docPropsVTypes"/>
</file>