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715706" w14:paraId="7A0B9D01" w14:textId="77777777" w:rsidTr="00E05ED0">
        <w:trPr>
          <w:cantSplit/>
          <w:trHeight w:val="1260"/>
        </w:trPr>
        <w:tc>
          <w:tcPr>
            <w:tcW w:w="3978" w:type="dxa"/>
          </w:tcPr>
          <w:p w14:paraId="29CB1F54" w14:textId="77777777" w:rsidR="00715706" w:rsidRDefault="00715706" w:rsidP="00E05ED0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2A931C9C" wp14:editId="5FAE42F8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B40C0BE" w14:textId="77777777" w:rsidR="00715706" w:rsidRPr="00715706" w:rsidRDefault="00715706" w:rsidP="00715706">
            <w:pPr>
              <w:pStyle w:val="Form-Title1"/>
              <w:spacing w:before="0"/>
              <w:rPr>
                <w:szCs w:val="40"/>
              </w:rPr>
            </w:pPr>
            <w:r w:rsidRPr="00715706">
              <w:rPr>
                <w:szCs w:val="40"/>
              </w:rPr>
              <w:t>GI-09K</w:t>
            </w:r>
          </w:p>
          <w:p w14:paraId="74A23FE9" w14:textId="77777777" w:rsidR="00715706" w:rsidRPr="00715706" w:rsidRDefault="00715706" w:rsidP="00715706">
            <w:pPr>
              <w:pStyle w:val="Form-Title2"/>
            </w:pPr>
            <w:r w:rsidRPr="00715706">
              <w:t xml:space="preserve">Requirements: Cross-State Air Pollution Rule </w:t>
            </w:r>
            <w:r w:rsidRPr="00715706">
              <w:br/>
              <w:t>(40 CFR pt. 97)</w:t>
            </w:r>
          </w:p>
          <w:p w14:paraId="4E6D44D3" w14:textId="77777777" w:rsidR="00715706" w:rsidRPr="00A263BE" w:rsidRDefault="00715706" w:rsidP="00715706">
            <w:pPr>
              <w:pStyle w:val="Header"/>
              <w:widowControl w:val="0"/>
              <w:tabs>
                <w:tab w:val="clear" w:pos="4320"/>
                <w:tab w:val="clear" w:pos="8640"/>
                <w:tab w:val="right" w:pos="7182"/>
              </w:tabs>
              <w:spacing w:before="20"/>
              <w:jc w:val="right"/>
              <w:rPr>
                <w:rFonts w:ascii="Calibri" w:hAnsi="Calibri" w:cs="Calibri"/>
                <w:bCs/>
                <w:szCs w:val="22"/>
              </w:rPr>
            </w:pPr>
            <w:r w:rsidRPr="00A263BE">
              <w:rPr>
                <w:rFonts w:ascii="Calibri" w:hAnsi="Calibri" w:cs="Calibri"/>
                <w:bCs/>
                <w:szCs w:val="22"/>
              </w:rPr>
              <w:t>Air Quality Permit Program</w:t>
            </w:r>
          </w:p>
          <w:p w14:paraId="0A8060BB" w14:textId="0992C13B" w:rsidR="00715706" w:rsidRPr="005517CB" w:rsidRDefault="00715706" w:rsidP="00E05ED0">
            <w:pPr>
              <w:pStyle w:val="Form-Title4"/>
            </w:pPr>
            <w:r>
              <w:t>Doc Type: Permit Application</w:t>
            </w:r>
          </w:p>
        </w:tc>
      </w:tr>
    </w:tbl>
    <w:p w14:paraId="40BA7F2E" w14:textId="4BBB6C2C" w:rsidR="009B2CF8" w:rsidRPr="00234397" w:rsidRDefault="00447BBE" w:rsidP="00DA1426">
      <w:pPr>
        <w:widowControl w:val="0"/>
        <w:spacing w:before="360" w:after="60"/>
        <w:rPr>
          <w:rFonts w:ascii="Calibri" w:hAnsi="Calibri" w:cs="Calibri"/>
          <w:b/>
          <w:spacing w:val="-2"/>
          <w:sz w:val="28"/>
          <w:szCs w:val="28"/>
        </w:rPr>
      </w:pPr>
      <w:r w:rsidRPr="00234397">
        <w:rPr>
          <w:rFonts w:ascii="Calibri" w:hAnsi="Calibri" w:cs="Calibri"/>
          <w:b/>
          <w:spacing w:val="-2"/>
          <w:sz w:val="28"/>
          <w:szCs w:val="28"/>
        </w:rPr>
        <w:t>Facility i</w:t>
      </w:r>
      <w:r w:rsidR="009B2CF8" w:rsidRPr="00234397">
        <w:rPr>
          <w:rFonts w:ascii="Calibri" w:hAnsi="Calibri" w:cs="Calibri"/>
          <w:b/>
          <w:spacing w:val="-2"/>
          <w:sz w:val="28"/>
          <w:szCs w:val="28"/>
        </w:rPr>
        <w:t xml:space="preserve">nformation – </w:t>
      </w:r>
      <w:r w:rsidR="00FE07DC" w:rsidRPr="00234397">
        <w:rPr>
          <w:rFonts w:ascii="Calibri" w:hAnsi="Calibri" w:cs="Calibri"/>
          <w:b/>
          <w:spacing w:val="-2"/>
          <w:sz w:val="28"/>
          <w:szCs w:val="28"/>
        </w:rPr>
        <w:t>Cross-State Air Pollution r</w:t>
      </w:r>
      <w:r w:rsidR="00637E1C" w:rsidRPr="00234397">
        <w:rPr>
          <w:rFonts w:ascii="Calibri" w:hAnsi="Calibri" w:cs="Calibri"/>
          <w:b/>
          <w:spacing w:val="-2"/>
          <w:sz w:val="28"/>
          <w:szCs w:val="28"/>
        </w:rPr>
        <w:t>ule (</w:t>
      </w:r>
      <w:r w:rsidR="00C04160" w:rsidRPr="00234397">
        <w:rPr>
          <w:rFonts w:ascii="Calibri" w:hAnsi="Calibri" w:cs="Calibri"/>
          <w:b/>
          <w:spacing w:val="-2"/>
          <w:sz w:val="28"/>
          <w:szCs w:val="28"/>
        </w:rPr>
        <w:t>C</w:t>
      </w:r>
      <w:r w:rsidR="004B5AAB" w:rsidRPr="00234397">
        <w:rPr>
          <w:rFonts w:ascii="Calibri" w:hAnsi="Calibri" w:cs="Calibri"/>
          <w:b/>
          <w:spacing w:val="-2"/>
          <w:sz w:val="28"/>
          <w:szCs w:val="28"/>
        </w:rPr>
        <w:t>SAPR</w:t>
      </w:r>
      <w:r w:rsidR="00637E1C" w:rsidRPr="00234397">
        <w:rPr>
          <w:rFonts w:ascii="Calibri" w:hAnsi="Calibri" w:cs="Calibri"/>
          <w:b/>
          <w:spacing w:val="-2"/>
          <w:sz w:val="28"/>
          <w:szCs w:val="28"/>
        </w:rPr>
        <w:t>)</w:t>
      </w:r>
      <w:r w:rsidR="004B5AAB" w:rsidRPr="00234397">
        <w:rPr>
          <w:rFonts w:ascii="Calibri" w:hAnsi="Calibri" w:cs="Calibri"/>
          <w:b/>
          <w:spacing w:val="-2"/>
          <w:sz w:val="28"/>
          <w:szCs w:val="28"/>
        </w:rPr>
        <w:t xml:space="preserve"> or Transport</w:t>
      </w:r>
      <w:r w:rsidR="00C04160" w:rsidRPr="00234397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="00FE07DC" w:rsidRPr="00234397">
        <w:rPr>
          <w:rFonts w:ascii="Calibri" w:hAnsi="Calibri" w:cs="Calibri"/>
          <w:b/>
          <w:spacing w:val="-2"/>
          <w:sz w:val="28"/>
          <w:szCs w:val="28"/>
        </w:rPr>
        <w:t>r</w:t>
      </w:r>
      <w:r w:rsidR="00C04160" w:rsidRPr="00234397">
        <w:rPr>
          <w:rFonts w:ascii="Calibri" w:hAnsi="Calibri" w:cs="Calibri"/>
          <w:b/>
          <w:spacing w:val="-2"/>
          <w:sz w:val="28"/>
          <w:szCs w:val="28"/>
        </w:rPr>
        <w:t xml:space="preserve">ule </w:t>
      </w:r>
      <w:r w:rsidRPr="00234397">
        <w:rPr>
          <w:rFonts w:ascii="Calibri" w:hAnsi="Calibri" w:cs="Calibri"/>
          <w:b/>
          <w:spacing w:val="-2"/>
          <w:sz w:val="28"/>
          <w:szCs w:val="28"/>
        </w:rPr>
        <w:t>requirements</w:t>
      </w:r>
    </w:p>
    <w:tbl>
      <w:tblPr>
        <w:tblW w:w="10728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240"/>
        <w:gridCol w:w="738"/>
        <w:gridCol w:w="2900"/>
        <w:gridCol w:w="2455"/>
        <w:gridCol w:w="3395"/>
      </w:tblGrid>
      <w:tr w:rsidR="00FE71DA" w:rsidRPr="00FE71DA" w14:paraId="66ED8A8B" w14:textId="77777777" w:rsidTr="002524CE">
        <w:tc>
          <w:tcPr>
            <w:tcW w:w="1978" w:type="dxa"/>
            <w:gridSpan w:val="2"/>
          </w:tcPr>
          <w:p w14:paraId="4DADD3B0" w14:textId="77777777" w:rsidR="00FE71DA" w:rsidRPr="00FE71DA" w:rsidRDefault="00FE71DA" w:rsidP="00FE71D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71DA">
              <w:rPr>
                <w:rFonts w:ascii="Arial" w:hAnsi="Arial" w:cs="Arial"/>
                <w:sz w:val="18"/>
                <w:szCs w:val="18"/>
              </w:rPr>
              <w:t xml:space="preserve">AQ Facility ID </w:t>
            </w:r>
            <w:r w:rsidR="00897E62">
              <w:rPr>
                <w:rFonts w:ascii="Arial" w:hAnsi="Arial" w:cs="Arial"/>
                <w:sz w:val="18"/>
                <w:szCs w:val="18"/>
              </w:rPr>
              <w:t>number</w:t>
            </w:r>
            <w:r w:rsidRPr="00FE71D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900" w:type="dxa"/>
            <w:tcBorders>
              <w:bottom w:val="single" w:sz="2" w:space="0" w:color="auto"/>
            </w:tcBorders>
            <w:vAlign w:val="bottom"/>
          </w:tcPr>
          <w:p w14:paraId="209EE7D2" w14:textId="77777777" w:rsidR="00FE71DA" w:rsidRPr="00FE71DA" w:rsidRDefault="00FE71DA" w:rsidP="00FE71D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71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FE71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71DA">
              <w:rPr>
                <w:rFonts w:ascii="Arial" w:hAnsi="Arial" w:cs="Arial"/>
                <w:sz w:val="18"/>
                <w:szCs w:val="18"/>
              </w:rPr>
            </w:r>
            <w:r w:rsidRPr="00FE71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455" w:type="dxa"/>
            <w:vAlign w:val="bottom"/>
          </w:tcPr>
          <w:p w14:paraId="0B3037D0" w14:textId="77777777" w:rsidR="00FE71DA" w:rsidRPr="00FE71DA" w:rsidRDefault="00FE71DA" w:rsidP="00897E62">
            <w:p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71DA">
              <w:rPr>
                <w:rFonts w:ascii="Arial" w:hAnsi="Arial" w:cs="Arial"/>
                <w:sz w:val="18"/>
                <w:szCs w:val="18"/>
              </w:rPr>
              <w:t>A</w:t>
            </w:r>
            <w:r w:rsidR="00897E62">
              <w:rPr>
                <w:rFonts w:ascii="Arial" w:hAnsi="Arial" w:cs="Arial"/>
                <w:sz w:val="18"/>
                <w:szCs w:val="18"/>
              </w:rPr>
              <w:t>gency Interest ID number</w:t>
            </w:r>
            <w:r w:rsidRPr="00FE71D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5" w:type="dxa"/>
            <w:tcBorders>
              <w:bottom w:val="single" w:sz="2" w:space="0" w:color="auto"/>
            </w:tcBorders>
            <w:vAlign w:val="bottom"/>
          </w:tcPr>
          <w:p w14:paraId="53D9D5D7" w14:textId="77777777" w:rsidR="00FE71DA" w:rsidRPr="00FE71DA" w:rsidRDefault="00FE71DA" w:rsidP="00FE71D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71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FE71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71DA">
              <w:rPr>
                <w:rFonts w:ascii="Arial" w:hAnsi="Arial" w:cs="Arial"/>
                <w:sz w:val="18"/>
                <w:szCs w:val="18"/>
              </w:rPr>
            </w:r>
            <w:r w:rsidRPr="00FE71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FE71DA" w:rsidRPr="00FE71DA" w14:paraId="7EFA3A32" w14:textId="77777777" w:rsidTr="00637E1C">
        <w:tc>
          <w:tcPr>
            <w:tcW w:w="1240" w:type="dxa"/>
          </w:tcPr>
          <w:p w14:paraId="41E8F6D9" w14:textId="77777777" w:rsidR="00FE71DA" w:rsidRPr="00FE71DA" w:rsidRDefault="00FE71DA" w:rsidP="00FE71D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71DA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 w:rsidR="00897E62">
              <w:rPr>
                <w:rFonts w:ascii="Arial" w:hAnsi="Arial" w:cs="Arial"/>
                <w:sz w:val="18"/>
                <w:szCs w:val="18"/>
              </w:rPr>
              <w:t>n</w:t>
            </w:r>
            <w:r w:rsidRPr="00FE71DA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9488" w:type="dxa"/>
            <w:gridSpan w:val="4"/>
            <w:tcBorders>
              <w:bottom w:val="single" w:sz="2" w:space="0" w:color="auto"/>
            </w:tcBorders>
          </w:tcPr>
          <w:p w14:paraId="2152C271" w14:textId="77777777" w:rsidR="00FE71DA" w:rsidRPr="00FE71DA" w:rsidRDefault="00FE71DA" w:rsidP="00FE71D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E71D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FE71D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71DA">
              <w:rPr>
                <w:rFonts w:ascii="Arial" w:hAnsi="Arial" w:cs="Arial"/>
                <w:sz w:val="18"/>
                <w:szCs w:val="18"/>
              </w:rPr>
            </w:r>
            <w:r w:rsidRPr="00FE71D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71D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60978580" w14:textId="77777777" w:rsidR="008F4A4D" w:rsidRDefault="004B5AAB" w:rsidP="00637E1C">
      <w:pPr>
        <w:widowControl w:val="0"/>
        <w:spacing w:before="24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refer to</w:t>
      </w:r>
      <w:r w:rsidR="008F4A4D">
        <w:rPr>
          <w:rFonts w:ascii="Arial" w:hAnsi="Arial" w:cs="Arial"/>
          <w:sz w:val="18"/>
          <w:szCs w:val="18"/>
        </w:rPr>
        <w:t xml:space="preserve"> the definitions in </w:t>
      </w:r>
      <w:r w:rsidR="008F4A4D" w:rsidRPr="00E012CE">
        <w:rPr>
          <w:rFonts w:ascii="Arial" w:hAnsi="Arial" w:cs="Arial"/>
          <w:sz w:val="18"/>
          <w:szCs w:val="18"/>
        </w:rPr>
        <w:t>40 CFR § 97.</w:t>
      </w:r>
      <w:r w:rsidR="008F4A4D">
        <w:rPr>
          <w:rFonts w:ascii="Arial" w:hAnsi="Arial" w:cs="Arial"/>
          <w:sz w:val="18"/>
          <w:szCs w:val="18"/>
        </w:rPr>
        <w:t>4</w:t>
      </w:r>
      <w:r w:rsidR="008F4A4D" w:rsidRPr="00E012CE">
        <w:rPr>
          <w:rFonts w:ascii="Arial" w:hAnsi="Arial" w:cs="Arial"/>
          <w:sz w:val="18"/>
          <w:szCs w:val="18"/>
        </w:rPr>
        <w:t>02 and 40 CFR § 97.</w:t>
      </w:r>
      <w:r w:rsidR="008F4A4D">
        <w:rPr>
          <w:rFonts w:ascii="Arial" w:hAnsi="Arial" w:cs="Arial"/>
          <w:sz w:val="18"/>
          <w:szCs w:val="18"/>
        </w:rPr>
        <w:t>7</w:t>
      </w:r>
      <w:r w:rsidR="008F4A4D" w:rsidRPr="00E012CE">
        <w:rPr>
          <w:rFonts w:ascii="Arial" w:hAnsi="Arial" w:cs="Arial"/>
          <w:sz w:val="18"/>
          <w:szCs w:val="18"/>
        </w:rPr>
        <w:t>02</w:t>
      </w:r>
    </w:p>
    <w:p w14:paraId="2FE96AB9" w14:textId="77777777" w:rsidR="00C04160" w:rsidRPr="008F4A4D" w:rsidRDefault="00637E1C" w:rsidP="009D040C">
      <w:pPr>
        <w:widowControl w:val="0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t</w:t>
      </w:r>
      <w:r w:rsidR="00ED096C">
        <w:rPr>
          <w:rFonts w:ascii="Arial" w:hAnsi="Arial" w:cs="Arial"/>
          <w:sz w:val="18"/>
          <w:szCs w:val="18"/>
        </w:rPr>
        <w:t>able</w:t>
      </w:r>
      <w:r w:rsidR="00C04160" w:rsidRPr="008F4A4D">
        <w:rPr>
          <w:rFonts w:ascii="Arial" w:hAnsi="Arial" w:cs="Arial"/>
          <w:sz w:val="18"/>
          <w:szCs w:val="18"/>
        </w:rPr>
        <w:t xml:space="preserve"> A</w:t>
      </w:r>
      <w:r w:rsidR="00ED096C">
        <w:rPr>
          <w:rFonts w:ascii="Arial" w:hAnsi="Arial" w:cs="Arial"/>
          <w:sz w:val="18"/>
          <w:szCs w:val="18"/>
        </w:rPr>
        <w:t>,</w:t>
      </w:r>
      <w:r w:rsidR="00C04160" w:rsidRPr="008F4A4D">
        <w:rPr>
          <w:rFonts w:ascii="Arial" w:hAnsi="Arial" w:cs="Arial"/>
          <w:sz w:val="18"/>
          <w:szCs w:val="18"/>
        </w:rPr>
        <w:t xml:space="preserve"> list each</w:t>
      </w:r>
      <w:r w:rsidR="00ED096C">
        <w:rPr>
          <w:rFonts w:ascii="Arial" w:hAnsi="Arial" w:cs="Arial"/>
          <w:sz w:val="18"/>
          <w:szCs w:val="18"/>
        </w:rPr>
        <w:t xml:space="preserve"> existing or proposed stationary</w:t>
      </w:r>
      <w:r w:rsidR="00C04160" w:rsidRPr="008F4A4D">
        <w:rPr>
          <w:rFonts w:ascii="Arial" w:hAnsi="Arial" w:cs="Arial"/>
          <w:sz w:val="18"/>
          <w:szCs w:val="18"/>
        </w:rPr>
        <w:t xml:space="preserve"> fossil-fuel-fired boiler or combustion turbine</w:t>
      </w:r>
      <w:r w:rsidR="009D040C">
        <w:rPr>
          <w:rFonts w:ascii="Arial" w:hAnsi="Arial" w:cs="Arial"/>
          <w:sz w:val="18"/>
          <w:szCs w:val="18"/>
        </w:rPr>
        <w:t xml:space="preserve"> at your stationary source</w:t>
      </w:r>
      <w:r w:rsidR="00ED096C">
        <w:rPr>
          <w:rFonts w:ascii="Arial" w:hAnsi="Arial" w:cs="Arial"/>
          <w:sz w:val="18"/>
          <w:szCs w:val="18"/>
        </w:rPr>
        <w:t xml:space="preserve"> serving a</w:t>
      </w:r>
      <w:r w:rsidR="00C04160" w:rsidRPr="008F4A4D">
        <w:rPr>
          <w:rFonts w:ascii="Arial" w:hAnsi="Arial" w:cs="Arial"/>
          <w:sz w:val="18"/>
          <w:szCs w:val="18"/>
        </w:rPr>
        <w:t>t any time, on or after January 1, 2005</w:t>
      </w:r>
      <w:r w:rsidR="00ED096C">
        <w:rPr>
          <w:rFonts w:ascii="Arial" w:hAnsi="Arial" w:cs="Arial"/>
          <w:sz w:val="18"/>
          <w:szCs w:val="18"/>
        </w:rPr>
        <w:t>,</w:t>
      </w:r>
      <w:r w:rsidR="00C04160" w:rsidRPr="008F4A4D">
        <w:rPr>
          <w:rFonts w:ascii="Arial" w:hAnsi="Arial" w:cs="Arial"/>
          <w:sz w:val="18"/>
          <w:szCs w:val="18"/>
        </w:rPr>
        <w:t xml:space="preserve"> a generator with a nameplate capacity of more than 25 </w:t>
      </w:r>
      <w:r>
        <w:rPr>
          <w:rFonts w:ascii="Arial" w:hAnsi="Arial" w:cs="Arial"/>
          <w:sz w:val="18"/>
          <w:szCs w:val="18"/>
        </w:rPr>
        <w:t>megawatt electric (</w:t>
      </w:r>
      <w:r w:rsidR="00C04160" w:rsidRPr="008F4A4D">
        <w:rPr>
          <w:rFonts w:ascii="Arial" w:hAnsi="Arial" w:cs="Arial"/>
          <w:sz w:val="18"/>
          <w:szCs w:val="18"/>
        </w:rPr>
        <w:t>MWe</w:t>
      </w:r>
      <w:r>
        <w:rPr>
          <w:rFonts w:ascii="Arial" w:hAnsi="Arial" w:cs="Arial"/>
          <w:sz w:val="18"/>
          <w:szCs w:val="18"/>
        </w:rPr>
        <w:t>)</w:t>
      </w:r>
      <w:r w:rsidR="00C04160" w:rsidRPr="008F4A4D">
        <w:rPr>
          <w:rFonts w:ascii="Arial" w:hAnsi="Arial" w:cs="Arial"/>
          <w:sz w:val="18"/>
          <w:szCs w:val="18"/>
        </w:rPr>
        <w:t xml:space="preserve"> producing electricity for sale.</w:t>
      </w:r>
      <w:r w:rsidR="00EC1CE8">
        <w:rPr>
          <w:rFonts w:ascii="Arial" w:hAnsi="Arial" w:cs="Arial"/>
          <w:sz w:val="18"/>
          <w:szCs w:val="18"/>
        </w:rPr>
        <w:t xml:space="preserve"> </w:t>
      </w:r>
      <w:r w:rsidR="00ED096C">
        <w:rPr>
          <w:rFonts w:ascii="Arial" w:hAnsi="Arial" w:cs="Arial"/>
          <w:sz w:val="18"/>
          <w:szCs w:val="18"/>
        </w:rPr>
        <w:t xml:space="preserve">Do not list permanently retired units. </w:t>
      </w:r>
    </w:p>
    <w:p w14:paraId="28B01247" w14:textId="77777777" w:rsidR="00C04160" w:rsidRPr="00715706" w:rsidRDefault="00CA590D" w:rsidP="00106533">
      <w:pPr>
        <w:widowControl w:val="0"/>
        <w:spacing w:before="240" w:after="120"/>
        <w:ind w:left="360" w:hanging="360"/>
        <w:jc w:val="center"/>
        <w:rPr>
          <w:rFonts w:ascii="Arial" w:hAnsi="Arial" w:cs="Arial"/>
          <w:b/>
        </w:rPr>
      </w:pPr>
      <w:r w:rsidRPr="00715706">
        <w:rPr>
          <w:rFonts w:ascii="Arial" w:hAnsi="Arial" w:cs="Arial"/>
          <w:b/>
        </w:rPr>
        <w:t>Table A</w:t>
      </w:r>
      <w:r w:rsidR="00ED096C" w:rsidRPr="00715706">
        <w:rPr>
          <w:rFonts w:ascii="Arial" w:hAnsi="Arial" w:cs="Arial"/>
          <w:b/>
        </w:rPr>
        <w:t xml:space="preserve">. Boilers and </w:t>
      </w:r>
      <w:r w:rsidR="00637E1C" w:rsidRPr="00715706">
        <w:rPr>
          <w:rFonts w:ascii="Arial" w:hAnsi="Arial" w:cs="Arial"/>
          <w:b/>
        </w:rPr>
        <w:t>combustion turbines potentially subject to</w:t>
      </w:r>
      <w:r w:rsidR="00ED096C" w:rsidRPr="00715706">
        <w:rPr>
          <w:rFonts w:ascii="Arial" w:hAnsi="Arial" w:cs="Arial"/>
          <w:b/>
        </w:rPr>
        <w:t xml:space="preserve"> CSAPR</w:t>
      </w: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58"/>
        <w:gridCol w:w="1461"/>
        <w:gridCol w:w="1257"/>
        <w:gridCol w:w="1694"/>
        <w:gridCol w:w="1654"/>
        <w:gridCol w:w="1656"/>
      </w:tblGrid>
      <w:tr w:rsidR="00CA590D" w:rsidRPr="00715706" w14:paraId="56476920" w14:textId="77777777" w:rsidTr="00715706">
        <w:trPr>
          <w:trHeight w:val="810"/>
          <w:jc w:val="center"/>
        </w:trPr>
        <w:tc>
          <w:tcPr>
            <w:tcW w:w="1458" w:type="dxa"/>
            <w:vAlign w:val="bottom"/>
          </w:tcPr>
          <w:p w14:paraId="05B9E3D2" w14:textId="77777777" w:rsidR="00CA590D" w:rsidRPr="00715706" w:rsidRDefault="00CA590D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Equipment ID in </w:t>
            </w:r>
            <w:r w:rsidR="00FB771A" w:rsidRPr="00715706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>ermit, if applicable</w:t>
            </w:r>
          </w:p>
          <w:p w14:paraId="4765A157" w14:textId="77777777" w:rsidR="00CA590D" w:rsidRPr="00715706" w:rsidRDefault="00CA590D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(EQUIXXX)</w:t>
            </w:r>
          </w:p>
        </w:tc>
        <w:tc>
          <w:tcPr>
            <w:tcW w:w="1461" w:type="dxa"/>
            <w:vAlign w:val="bottom"/>
          </w:tcPr>
          <w:p w14:paraId="20EB6D56" w14:textId="77777777" w:rsidR="00CA590D" w:rsidRPr="00715706" w:rsidRDefault="00FB771A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Emission u</w:t>
            </w:r>
            <w:r w:rsidR="00CA590D" w:rsidRPr="00715706">
              <w:rPr>
                <w:rFonts w:ascii="Arial" w:hAnsi="Arial" w:cs="Arial"/>
                <w:b/>
                <w:sz w:val="16"/>
                <w:szCs w:val="16"/>
              </w:rPr>
              <w:t xml:space="preserve">nit ID in 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>permit, if applicable</w:t>
            </w:r>
          </w:p>
          <w:p w14:paraId="02CE30D9" w14:textId="77777777" w:rsidR="00CA590D" w:rsidRPr="00715706" w:rsidRDefault="00CA590D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(EUXXX)</w:t>
            </w:r>
          </w:p>
        </w:tc>
        <w:tc>
          <w:tcPr>
            <w:tcW w:w="1257" w:type="dxa"/>
            <w:vAlign w:val="bottom"/>
          </w:tcPr>
          <w:p w14:paraId="3B349594" w14:textId="77777777" w:rsidR="00CA590D" w:rsidRPr="00715706" w:rsidRDefault="00CA590D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Generator </w:t>
            </w:r>
            <w:r w:rsidR="00FB771A" w:rsidRPr="00715706">
              <w:rPr>
                <w:rFonts w:ascii="Arial" w:hAnsi="Arial" w:cs="Arial"/>
                <w:b/>
                <w:sz w:val="16"/>
                <w:szCs w:val="16"/>
              </w:rPr>
              <w:t>nameplate ca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>pacity</w:t>
            </w:r>
          </w:p>
          <w:p w14:paraId="6B5B10B4" w14:textId="77777777" w:rsidR="00CA590D" w:rsidRPr="00715706" w:rsidRDefault="00CA590D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(MWe)</w:t>
            </w:r>
          </w:p>
        </w:tc>
        <w:tc>
          <w:tcPr>
            <w:tcW w:w="1694" w:type="dxa"/>
            <w:vAlign w:val="bottom"/>
          </w:tcPr>
          <w:p w14:paraId="1F9CB43E" w14:textId="77777777" w:rsidR="00CA590D" w:rsidRPr="00715706" w:rsidRDefault="00CA590D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Potential </w:t>
            </w:r>
            <w:r w:rsidR="00FB771A" w:rsidRPr="00715706">
              <w:rPr>
                <w:rFonts w:ascii="Arial" w:hAnsi="Arial" w:cs="Arial"/>
                <w:b/>
                <w:sz w:val="16"/>
                <w:szCs w:val="16"/>
              </w:rPr>
              <w:t>electrical output capacity</w:t>
            </w:r>
          </w:p>
          <w:p w14:paraId="59BB62E6" w14:textId="77777777" w:rsidR="00CA590D" w:rsidRPr="00715706" w:rsidRDefault="00CA590D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(MWh)</w:t>
            </w:r>
          </w:p>
        </w:tc>
        <w:tc>
          <w:tcPr>
            <w:tcW w:w="1654" w:type="dxa"/>
            <w:vAlign w:val="bottom"/>
          </w:tcPr>
          <w:p w14:paraId="04CDEA20" w14:textId="77777777" w:rsidR="00CA590D" w:rsidRPr="00715706" w:rsidRDefault="00CA590D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Cogeneration?</w:t>
            </w:r>
          </w:p>
          <w:p w14:paraId="6A9B758F" w14:textId="77777777" w:rsidR="00CA590D" w:rsidRPr="00715706" w:rsidRDefault="00CA590D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(Y/N)</w:t>
            </w:r>
          </w:p>
        </w:tc>
        <w:tc>
          <w:tcPr>
            <w:tcW w:w="1656" w:type="dxa"/>
            <w:vAlign w:val="bottom"/>
          </w:tcPr>
          <w:p w14:paraId="68F9E808" w14:textId="77777777" w:rsidR="00CA590D" w:rsidRPr="00715706" w:rsidRDefault="00CA590D" w:rsidP="00BD4E05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Date it commenced or will commence commercial operation</w:t>
            </w:r>
          </w:p>
        </w:tc>
      </w:tr>
      <w:tr w:rsidR="00CA590D" w:rsidRPr="00715706" w14:paraId="2818CD29" w14:textId="77777777" w:rsidTr="00FB771A">
        <w:trPr>
          <w:jc w:val="center"/>
        </w:trPr>
        <w:tc>
          <w:tcPr>
            <w:tcW w:w="1458" w:type="dxa"/>
            <w:vAlign w:val="bottom"/>
          </w:tcPr>
          <w:p w14:paraId="0C98D1E3" w14:textId="77777777" w:rsidR="00CA590D" w:rsidRPr="00715706" w:rsidRDefault="00CA590D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5DB89C19" w14:textId="77777777" w:rsidR="00CA590D" w:rsidRPr="00715706" w:rsidRDefault="00C53358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" w:name="Text112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57" w:type="dxa"/>
            <w:vAlign w:val="bottom"/>
          </w:tcPr>
          <w:p w14:paraId="0E49527D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" w:name="Text113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694" w:type="dxa"/>
            <w:vAlign w:val="bottom"/>
          </w:tcPr>
          <w:p w14:paraId="2DEE2C00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vAlign w:val="bottom"/>
          </w:tcPr>
          <w:p w14:paraId="251AC462" w14:textId="432B79CF" w:rsidR="00CA590D" w:rsidRPr="00715706" w:rsidRDefault="00715706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YES"/>
                    <w:listEntry w:val="NO"/>
                  </w:ddList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0EECA8EA" w14:textId="77777777" w:rsidR="00CA590D" w:rsidRPr="00715706" w:rsidRDefault="00CA590D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A590D" w:rsidRPr="00715706" w14:paraId="7A3313C3" w14:textId="77777777" w:rsidTr="00FB771A">
        <w:trPr>
          <w:jc w:val="center"/>
        </w:trPr>
        <w:tc>
          <w:tcPr>
            <w:tcW w:w="1458" w:type="dxa"/>
            <w:vAlign w:val="bottom"/>
          </w:tcPr>
          <w:p w14:paraId="5A83618E" w14:textId="77777777" w:rsidR="00CA590D" w:rsidRPr="00715706" w:rsidRDefault="00CA590D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7D425F3F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5" w:name="Text117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257" w:type="dxa"/>
            <w:vAlign w:val="bottom"/>
          </w:tcPr>
          <w:p w14:paraId="764CEBD8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" w:name="Text114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94" w:type="dxa"/>
            <w:vAlign w:val="bottom"/>
          </w:tcPr>
          <w:p w14:paraId="0000B655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vAlign w:val="bottom"/>
          </w:tcPr>
          <w:p w14:paraId="365F8DE8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YES"/>
                    <w:listEntry w:val="NO"/>
                  </w:ddList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0AD3CB83" w14:textId="77777777" w:rsidR="00CA590D" w:rsidRPr="00715706" w:rsidRDefault="00CA590D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A590D" w:rsidRPr="00715706" w14:paraId="495FE3EC" w14:textId="77777777" w:rsidTr="00FB771A">
        <w:trPr>
          <w:jc w:val="center"/>
        </w:trPr>
        <w:tc>
          <w:tcPr>
            <w:tcW w:w="1458" w:type="dxa"/>
            <w:vAlign w:val="bottom"/>
          </w:tcPr>
          <w:p w14:paraId="148A225E" w14:textId="77777777" w:rsidR="00CA590D" w:rsidRPr="00715706" w:rsidRDefault="00CA590D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125533D0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" w:name="Text118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57" w:type="dxa"/>
            <w:vAlign w:val="bottom"/>
          </w:tcPr>
          <w:p w14:paraId="69B166DC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" w:name="Text115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94" w:type="dxa"/>
            <w:vAlign w:val="bottom"/>
          </w:tcPr>
          <w:p w14:paraId="55C3FDE2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vAlign w:val="bottom"/>
          </w:tcPr>
          <w:p w14:paraId="5AEF9985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YES"/>
                    <w:listEntry w:val="NO"/>
                  </w:ddList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34E17C07" w14:textId="77777777" w:rsidR="00CA590D" w:rsidRPr="00715706" w:rsidRDefault="00CA590D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A590D" w:rsidRPr="00715706" w14:paraId="46C9EF49" w14:textId="77777777" w:rsidTr="00FB771A">
        <w:trPr>
          <w:jc w:val="center"/>
        </w:trPr>
        <w:tc>
          <w:tcPr>
            <w:tcW w:w="1458" w:type="dxa"/>
            <w:vAlign w:val="bottom"/>
          </w:tcPr>
          <w:p w14:paraId="7EB7A43B" w14:textId="77777777" w:rsidR="00CA590D" w:rsidRPr="00715706" w:rsidRDefault="00CA590D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662460EB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" w:name="Text119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257" w:type="dxa"/>
            <w:vAlign w:val="bottom"/>
          </w:tcPr>
          <w:p w14:paraId="1CA71062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" w:name="Text116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94" w:type="dxa"/>
            <w:vAlign w:val="bottom"/>
          </w:tcPr>
          <w:p w14:paraId="502C407D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vAlign w:val="bottom"/>
          </w:tcPr>
          <w:p w14:paraId="4CB2E0CA" w14:textId="77777777" w:rsidR="00CA590D" w:rsidRPr="00715706" w:rsidRDefault="004B5AAB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YES"/>
                    <w:listEntry w:val="NO"/>
                  </w:ddList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05667602" w14:textId="77777777" w:rsidR="00CA590D" w:rsidRPr="00715706" w:rsidRDefault="00CA590D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D040C" w:rsidRPr="00715706" w14:paraId="2A4DE008" w14:textId="77777777" w:rsidTr="00FB771A">
        <w:trPr>
          <w:jc w:val="center"/>
        </w:trPr>
        <w:tc>
          <w:tcPr>
            <w:tcW w:w="1458" w:type="dxa"/>
            <w:vAlign w:val="bottom"/>
          </w:tcPr>
          <w:p w14:paraId="4BEDA513" w14:textId="77777777" w:rsidR="009D040C" w:rsidRPr="00715706" w:rsidRDefault="009D040C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1" w:type="dxa"/>
            <w:vAlign w:val="bottom"/>
          </w:tcPr>
          <w:p w14:paraId="76E2B6C5" w14:textId="77777777" w:rsidR="009D040C" w:rsidRPr="00715706" w:rsidRDefault="009D040C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7" w:type="dxa"/>
            <w:vAlign w:val="bottom"/>
          </w:tcPr>
          <w:p w14:paraId="728AA0D8" w14:textId="77777777" w:rsidR="009D040C" w:rsidRPr="00715706" w:rsidRDefault="009D040C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94" w:type="dxa"/>
            <w:vAlign w:val="bottom"/>
          </w:tcPr>
          <w:p w14:paraId="4B497348" w14:textId="77777777" w:rsidR="009D040C" w:rsidRPr="00715706" w:rsidRDefault="009D040C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4" w:type="dxa"/>
            <w:vAlign w:val="bottom"/>
          </w:tcPr>
          <w:p w14:paraId="5BD871E3" w14:textId="77777777" w:rsidR="009D040C" w:rsidRPr="00715706" w:rsidRDefault="009D040C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YES"/>
                    <w:listEntry w:val="NO"/>
                  </w:ddList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56" w:type="dxa"/>
            <w:vAlign w:val="bottom"/>
          </w:tcPr>
          <w:p w14:paraId="1995FE6A" w14:textId="77777777" w:rsidR="009D040C" w:rsidRPr="00715706" w:rsidRDefault="009D040C" w:rsidP="00FB771A">
            <w:pPr>
              <w:widowControl w:val="0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08985D3D" w14:textId="77777777" w:rsidR="00C04160" w:rsidRDefault="00553F60" w:rsidP="00106533">
      <w:pPr>
        <w:widowControl w:val="0"/>
        <w:spacing w:before="24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CSAPR </w:t>
      </w:r>
      <w:r w:rsidR="00FB771A">
        <w:rPr>
          <w:rFonts w:ascii="Arial" w:hAnsi="Arial" w:cs="Arial"/>
          <w:b/>
          <w:sz w:val="18"/>
          <w:szCs w:val="18"/>
        </w:rPr>
        <w:t>exempt un</w:t>
      </w:r>
      <w:r>
        <w:rPr>
          <w:rFonts w:ascii="Arial" w:hAnsi="Arial" w:cs="Arial"/>
          <w:b/>
          <w:sz w:val="18"/>
          <w:szCs w:val="18"/>
        </w:rPr>
        <w:t>its</w:t>
      </w:r>
    </w:p>
    <w:p w14:paraId="583DA7D4" w14:textId="77777777" w:rsidR="00A37FA4" w:rsidRPr="00ED096C" w:rsidRDefault="00A37FA4" w:rsidP="00DA1426">
      <w:pPr>
        <w:widowControl w:val="0"/>
        <w:spacing w:before="120"/>
        <w:ind w:left="360" w:hanging="360"/>
        <w:rPr>
          <w:rFonts w:ascii="Arial" w:hAnsi="Arial" w:cs="Arial"/>
          <w:sz w:val="18"/>
          <w:szCs w:val="18"/>
        </w:rPr>
      </w:pPr>
      <w:r w:rsidRPr="00ED096C">
        <w:rPr>
          <w:rFonts w:ascii="Arial" w:hAnsi="Arial" w:cs="Arial"/>
          <w:sz w:val="18"/>
          <w:szCs w:val="18"/>
        </w:rPr>
        <w:t xml:space="preserve">Any unit that otherwise would be subject to CSAPR may be exempt under one of the following </w:t>
      </w:r>
      <w:r w:rsidR="00A80FA8" w:rsidRPr="00ED096C">
        <w:rPr>
          <w:rFonts w:ascii="Arial" w:hAnsi="Arial" w:cs="Arial"/>
          <w:sz w:val="18"/>
          <w:szCs w:val="18"/>
        </w:rPr>
        <w:t>two</w:t>
      </w:r>
      <w:r w:rsidRPr="00ED096C">
        <w:rPr>
          <w:rFonts w:ascii="Arial" w:hAnsi="Arial" w:cs="Arial"/>
          <w:sz w:val="18"/>
          <w:szCs w:val="18"/>
        </w:rPr>
        <w:t xml:space="preserve"> provisions</w:t>
      </w:r>
      <w:r w:rsidR="00ED096C">
        <w:rPr>
          <w:rFonts w:ascii="Arial" w:hAnsi="Arial" w:cs="Arial"/>
          <w:sz w:val="18"/>
          <w:szCs w:val="18"/>
        </w:rPr>
        <w:t>.</w:t>
      </w:r>
      <w:r w:rsidRPr="00ED096C">
        <w:rPr>
          <w:rFonts w:ascii="Arial" w:hAnsi="Arial" w:cs="Arial"/>
          <w:sz w:val="18"/>
          <w:szCs w:val="18"/>
        </w:rPr>
        <w:t xml:space="preserve"> </w:t>
      </w:r>
    </w:p>
    <w:p w14:paraId="505C5279" w14:textId="77777777" w:rsidR="00A37FA4" w:rsidRDefault="00A37FA4" w:rsidP="00ED096C">
      <w:pPr>
        <w:widowControl w:val="0"/>
        <w:spacing w:before="120"/>
        <w:rPr>
          <w:rFonts w:ascii="Arial" w:hAnsi="Arial" w:cs="Arial"/>
          <w:sz w:val="18"/>
          <w:szCs w:val="18"/>
        </w:rPr>
      </w:pPr>
      <w:r w:rsidRPr="00ED096C">
        <w:rPr>
          <w:rFonts w:ascii="Arial" w:hAnsi="Arial" w:cs="Arial"/>
          <w:b/>
          <w:sz w:val="18"/>
          <w:szCs w:val="18"/>
        </w:rPr>
        <w:t xml:space="preserve">Cogeneration </w:t>
      </w:r>
      <w:r>
        <w:rPr>
          <w:rFonts w:ascii="Arial" w:hAnsi="Arial" w:cs="Arial"/>
          <w:sz w:val="18"/>
          <w:szCs w:val="18"/>
        </w:rPr>
        <w:t>(40 CFR §</w:t>
      </w:r>
      <w:r w:rsidR="006D0E5E">
        <w:rPr>
          <w:rFonts w:ascii="Arial" w:hAnsi="Arial" w:cs="Arial"/>
          <w:sz w:val="18"/>
          <w:szCs w:val="18"/>
        </w:rPr>
        <w:t xml:space="preserve"> 97.404(b)(1)(i) and 40 CFR § 97.704(b)(1)(i))</w:t>
      </w:r>
      <w:r>
        <w:rPr>
          <w:rFonts w:ascii="Arial" w:hAnsi="Arial" w:cs="Arial"/>
          <w:sz w:val="18"/>
          <w:szCs w:val="18"/>
        </w:rPr>
        <w:t xml:space="preserve">: Any unit </w:t>
      </w:r>
      <w:r w:rsidR="006D0E5E">
        <w:rPr>
          <w:rFonts w:ascii="Arial" w:hAnsi="Arial" w:cs="Arial"/>
          <w:sz w:val="18"/>
          <w:szCs w:val="18"/>
        </w:rPr>
        <w:t>A.</w:t>
      </w:r>
      <w:r>
        <w:rPr>
          <w:rFonts w:ascii="Arial" w:hAnsi="Arial" w:cs="Arial"/>
          <w:sz w:val="18"/>
          <w:szCs w:val="18"/>
        </w:rPr>
        <w:t>)</w:t>
      </w:r>
      <w:r w:rsidRPr="00A37FA4">
        <w:rPr>
          <w:rFonts w:ascii="Arial" w:hAnsi="Arial" w:cs="Arial"/>
          <w:sz w:val="18"/>
          <w:szCs w:val="18"/>
        </w:rPr>
        <w:t xml:space="preserve"> qualifying as a cogeneration unit throughout the later of 2005 or the 12-month period starting on the date the unit first produces electricity and continuing to qualify as a cogeneration unit throughout each calendar year ending after the later of 2005 or such 12-month period; and</w:t>
      </w:r>
      <w:r>
        <w:rPr>
          <w:rFonts w:ascii="Arial" w:hAnsi="Arial" w:cs="Arial"/>
          <w:sz w:val="18"/>
          <w:szCs w:val="18"/>
        </w:rPr>
        <w:t xml:space="preserve"> </w:t>
      </w:r>
      <w:r w:rsidR="006D0E5E">
        <w:rPr>
          <w:rFonts w:ascii="Arial" w:hAnsi="Arial" w:cs="Arial"/>
          <w:sz w:val="18"/>
          <w:szCs w:val="18"/>
        </w:rPr>
        <w:t>B.</w:t>
      </w:r>
      <w:r>
        <w:rPr>
          <w:rFonts w:ascii="Arial" w:hAnsi="Arial" w:cs="Arial"/>
          <w:sz w:val="18"/>
          <w:szCs w:val="18"/>
        </w:rPr>
        <w:t xml:space="preserve">) </w:t>
      </w:r>
      <w:r w:rsidRPr="00A37FA4">
        <w:rPr>
          <w:rFonts w:ascii="Arial" w:hAnsi="Arial" w:cs="Arial"/>
          <w:sz w:val="18"/>
          <w:szCs w:val="18"/>
        </w:rPr>
        <w:t xml:space="preserve">Not supplying in 2005 or any calendar year thereafter more than one-third of the unit's potential electric output capacity or 219,000 </w:t>
      </w:r>
      <w:r w:rsidR="00FE07DC">
        <w:rPr>
          <w:rFonts w:ascii="Arial" w:hAnsi="Arial" w:cs="Arial"/>
          <w:sz w:val="18"/>
          <w:szCs w:val="18"/>
        </w:rPr>
        <w:t>Megawatt hours (</w:t>
      </w:r>
      <w:r w:rsidRPr="00A37FA4">
        <w:rPr>
          <w:rFonts w:ascii="Arial" w:hAnsi="Arial" w:cs="Arial"/>
          <w:sz w:val="18"/>
          <w:szCs w:val="18"/>
        </w:rPr>
        <w:t>MWh</w:t>
      </w:r>
      <w:r w:rsidR="00FE07DC">
        <w:rPr>
          <w:rFonts w:ascii="Arial" w:hAnsi="Arial" w:cs="Arial"/>
          <w:sz w:val="18"/>
          <w:szCs w:val="18"/>
        </w:rPr>
        <w:t>)</w:t>
      </w:r>
      <w:r w:rsidRPr="00A37FA4">
        <w:rPr>
          <w:rFonts w:ascii="Arial" w:hAnsi="Arial" w:cs="Arial"/>
          <w:sz w:val="18"/>
          <w:szCs w:val="18"/>
        </w:rPr>
        <w:t>, whichever is greater, to any utility power distribution system for sale.</w:t>
      </w:r>
    </w:p>
    <w:p w14:paraId="00D4B95D" w14:textId="6BA618A0" w:rsidR="00A37FA4" w:rsidRDefault="00A37FA4" w:rsidP="00106533">
      <w:pPr>
        <w:pStyle w:val="NormalWeb"/>
        <w:spacing w:before="120" w:beforeAutospacing="0" w:after="0" w:afterAutospacing="0"/>
        <w:rPr>
          <w:rFonts w:ascii="Arial" w:hAnsi="Arial" w:cs="Arial"/>
          <w:sz w:val="18"/>
          <w:szCs w:val="18"/>
        </w:rPr>
      </w:pPr>
      <w:r w:rsidRPr="00ED096C">
        <w:rPr>
          <w:rFonts w:ascii="Arial" w:hAnsi="Arial" w:cs="Arial"/>
          <w:b/>
          <w:sz w:val="18"/>
          <w:szCs w:val="18"/>
        </w:rPr>
        <w:t xml:space="preserve">Solid </w:t>
      </w:r>
      <w:r w:rsidR="00FB771A" w:rsidRPr="00ED096C">
        <w:rPr>
          <w:rFonts w:ascii="Arial" w:hAnsi="Arial" w:cs="Arial"/>
          <w:b/>
          <w:sz w:val="18"/>
          <w:szCs w:val="18"/>
        </w:rPr>
        <w:t>waste incine</w:t>
      </w:r>
      <w:r w:rsidRPr="00ED096C">
        <w:rPr>
          <w:rFonts w:ascii="Arial" w:hAnsi="Arial" w:cs="Arial"/>
          <w:b/>
          <w:sz w:val="18"/>
          <w:szCs w:val="18"/>
        </w:rPr>
        <w:t>ration</w:t>
      </w:r>
      <w:r w:rsidR="00ED096C">
        <w:rPr>
          <w:rFonts w:ascii="Arial" w:hAnsi="Arial" w:cs="Arial"/>
          <w:sz w:val="18"/>
          <w:szCs w:val="18"/>
        </w:rPr>
        <w:t xml:space="preserve"> </w:t>
      </w:r>
      <w:r w:rsidR="006D0E5E">
        <w:rPr>
          <w:rFonts w:ascii="Arial" w:hAnsi="Arial" w:cs="Arial"/>
          <w:sz w:val="18"/>
          <w:szCs w:val="18"/>
        </w:rPr>
        <w:t>(40 CFR § 97.404(b)(2)(i) and 40 CFR § 97.704(b)(2)(i))</w:t>
      </w:r>
      <w:r>
        <w:rPr>
          <w:rFonts w:ascii="Arial" w:hAnsi="Arial" w:cs="Arial"/>
          <w:sz w:val="18"/>
          <w:szCs w:val="18"/>
        </w:rPr>
        <w:t xml:space="preserve">: Any unit </w:t>
      </w:r>
      <w:r w:rsidR="006D0E5E">
        <w:rPr>
          <w:rFonts w:ascii="Arial" w:hAnsi="Arial" w:cs="Arial"/>
          <w:sz w:val="18"/>
          <w:szCs w:val="18"/>
        </w:rPr>
        <w:t>A.</w:t>
      </w:r>
      <w:r w:rsidRPr="00A37FA4">
        <w:rPr>
          <w:rFonts w:ascii="Arial" w:hAnsi="Arial" w:cs="Arial"/>
          <w:sz w:val="18"/>
          <w:szCs w:val="18"/>
        </w:rPr>
        <w:t>)</w:t>
      </w:r>
      <w:bookmarkStart w:id="11" w:name="g=5~c=404~h=~i=~(b)(2)(i)(A)"/>
      <w:bookmarkEnd w:id="11"/>
      <w:r w:rsidRPr="00A37FA4">
        <w:rPr>
          <w:rFonts w:ascii="Arial" w:hAnsi="Arial" w:cs="Arial"/>
          <w:sz w:val="18"/>
          <w:szCs w:val="18"/>
        </w:rPr>
        <w:t xml:space="preserve"> Qualifying as a solid waste incineration unit throughout the later of 2005 or the 12-month period starting on the date the unit first produces electricity and continuing to qualify as a solid waste incineration unit throughout each calendar year ending after the later of 2005 or such 12-month period; and B</w:t>
      </w:r>
      <w:r w:rsidR="006D0E5E">
        <w:rPr>
          <w:rFonts w:ascii="Arial" w:hAnsi="Arial" w:cs="Arial"/>
          <w:sz w:val="18"/>
          <w:szCs w:val="18"/>
        </w:rPr>
        <w:t>.</w:t>
      </w:r>
      <w:r w:rsidRPr="00A37FA4">
        <w:rPr>
          <w:rFonts w:ascii="Arial" w:hAnsi="Arial" w:cs="Arial"/>
          <w:sz w:val="18"/>
          <w:szCs w:val="18"/>
        </w:rPr>
        <w:t xml:space="preserve">) With an average annual fuel consumption of fossil fuel for the first </w:t>
      </w:r>
      <w:r w:rsidR="00253E08">
        <w:rPr>
          <w:rFonts w:ascii="Arial" w:hAnsi="Arial" w:cs="Arial"/>
          <w:sz w:val="18"/>
          <w:szCs w:val="18"/>
        </w:rPr>
        <w:t>three</w:t>
      </w:r>
      <w:r w:rsidRPr="00A37FA4">
        <w:rPr>
          <w:rFonts w:ascii="Arial" w:hAnsi="Arial" w:cs="Arial"/>
          <w:sz w:val="18"/>
          <w:szCs w:val="18"/>
        </w:rPr>
        <w:t xml:space="preserve"> consecutive calendar years of operation starting no earlier than 2005 of less than 20 percent (on a </w:t>
      </w:r>
      <w:r w:rsidR="00FE07DC">
        <w:rPr>
          <w:rFonts w:ascii="Arial" w:hAnsi="Arial" w:cs="Arial"/>
          <w:sz w:val="18"/>
          <w:szCs w:val="18"/>
        </w:rPr>
        <w:t>British thermal unit (</w:t>
      </w:r>
      <w:r w:rsidRPr="00A37FA4">
        <w:rPr>
          <w:rFonts w:ascii="Arial" w:hAnsi="Arial" w:cs="Arial"/>
          <w:sz w:val="18"/>
          <w:szCs w:val="18"/>
        </w:rPr>
        <w:t>Btu</w:t>
      </w:r>
      <w:r w:rsidR="00FE07DC">
        <w:rPr>
          <w:rFonts w:ascii="Arial" w:hAnsi="Arial" w:cs="Arial"/>
          <w:sz w:val="18"/>
          <w:szCs w:val="18"/>
        </w:rPr>
        <w:t>)</w:t>
      </w:r>
      <w:r w:rsidRPr="00A37FA4">
        <w:rPr>
          <w:rFonts w:ascii="Arial" w:hAnsi="Arial" w:cs="Arial"/>
          <w:sz w:val="18"/>
          <w:szCs w:val="18"/>
        </w:rPr>
        <w:t xml:space="preserve"> basis) and an average annual fuel consumption of fossil fuel for any </w:t>
      </w:r>
      <w:r w:rsidR="00253E08">
        <w:rPr>
          <w:rFonts w:ascii="Arial" w:hAnsi="Arial" w:cs="Arial"/>
          <w:sz w:val="18"/>
          <w:szCs w:val="18"/>
        </w:rPr>
        <w:t>three</w:t>
      </w:r>
      <w:r w:rsidRPr="00A37FA4">
        <w:rPr>
          <w:rFonts w:ascii="Arial" w:hAnsi="Arial" w:cs="Arial"/>
          <w:sz w:val="18"/>
          <w:szCs w:val="18"/>
        </w:rPr>
        <w:t xml:space="preserve"> consecutive calendar years thereafter of less than 20 percent (on a Btu basis).</w:t>
      </w:r>
    </w:p>
    <w:p w14:paraId="7BD7CA3F" w14:textId="77777777" w:rsidR="006D0E5E" w:rsidRDefault="00ED096C" w:rsidP="00106533">
      <w:pPr>
        <w:pStyle w:val="NormalWeb"/>
        <w:spacing w:before="12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Table B please list any</w:t>
      </w:r>
      <w:r w:rsidR="006D0E5E">
        <w:rPr>
          <w:rFonts w:ascii="Arial" w:hAnsi="Arial" w:cs="Arial"/>
          <w:sz w:val="18"/>
          <w:szCs w:val="18"/>
        </w:rPr>
        <w:t xml:space="preserve"> units from Table A that qualify unde</w:t>
      </w:r>
      <w:r w:rsidR="00EC1CE8">
        <w:rPr>
          <w:rFonts w:ascii="Arial" w:hAnsi="Arial" w:cs="Arial"/>
          <w:sz w:val="18"/>
          <w:szCs w:val="18"/>
        </w:rPr>
        <w:t xml:space="preserve">r the above listed exemptions. </w:t>
      </w:r>
      <w:r w:rsidR="006D0E5E">
        <w:rPr>
          <w:rFonts w:ascii="Arial" w:hAnsi="Arial" w:cs="Arial"/>
          <w:sz w:val="18"/>
          <w:szCs w:val="18"/>
        </w:rPr>
        <w:t>Identify the unit and the basis for the exemption</w:t>
      </w:r>
      <w:r>
        <w:rPr>
          <w:rFonts w:ascii="Arial" w:hAnsi="Arial" w:cs="Arial"/>
          <w:sz w:val="18"/>
          <w:szCs w:val="18"/>
        </w:rPr>
        <w:t>.</w:t>
      </w:r>
    </w:p>
    <w:p w14:paraId="2076CC33" w14:textId="77777777" w:rsidR="00A37FA4" w:rsidRPr="00715706" w:rsidRDefault="00FB771A" w:rsidP="00FB771A">
      <w:pPr>
        <w:widowControl w:val="0"/>
        <w:spacing w:before="120" w:after="120"/>
        <w:jc w:val="center"/>
        <w:rPr>
          <w:rFonts w:ascii="Arial" w:hAnsi="Arial" w:cs="Arial"/>
          <w:b/>
        </w:rPr>
      </w:pPr>
      <w:r w:rsidRPr="00715706">
        <w:rPr>
          <w:rFonts w:ascii="Arial" w:hAnsi="Arial" w:cs="Arial"/>
          <w:b/>
        </w:rPr>
        <w:t>Table B. Units e</w:t>
      </w:r>
      <w:r w:rsidR="009D040C" w:rsidRPr="00715706">
        <w:rPr>
          <w:rFonts w:ascii="Arial" w:hAnsi="Arial" w:cs="Arial"/>
          <w:b/>
        </w:rPr>
        <w:t xml:space="preserve">xempt from CSAPR at this </w:t>
      </w:r>
      <w:r w:rsidRPr="00715706">
        <w:rPr>
          <w:rFonts w:ascii="Arial" w:hAnsi="Arial" w:cs="Arial"/>
          <w:b/>
        </w:rPr>
        <w:t>t</w:t>
      </w:r>
      <w:r w:rsidR="009D040C" w:rsidRPr="00715706">
        <w:rPr>
          <w:rFonts w:ascii="Arial" w:hAnsi="Arial" w:cs="Arial"/>
          <w:b/>
        </w:rPr>
        <w:t>ime</w:t>
      </w: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48"/>
        <w:gridCol w:w="2070"/>
        <w:gridCol w:w="2610"/>
        <w:gridCol w:w="2340"/>
      </w:tblGrid>
      <w:tr w:rsidR="006D0E5E" w:rsidRPr="00715706" w14:paraId="5EC91838" w14:textId="77777777" w:rsidTr="00FE07DC">
        <w:trPr>
          <w:jc w:val="center"/>
        </w:trPr>
        <w:tc>
          <w:tcPr>
            <w:tcW w:w="1548" w:type="dxa"/>
            <w:vAlign w:val="bottom"/>
          </w:tcPr>
          <w:p w14:paraId="0884828B" w14:textId="77777777" w:rsidR="006D0E5E" w:rsidRPr="00715706" w:rsidRDefault="006D0E5E" w:rsidP="00FE07DC">
            <w:pPr>
              <w:spacing w:before="6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Equipment ID in </w:t>
            </w:r>
            <w:r w:rsidR="00FB771A"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p</w:t>
            </w: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ermit, if applicable</w:t>
            </w:r>
          </w:p>
          <w:p w14:paraId="5E90C2F2" w14:textId="77777777" w:rsidR="006D0E5E" w:rsidRPr="00715706" w:rsidRDefault="006D0E5E" w:rsidP="00FE07DC">
            <w:pPr>
              <w:spacing w:before="6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(EQUIXXX)</w:t>
            </w:r>
          </w:p>
        </w:tc>
        <w:tc>
          <w:tcPr>
            <w:tcW w:w="2070" w:type="dxa"/>
            <w:vAlign w:val="bottom"/>
          </w:tcPr>
          <w:p w14:paraId="72939D72" w14:textId="77777777" w:rsidR="006D0E5E" w:rsidRPr="00715706" w:rsidRDefault="00FB771A" w:rsidP="00FE07DC">
            <w:pPr>
              <w:spacing w:before="6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Emission u</w:t>
            </w:r>
            <w:r w:rsidR="006D0E5E"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nit ID in </w:t>
            </w: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p</w:t>
            </w:r>
            <w:r w:rsidR="006D0E5E"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ermit, if applicable</w:t>
            </w:r>
          </w:p>
          <w:p w14:paraId="240C0EF5" w14:textId="77777777" w:rsidR="006D0E5E" w:rsidRPr="00715706" w:rsidRDefault="006D0E5E" w:rsidP="00FE07DC">
            <w:pPr>
              <w:spacing w:before="6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(EUXXX)</w:t>
            </w:r>
          </w:p>
        </w:tc>
        <w:tc>
          <w:tcPr>
            <w:tcW w:w="2610" w:type="dxa"/>
            <w:vAlign w:val="bottom"/>
          </w:tcPr>
          <w:p w14:paraId="7DA6A03F" w14:textId="77777777" w:rsidR="006D0E5E" w:rsidRPr="00715706" w:rsidRDefault="006D0E5E" w:rsidP="00FE07DC">
            <w:pPr>
              <w:spacing w:before="6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Cogeneration</w:t>
            </w:r>
          </w:p>
          <w:p w14:paraId="7C5E8985" w14:textId="77777777" w:rsidR="006D0E5E" w:rsidRPr="00715706" w:rsidRDefault="006D0E5E" w:rsidP="00FE07DC">
            <w:pPr>
              <w:spacing w:before="6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[40 </w:t>
            </w:r>
            <w:smartTag w:uri="urn:schemas-microsoft-com:office:smarttags" w:element="stockticker">
              <w:r w:rsidRPr="00715706">
                <w:rPr>
                  <w:rFonts w:ascii="Arial" w:hAnsi="Arial" w:cs="Arial"/>
                  <w:b/>
                  <w:spacing w:val="-4"/>
                  <w:sz w:val="16"/>
                  <w:szCs w:val="16"/>
                </w:rPr>
                <w:t>CFR</w:t>
              </w:r>
            </w:smartTag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§ 97.404(b)(1)(i),</w:t>
            </w:r>
            <w:r w:rsidR="00BD4E05"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40 </w:t>
            </w:r>
            <w:smartTag w:uri="urn:schemas-microsoft-com:office:smarttags" w:element="stockticker">
              <w:r w:rsidRPr="00715706">
                <w:rPr>
                  <w:rFonts w:ascii="Arial" w:hAnsi="Arial" w:cs="Arial"/>
                  <w:b/>
                  <w:spacing w:val="-4"/>
                  <w:sz w:val="16"/>
                  <w:szCs w:val="16"/>
                </w:rPr>
                <w:t>CFR</w:t>
              </w:r>
            </w:smartTag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§ 97.704(b)(1)(i)</w:t>
            </w:r>
            <w:r w:rsidR="009D040C"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]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1CE9E3D" w14:textId="77777777" w:rsidR="006D0E5E" w:rsidRPr="00715706" w:rsidRDefault="006D0E5E" w:rsidP="00FE07DC">
            <w:pPr>
              <w:spacing w:before="6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Solid waste incinerator</w:t>
            </w:r>
          </w:p>
          <w:p w14:paraId="7E996BCA" w14:textId="7A4136E9" w:rsidR="006D0E5E" w:rsidRPr="00715706" w:rsidRDefault="006D0E5E" w:rsidP="00FE07DC">
            <w:pPr>
              <w:spacing w:before="60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[40 </w:t>
            </w:r>
            <w:smartTag w:uri="urn:schemas-microsoft-com:office:smarttags" w:element="stockticker">
              <w:r w:rsidRPr="00715706">
                <w:rPr>
                  <w:rFonts w:ascii="Arial" w:hAnsi="Arial" w:cs="Arial"/>
                  <w:b/>
                  <w:spacing w:val="-4"/>
                  <w:sz w:val="16"/>
                  <w:szCs w:val="16"/>
                </w:rPr>
                <w:t>CFR</w:t>
              </w:r>
            </w:smartTag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§ 97.404(b)(2)(i),</w:t>
            </w:r>
            <w:r w:rsidR="00BD4E05"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40</w:t>
            </w:r>
            <w:r w:rsid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 </w:t>
            </w:r>
            <w:r w:rsidRPr="00715706">
              <w:rPr>
                <w:rFonts w:ascii="Arial" w:hAnsi="Arial" w:cs="Arial"/>
                <w:b/>
                <w:spacing w:val="-4"/>
                <w:sz w:val="16"/>
                <w:szCs w:val="16"/>
              </w:rPr>
              <w:t>CFR § 97.704(b)(2)(i)]</w:t>
            </w:r>
          </w:p>
        </w:tc>
      </w:tr>
      <w:tr w:rsidR="006D0E5E" w:rsidRPr="00715706" w14:paraId="2BBD8B0C" w14:textId="77777777" w:rsidTr="00FB771A">
        <w:trPr>
          <w:jc w:val="center"/>
        </w:trPr>
        <w:tc>
          <w:tcPr>
            <w:tcW w:w="1548" w:type="dxa"/>
            <w:vAlign w:val="bottom"/>
          </w:tcPr>
          <w:p w14:paraId="63B315A7" w14:textId="77777777" w:rsidR="006D0E5E" w:rsidRPr="00715706" w:rsidRDefault="006D0E5E" w:rsidP="00704B1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070" w:type="dxa"/>
            <w:vAlign w:val="bottom"/>
          </w:tcPr>
          <w:p w14:paraId="6852846D" w14:textId="77777777" w:rsidR="006D0E5E" w:rsidRPr="00715706" w:rsidRDefault="009D040C" w:rsidP="00704B1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</w:tcPr>
          <w:p w14:paraId="40AF44DB" w14:textId="77777777" w:rsidR="006D0E5E" w:rsidRPr="00715706" w:rsidRDefault="009D040C" w:rsidP="00704B1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9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40" w:type="dxa"/>
            <w:shd w:val="clear" w:color="auto" w:fill="auto"/>
          </w:tcPr>
          <w:p w14:paraId="1EF157AF" w14:textId="77777777" w:rsidR="006D0E5E" w:rsidRPr="00715706" w:rsidRDefault="009D040C" w:rsidP="00704B1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0E5E" w:rsidRPr="00715706" w14:paraId="218CE94D" w14:textId="77777777" w:rsidTr="00FB771A">
        <w:trPr>
          <w:jc w:val="center"/>
        </w:trPr>
        <w:tc>
          <w:tcPr>
            <w:tcW w:w="1548" w:type="dxa"/>
            <w:vAlign w:val="bottom"/>
          </w:tcPr>
          <w:p w14:paraId="218C2739" w14:textId="77777777" w:rsidR="006D0E5E" w:rsidRPr="00715706" w:rsidRDefault="006D0E5E" w:rsidP="00704B1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070" w:type="dxa"/>
            <w:vAlign w:val="bottom"/>
          </w:tcPr>
          <w:p w14:paraId="18C983B6" w14:textId="77777777" w:rsidR="006D0E5E" w:rsidRPr="00715706" w:rsidRDefault="009D040C" w:rsidP="00704B1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</w:tcPr>
          <w:p w14:paraId="05CE93F8" w14:textId="77777777" w:rsidR="006D0E5E" w:rsidRPr="00715706" w:rsidRDefault="009D040C" w:rsidP="00704B1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0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40" w:type="dxa"/>
            <w:shd w:val="clear" w:color="auto" w:fill="auto"/>
          </w:tcPr>
          <w:p w14:paraId="610F4312" w14:textId="77777777" w:rsidR="006D0E5E" w:rsidRPr="00715706" w:rsidRDefault="009D040C" w:rsidP="00704B1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0E5E" w:rsidRPr="00715706" w14:paraId="68425769" w14:textId="77777777" w:rsidTr="00FB771A">
        <w:trPr>
          <w:jc w:val="center"/>
        </w:trPr>
        <w:tc>
          <w:tcPr>
            <w:tcW w:w="1548" w:type="dxa"/>
            <w:vAlign w:val="bottom"/>
          </w:tcPr>
          <w:p w14:paraId="35DEE7B2" w14:textId="77777777" w:rsidR="006D0E5E" w:rsidRPr="00715706" w:rsidRDefault="006D0E5E" w:rsidP="00704B1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070" w:type="dxa"/>
            <w:vAlign w:val="bottom"/>
          </w:tcPr>
          <w:p w14:paraId="436B5E66" w14:textId="77777777" w:rsidR="006D0E5E" w:rsidRPr="00715706" w:rsidRDefault="009D040C" w:rsidP="00704B1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</w:tcPr>
          <w:p w14:paraId="09113484" w14:textId="77777777" w:rsidR="006D0E5E" w:rsidRPr="00715706" w:rsidRDefault="009D040C" w:rsidP="00704B1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74186E09" w14:textId="77777777" w:rsidR="006D0E5E" w:rsidRPr="00715706" w:rsidRDefault="009D040C" w:rsidP="00704B1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0E5E" w:rsidRPr="00715706" w14:paraId="5355CF58" w14:textId="77777777" w:rsidTr="00FB771A">
        <w:trPr>
          <w:jc w:val="center"/>
        </w:trPr>
        <w:tc>
          <w:tcPr>
            <w:tcW w:w="1548" w:type="dxa"/>
            <w:vAlign w:val="bottom"/>
          </w:tcPr>
          <w:p w14:paraId="542058FF" w14:textId="77777777" w:rsidR="006D0E5E" w:rsidRPr="00715706" w:rsidRDefault="006D0E5E" w:rsidP="00704B1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070" w:type="dxa"/>
            <w:vAlign w:val="bottom"/>
          </w:tcPr>
          <w:p w14:paraId="78030028" w14:textId="77777777" w:rsidR="006D0E5E" w:rsidRPr="00715706" w:rsidRDefault="009D040C" w:rsidP="00704B17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15706">
              <w:rPr>
                <w:rFonts w:ascii="Arial" w:hAnsi="Arial" w:cs="Arial"/>
                <w:sz w:val="16"/>
                <w:szCs w:val="16"/>
              </w:rPr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10" w:type="dxa"/>
          </w:tcPr>
          <w:p w14:paraId="2629F059" w14:textId="77777777" w:rsidR="006D0E5E" w:rsidRPr="00715706" w:rsidRDefault="009D040C" w:rsidP="00704B1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31F65CE0" w14:textId="77777777" w:rsidR="006D0E5E" w:rsidRPr="00715706" w:rsidRDefault="009D040C" w:rsidP="00704B17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57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sz w:val="16"/>
                <w:szCs w:val="16"/>
              </w:rPr>
            </w:r>
            <w:r w:rsidR="0071517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E00583C" w14:textId="77777777" w:rsidR="00ED096C" w:rsidRPr="00B24D68" w:rsidRDefault="00BD4E05" w:rsidP="00715706">
      <w:pPr>
        <w:keepNext/>
        <w:keepLines/>
        <w:widowControl w:val="0"/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For each unit from t</w:t>
      </w:r>
      <w:r w:rsidR="00B24D68" w:rsidRPr="00B24D68">
        <w:rPr>
          <w:rFonts w:ascii="Arial" w:hAnsi="Arial" w:cs="Arial"/>
          <w:sz w:val="18"/>
          <w:szCs w:val="18"/>
        </w:rPr>
        <w:t>able A that is</w:t>
      </w:r>
      <w:r w:rsidR="00ED096C" w:rsidRPr="00B24D68">
        <w:rPr>
          <w:rFonts w:ascii="Arial" w:hAnsi="Arial" w:cs="Arial"/>
          <w:sz w:val="18"/>
          <w:szCs w:val="18"/>
        </w:rPr>
        <w:t xml:space="preserve"> subject to CSAPR (do</w:t>
      </w:r>
      <w:r w:rsidR="00B24D68" w:rsidRPr="00B24D68">
        <w:rPr>
          <w:rFonts w:ascii="Arial" w:hAnsi="Arial" w:cs="Arial"/>
          <w:sz w:val="18"/>
          <w:szCs w:val="18"/>
        </w:rPr>
        <w:t>es</w:t>
      </w:r>
      <w:r w:rsidR="00ED096C" w:rsidRPr="00B24D68">
        <w:rPr>
          <w:rFonts w:ascii="Arial" w:hAnsi="Arial" w:cs="Arial"/>
          <w:sz w:val="18"/>
          <w:szCs w:val="18"/>
        </w:rPr>
        <w:t xml:space="preserve"> not qualify </w:t>
      </w:r>
      <w:r w:rsidR="00363342">
        <w:rPr>
          <w:rFonts w:ascii="Arial" w:hAnsi="Arial" w:cs="Arial"/>
          <w:sz w:val="18"/>
          <w:szCs w:val="18"/>
        </w:rPr>
        <w:t>under the exemptions of Table B),</w:t>
      </w:r>
      <w:r w:rsidR="00ED096C" w:rsidRPr="00B24D68">
        <w:rPr>
          <w:rFonts w:ascii="Arial" w:hAnsi="Arial" w:cs="Arial"/>
          <w:sz w:val="18"/>
          <w:szCs w:val="18"/>
        </w:rPr>
        <w:t xml:space="preserve"> </w:t>
      </w:r>
      <w:r w:rsidR="00B24D68" w:rsidRPr="00B24D68">
        <w:rPr>
          <w:rFonts w:ascii="Arial" w:hAnsi="Arial" w:cs="Arial"/>
          <w:sz w:val="18"/>
          <w:szCs w:val="18"/>
        </w:rPr>
        <w:t xml:space="preserve">fill out </w:t>
      </w:r>
      <w:r>
        <w:rPr>
          <w:rFonts w:ascii="Arial" w:hAnsi="Arial" w:cs="Arial"/>
          <w:sz w:val="18"/>
          <w:szCs w:val="18"/>
        </w:rPr>
        <w:t>t</w:t>
      </w:r>
      <w:r w:rsidR="00363342">
        <w:rPr>
          <w:rFonts w:ascii="Arial" w:hAnsi="Arial" w:cs="Arial"/>
          <w:sz w:val="18"/>
          <w:szCs w:val="18"/>
        </w:rPr>
        <w:t>able C to</w:t>
      </w:r>
      <w:r w:rsidR="00B24D68" w:rsidRPr="00B24D68">
        <w:rPr>
          <w:rFonts w:ascii="Arial" w:hAnsi="Arial" w:cs="Arial"/>
          <w:sz w:val="18"/>
          <w:szCs w:val="18"/>
        </w:rPr>
        <w:t xml:space="preserve"> identify the unit-specific monitoring provisions that will be used for each parameter.</w:t>
      </w:r>
      <w:r w:rsidR="00ED096C" w:rsidRPr="00B24D68">
        <w:rPr>
          <w:rFonts w:ascii="Arial" w:hAnsi="Arial" w:cs="Arial"/>
          <w:sz w:val="18"/>
          <w:szCs w:val="18"/>
        </w:rPr>
        <w:t xml:space="preserve"> </w:t>
      </w:r>
      <w:r w:rsidR="00363342">
        <w:rPr>
          <w:rFonts w:ascii="Arial" w:hAnsi="Arial" w:cs="Arial"/>
          <w:sz w:val="18"/>
          <w:szCs w:val="18"/>
        </w:rPr>
        <w:t xml:space="preserve">Only choose one monitoring approach for each unit and parameter. </w:t>
      </w:r>
      <w:r w:rsidR="009840C2">
        <w:rPr>
          <w:rFonts w:ascii="Arial" w:hAnsi="Arial" w:cs="Arial"/>
          <w:sz w:val="18"/>
          <w:szCs w:val="18"/>
        </w:rPr>
        <w:t>Add additional rows if needed.</w:t>
      </w:r>
    </w:p>
    <w:p w14:paraId="0E45B38B" w14:textId="77777777" w:rsidR="00B24D68" w:rsidRPr="00715706" w:rsidRDefault="00B24D68" w:rsidP="00106533">
      <w:pPr>
        <w:widowControl w:val="0"/>
        <w:spacing w:before="240" w:after="120"/>
        <w:ind w:left="360" w:hanging="360"/>
        <w:jc w:val="center"/>
        <w:rPr>
          <w:rFonts w:ascii="Arial" w:hAnsi="Arial" w:cs="Arial"/>
          <w:b/>
        </w:rPr>
      </w:pPr>
      <w:r w:rsidRPr="00715706">
        <w:rPr>
          <w:rFonts w:ascii="Arial" w:hAnsi="Arial" w:cs="Arial"/>
          <w:b/>
        </w:rPr>
        <w:t>Table C. Unit-</w:t>
      </w:r>
      <w:r w:rsidR="00BD4E05" w:rsidRPr="00715706">
        <w:rPr>
          <w:rFonts w:ascii="Arial" w:hAnsi="Arial" w:cs="Arial"/>
          <w:b/>
        </w:rPr>
        <w:t>specific monitoring provisio</w:t>
      </w:r>
      <w:r w:rsidRPr="00715706">
        <w:rPr>
          <w:rFonts w:ascii="Arial" w:hAnsi="Arial" w:cs="Arial"/>
          <w:b/>
        </w:rPr>
        <w:t>ns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3150"/>
      </w:tblGrid>
      <w:tr w:rsidR="00B119BE" w:rsidRPr="00F14096" w14:paraId="1A5125C0" w14:textId="77777777" w:rsidTr="00BD4E05">
        <w:tc>
          <w:tcPr>
            <w:tcW w:w="3708" w:type="dxa"/>
            <w:shd w:val="clear" w:color="auto" w:fill="auto"/>
          </w:tcPr>
          <w:p w14:paraId="23058263" w14:textId="77777777" w:rsidR="00B119BE" w:rsidRPr="00F14096" w:rsidRDefault="00B119BE" w:rsidP="00234397">
            <w:pPr>
              <w:widowControl w:val="0"/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b/>
                <w:sz w:val="18"/>
                <w:szCs w:val="18"/>
              </w:rPr>
              <w:t xml:space="preserve">Equipment </w:t>
            </w:r>
            <w:r w:rsidR="00BD4E05" w:rsidRPr="00F14096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F14096">
              <w:rPr>
                <w:rFonts w:ascii="Arial" w:hAnsi="Arial" w:cs="Arial"/>
                <w:b/>
                <w:sz w:val="18"/>
                <w:szCs w:val="18"/>
              </w:rPr>
              <w:t>escription:</w:t>
            </w:r>
          </w:p>
        </w:tc>
        <w:tc>
          <w:tcPr>
            <w:tcW w:w="3150" w:type="dxa"/>
            <w:tcBorders>
              <w:bottom w:val="single" w:sz="2" w:space="0" w:color="auto"/>
            </w:tcBorders>
            <w:shd w:val="clear" w:color="auto" w:fill="auto"/>
          </w:tcPr>
          <w:p w14:paraId="2567CDDC" w14:textId="77777777" w:rsidR="00B119BE" w:rsidRPr="00F14096" w:rsidRDefault="00B25AD4" w:rsidP="00234397">
            <w:pPr>
              <w:widowControl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40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4096">
              <w:rPr>
                <w:rFonts w:ascii="Arial" w:hAnsi="Arial" w:cs="Arial"/>
                <w:sz w:val="18"/>
                <w:szCs w:val="18"/>
              </w:rPr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9BE" w:rsidRPr="00F14096" w14:paraId="41A2453E" w14:textId="77777777" w:rsidTr="00BD4E05">
        <w:tc>
          <w:tcPr>
            <w:tcW w:w="3708" w:type="dxa"/>
            <w:shd w:val="clear" w:color="auto" w:fill="auto"/>
          </w:tcPr>
          <w:p w14:paraId="3621EC66" w14:textId="77777777" w:rsidR="00B119BE" w:rsidRPr="00F14096" w:rsidRDefault="00B119BE" w:rsidP="00234397">
            <w:pPr>
              <w:widowControl w:val="0"/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b/>
                <w:sz w:val="18"/>
                <w:szCs w:val="18"/>
              </w:rPr>
              <w:t>Equipment ID, if applicable (EQUIXXX):</w:t>
            </w:r>
          </w:p>
        </w:tc>
        <w:tc>
          <w:tcPr>
            <w:tcW w:w="3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76E0FE" w14:textId="77777777" w:rsidR="00B119BE" w:rsidRPr="00F14096" w:rsidRDefault="00B25AD4" w:rsidP="00234397">
            <w:pPr>
              <w:widowControl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40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4096">
              <w:rPr>
                <w:rFonts w:ascii="Arial" w:hAnsi="Arial" w:cs="Arial"/>
                <w:sz w:val="18"/>
                <w:szCs w:val="18"/>
              </w:rPr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119BE" w:rsidRPr="00F14096" w14:paraId="03C5F8FE" w14:textId="77777777" w:rsidTr="00BD4E05">
        <w:tc>
          <w:tcPr>
            <w:tcW w:w="3708" w:type="dxa"/>
            <w:shd w:val="clear" w:color="auto" w:fill="auto"/>
          </w:tcPr>
          <w:p w14:paraId="0947349E" w14:textId="77777777" w:rsidR="00B119BE" w:rsidRPr="00F14096" w:rsidRDefault="00B119BE" w:rsidP="00234397">
            <w:pPr>
              <w:widowControl w:val="0"/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b/>
                <w:sz w:val="18"/>
                <w:szCs w:val="18"/>
              </w:rPr>
              <w:t>Emission Unit ID, if applicable (EUXXX):</w:t>
            </w:r>
          </w:p>
        </w:tc>
        <w:tc>
          <w:tcPr>
            <w:tcW w:w="3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BBA43C1" w14:textId="77777777" w:rsidR="00B119BE" w:rsidRPr="00F14096" w:rsidRDefault="00B25AD4" w:rsidP="00234397">
            <w:pPr>
              <w:widowControl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40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4096">
              <w:rPr>
                <w:rFonts w:ascii="Arial" w:hAnsi="Arial" w:cs="Arial"/>
                <w:sz w:val="18"/>
                <w:szCs w:val="18"/>
              </w:rPr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CEDCC63" w14:textId="77777777" w:rsidR="00B119BE" w:rsidRDefault="00B119BE" w:rsidP="00715706">
      <w:pPr>
        <w:widowControl w:val="0"/>
        <w:spacing w:before="120"/>
        <w:ind w:left="360" w:hanging="360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99"/>
        <w:gridCol w:w="2034"/>
        <w:gridCol w:w="1611"/>
        <w:gridCol w:w="1557"/>
        <w:gridCol w:w="1512"/>
        <w:gridCol w:w="1476"/>
      </w:tblGrid>
      <w:tr w:rsidR="00B24D68" w:rsidRPr="00715706" w14:paraId="4142CEB4" w14:textId="77777777" w:rsidTr="00715706">
        <w:trPr>
          <w:jc w:val="center"/>
        </w:trPr>
        <w:tc>
          <w:tcPr>
            <w:tcW w:w="990" w:type="dxa"/>
            <w:tcBorders>
              <w:top w:val="nil"/>
              <w:bottom w:val="single" w:sz="2" w:space="0" w:color="auto"/>
            </w:tcBorders>
            <w:vAlign w:val="bottom"/>
          </w:tcPr>
          <w:p w14:paraId="29C6E0EF" w14:textId="77777777" w:rsidR="00ED096C" w:rsidRPr="00715706" w:rsidRDefault="00B24D68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Parameter</w:t>
            </w:r>
          </w:p>
        </w:tc>
        <w:tc>
          <w:tcPr>
            <w:tcW w:w="2034" w:type="dxa"/>
            <w:vAlign w:val="bottom"/>
          </w:tcPr>
          <w:p w14:paraId="4DB00B0A" w14:textId="340A436C" w:rsidR="00ED096C" w:rsidRPr="00715706" w:rsidRDefault="00B24D68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Continuous emission monitoring system or systems (CEMs) requirements pursuance to 40</w:t>
            </w:r>
            <w:r w:rsidR="00715706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CFR pt. 75, subp. B (for </w:t>
            </w:r>
            <w:r w:rsidR="00FF5A8E" w:rsidRPr="00715706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FE20B3" w:rsidRPr="00715706">
              <w:rPr>
                <w:rFonts w:ascii="Arial" w:hAnsi="Arial" w:cs="Arial"/>
                <w:b/>
                <w:sz w:val="16"/>
                <w:szCs w:val="16"/>
              </w:rPr>
              <w:t xml:space="preserve">ulfur </w:t>
            </w:r>
            <w:r w:rsidR="00FF5A8E" w:rsidRPr="00715706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="00FE20B3" w:rsidRPr="00715706">
              <w:rPr>
                <w:rFonts w:ascii="Arial" w:hAnsi="Arial" w:cs="Arial"/>
                <w:b/>
                <w:sz w:val="16"/>
                <w:szCs w:val="16"/>
              </w:rPr>
              <w:t>ioxide [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>SO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2</w:t>
            </w:r>
            <w:r w:rsidR="00FE20B3" w:rsidRPr="00715706">
              <w:rPr>
                <w:rFonts w:ascii="Arial" w:hAnsi="Arial" w:cs="Arial"/>
                <w:b/>
                <w:sz w:val="16"/>
                <w:szCs w:val="16"/>
              </w:rPr>
              <w:t>]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 xml:space="preserve"> 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>monitoring) and 40 CFR pt. 75, subp. H (for NO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x</w:t>
            </w:r>
            <w:r w:rsidR="006A7D25" w:rsidRPr="0071570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E51B1" w:rsidRPr="00715706">
              <w:rPr>
                <w:rFonts w:ascii="Arial" w:hAnsi="Arial" w:cs="Arial"/>
                <w:b/>
                <w:sz w:val="16"/>
                <w:szCs w:val="16"/>
              </w:rPr>
              <w:t>m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onitoring) </w:t>
            </w:r>
          </w:p>
        </w:tc>
        <w:tc>
          <w:tcPr>
            <w:tcW w:w="1611" w:type="dxa"/>
            <w:vAlign w:val="bottom"/>
          </w:tcPr>
          <w:p w14:paraId="75A44CC8" w14:textId="77777777" w:rsidR="00ED096C" w:rsidRPr="00715706" w:rsidRDefault="00B24D68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Excepted monitoring system requirement for gas- and oil-fired units pursuant to 40 CFR pt. 75, appendix D</w:t>
            </w:r>
          </w:p>
        </w:tc>
        <w:tc>
          <w:tcPr>
            <w:tcW w:w="1557" w:type="dxa"/>
            <w:vAlign w:val="bottom"/>
          </w:tcPr>
          <w:p w14:paraId="3B227FCE" w14:textId="77777777" w:rsidR="00ED096C" w:rsidRPr="00715706" w:rsidRDefault="00B24D68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Excepted monitoring system requirements for gas- and oil-fired peaking units pursuant to 40 CFR </w:t>
            </w:r>
            <w:r w:rsidR="005A3C5F" w:rsidRPr="00715706">
              <w:rPr>
                <w:rFonts w:ascii="Arial" w:hAnsi="Arial" w:cs="Arial"/>
                <w:b/>
                <w:sz w:val="16"/>
                <w:szCs w:val="16"/>
              </w:rPr>
              <w:t>pt.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 75, appendix E</w:t>
            </w:r>
          </w:p>
        </w:tc>
        <w:tc>
          <w:tcPr>
            <w:tcW w:w="1512" w:type="dxa"/>
            <w:vAlign w:val="bottom"/>
          </w:tcPr>
          <w:p w14:paraId="358DD216" w14:textId="77777777" w:rsidR="00ED096C" w:rsidRPr="00715706" w:rsidRDefault="00B24D68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Low Mass Emissions excepted monitoring (LME) requirements for gas- and oil-fired units pursuant to 40 CFR 75.19</w:t>
            </w:r>
          </w:p>
        </w:tc>
        <w:tc>
          <w:tcPr>
            <w:tcW w:w="1476" w:type="dxa"/>
            <w:vAlign w:val="bottom"/>
          </w:tcPr>
          <w:p w14:paraId="1CC15E13" w14:textId="5EEF601C" w:rsidR="00ED096C" w:rsidRPr="00715706" w:rsidRDefault="00FF5A8E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U.S. Environmental Protection Agency (</w:t>
            </w:r>
            <w:r w:rsidR="00B24D68" w:rsidRPr="00715706">
              <w:rPr>
                <w:rFonts w:ascii="Arial" w:hAnsi="Arial" w:cs="Arial"/>
                <w:b/>
                <w:sz w:val="16"/>
                <w:szCs w:val="16"/>
              </w:rPr>
              <w:t>EPA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B24D68" w:rsidRPr="00715706">
              <w:rPr>
                <w:rFonts w:ascii="Arial" w:hAnsi="Arial" w:cs="Arial"/>
                <w:b/>
                <w:sz w:val="16"/>
                <w:szCs w:val="16"/>
              </w:rPr>
              <w:t>-approved alternative monitoring system requirements pursuant to 40</w:t>
            </w:r>
            <w:r w:rsidR="00715706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B24D68" w:rsidRPr="00715706">
              <w:rPr>
                <w:rFonts w:ascii="Arial" w:hAnsi="Arial" w:cs="Arial"/>
                <w:b/>
                <w:sz w:val="16"/>
                <w:szCs w:val="16"/>
              </w:rPr>
              <w:t>CFR pt. 75, subp. E</w:t>
            </w:r>
          </w:p>
        </w:tc>
      </w:tr>
      <w:tr w:rsidR="00363342" w:rsidRPr="00715706" w14:paraId="581A134B" w14:textId="77777777" w:rsidTr="00715706">
        <w:trPr>
          <w:jc w:val="center"/>
        </w:trPr>
        <w:tc>
          <w:tcPr>
            <w:tcW w:w="990" w:type="dxa"/>
            <w:tcBorders>
              <w:top w:val="single" w:sz="2" w:space="0" w:color="auto"/>
            </w:tcBorders>
          </w:tcPr>
          <w:p w14:paraId="3B009407" w14:textId="77777777" w:rsidR="00363342" w:rsidRPr="00715706" w:rsidRDefault="00363342" w:rsidP="004D4F79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SO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034" w:type="dxa"/>
          </w:tcPr>
          <w:p w14:paraId="203B92B5" w14:textId="77777777" w:rsidR="00363342" w:rsidRPr="00715706" w:rsidRDefault="00363342" w:rsidP="00363342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1"/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611" w:type="dxa"/>
          </w:tcPr>
          <w:p w14:paraId="2877EC24" w14:textId="77777777" w:rsidR="00363342" w:rsidRPr="00715706" w:rsidRDefault="00363342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7" w:type="dxa"/>
          </w:tcPr>
          <w:p w14:paraId="1BAAF85F" w14:textId="77777777" w:rsidR="00363342" w:rsidRPr="00715706" w:rsidRDefault="003A5C5B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-----------</w:t>
            </w:r>
          </w:p>
        </w:tc>
        <w:tc>
          <w:tcPr>
            <w:tcW w:w="1512" w:type="dxa"/>
          </w:tcPr>
          <w:p w14:paraId="09071F72" w14:textId="77777777" w:rsidR="00363342" w:rsidRPr="00715706" w:rsidRDefault="00363342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</w:tcPr>
          <w:p w14:paraId="714DFE1A" w14:textId="77777777" w:rsidR="00363342" w:rsidRPr="00715706" w:rsidRDefault="00363342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63342" w:rsidRPr="00715706" w14:paraId="259F76FF" w14:textId="77777777" w:rsidTr="00715706">
        <w:trPr>
          <w:jc w:val="center"/>
        </w:trPr>
        <w:tc>
          <w:tcPr>
            <w:tcW w:w="990" w:type="dxa"/>
          </w:tcPr>
          <w:p w14:paraId="7B631B27" w14:textId="77777777" w:rsidR="00363342" w:rsidRPr="00715706" w:rsidRDefault="00363342" w:rsidP="004D4F79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2034" w:type="dxa"/>
          </w:tcPr>
          <w:p w14:paraId="2415B17D" w14:textId="77777777" w:rsidR="00363342" w:rsidRPr="00715706" w:rsidRDefault="00363342" w:rsidP="00363342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6F46C7DF" w14:textId="77777777" w:rsidR="00363342" w:rsidRPr="00715706" w:rsidRDefault="003A5C5B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-----------</w:t>
            </w:r>
          </w:p>
        </w:tc>
        <w:tc>
          <w:tcPr>
            <w:tcW w:w="1557" w:type="dxa"/>
          </w:tcPr>
          <w:p w14:paraId="096EB073" w14:textId="77777777" w:rsidR="00363342" w:rsidRPr="00715706" w:rsidRDefault="00363342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12" w:type="dxa"/>
          </w:tcPr>
          <w:p w14:paraId="7673D7C2" w14:textId="77777777" w:rsidR="00363342" w:rsidRPr="00715706" w:rsidRDefault="00363342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</w:tcPr>
          <w:p w14:paraId="55291F37" w14:textId="77777777" w:rsidR="00363342" w:rsidRPr="00715706" w:rsidRDefault="00363342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63342" w:rsidRPr="00715706" w14:paraId="6DB04116" w14:textId="77777777" w:rsidTr="00715706">
        <w:trPr>
          <w:jc w:val="center"/>
        </w:trPr>
        <w:tc>
          <w:tcPr>
            <w:tcW w:w="990" w:type="dxa"/>
          </w:tcPr>
          <w:p w14:paraId="71A4CB55" w14:textId="77777777" w:rsidR="00363342" w:rsidRPr="00715706" w:rsidRDefault="00363342" w:rsidP="004D4F79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Heat Input</w:t>
            </w:r>
          </w:p>
        </w:tc>
        <w:tc>
          <w:tcPr>
            <w:tcW w:w="2034" w:type="dxa"/>
          </w:tcPr>
          <w:p w14:paraId="5A196CA5" w14:textId="77777777" w:rsidR="00363342" w:rsidRPr="00715706" w:rsidRDefault="00363342" w:rsidP="00363342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11" w:type="dxa"/>
          </w:tcPr>
          <w:p w14:paraId="1C69DE05" w14:textId="77777777" w:rsidR="00363342" w:rsidRPr="00715706" w:rsidRDefault="00363342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7" w:type="dxa"/>
          </w:tcPr>
          <w:p w14:paraId="247724C2" w14:textId="77777777" w:rsidR="00363342" w:rsidRPr="00715706" w:rsidRDefault="003A5C5B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-----------</w:t>
            </w:r>
          </w:p>
        </w:tc>
        <w:tc>
          <w:tcPr>
            <w:tcW w:w="1512" w:type="dxa"/>
          </w:tcPr>
          <w:p w14:paraId="09C9F022" w14:textId="77777777" w:rsidR="00363342" w:rsidRPr="00715706" w:rsidRDefault="00363342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</w:tcPr>
          <w:p w14:paraId="230E1109" w14:textId="77777777" w:rsidR="00363342" w:rsidRPr="00715706" w:rsidRDefault="00363342" w:rsidP="004D4F79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DBDD963" w14:textId="77777777" w:rsidR="00F14096" w:rsidRPr="00234397" w:rsidRDefault="00F14096" w:rsidP="00714CD4">
      <w:pPr>
        <w:spacing w:before="12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3150"/>
      </w:tblGrid>
      <w:tr w:rsidR="00CE51B1" w:rsidRPr="00F14096" w14:paraId="1D61BECC" w14:textId="77777777" w:rsidTr="00FE20B3">
        <w:tc>
          <w:tcPr>
            <w:tcW w:w="3708" w:type="dxa"/>
            <w:shd w:val="clear" w:color="auto" w:fill="auto"/>
          </w:tcPr>
          <w:p w14:paraId="17497020" w14:textId="77777777" w:rsidR="00CE51B1" w:rsidRPr="00F14096" w:rsidRDefault="00CE51B1" w:rsidP="00234397">
            <w:pPr>
              <w:widowControl w:val="0"/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b/>
                <w:sz w:val="18"/>
                <w:szCs w:val="18"/>
              </w:rPr>
              <w:t>Equipm</w:t>
            </w:r>
            <w:r w:rsidR="00FF5A8E">
              <w:rPr>
                <w:rFonts w:ascii="Arial" w:hAnsi="Arial" w:cs="Arial"/>
                <w:b/>
                <w:sz w:val="18"/>
                <w:szCs w:val="18"/>
              </w:rPr>
              <w:t>ent d</w:t>
            </w:r>
            <w:r w:rsidRPr="00F14096">
              <w:rPr>
                <w:rFonts w:ascii="Arial" w:hAnsi="Arial" w:cs="Arial"/>
                <w:b/>
                <w:sz w:val="18"/>
                <w:szCs w:val="18"/>
              </w:rPr>
              <w:t>escription:</w:t>
            </w:r>
          </w:p>
        </w:tc>
        <w:tc>
          <w:tcPr>
            <w:tcW w:w="3150" w:type="dxa"/>
            <w:tcBorders>
              <w:bottom w:val="single" w:sz="2" w:space="0" w:color="auto"/>
            </w:tcBorders>
            <w:shd w:val="clear" w:color="auto" w:fill="auto"/>
          </w:tcPr>
          <w:p w14:paraId="775F4833" w14:textId="77777777" w:rsidR="00B25AD4" w:rsidRPr="00F14096" w:rsidRDefault="00B25AD4" w:rsidP="00234397">
            <w:pPr>
              <w:widowControl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40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4096">
              <w:rPr>
                <w:rFonts w:ascii="Arial" w:hAnsi="Arial" w:cs="Arial"/>
                <w:sz w:val="18"/>
                <w:szCs w:val="18"/>
              </w:rPr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51B1" w:rsidRPr="00F14096" w14:paraId="5BFD776D" w14:textId="77777777" w:rsidTr="00FE20B3">
        <w:tc>
          <w:tcPr>
            <w:tcW w:w="3708" w:type="dxa"/>
            <w:shd w:val="clear" w:color="auto" w:fill="auto"/>
          </w:tcPr>
          <w:p w14:paraId="49E14BBC" w14:textId="77777777" w:rsidR="00CE51B1" w:rsidRPr="00F14096" w:rsidRDefault="00CE51B1" w:rsidP="00234397">
            <w:pPr>
              <w:widowControl w:val="0"/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b/>
                <w:sz w:val="18"/>
                <w:szCs w:val="18"/>
              </w:rPr>
              <w:t>Equipment ID, if applicable (EQUIXXX):</w:t>
            </w:r>
          </w:p>
        </w:tc>
        <w:tc>
          <w:tcPr>
            <w:tcW w:w="3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3234AE7" w14:textId="77777777" w:rsidR="00CE51B1" w:rsidRPr="00F14096" w:rsidRDefault="00B25AD4" w:rsidP="00234397">
            <w:pPr>
              <w:widowControl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40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4096">
              <w:rPr>
                <w:rFonts w:ascii="Arial" w:hAnsi="Arial" w:cs="Arial"/>
                <w:sz w:val="18"/>
                <w:szCs w:val="18"/>
              </w:rPr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51B1" w:rsidRPr="00F14096" w14:paraId="3D319CAF" w14:textId="77777777" w:rsidTr="00FE20B3">
        <w:tc>
          <w:tcPr>
            <w:tcW w:w="3708" w:type="dxa"/>
            <w:shd w:val="clear" w:color="auto" w:fill="auto"/>
          </w:tcPr>
          <w:p w14:paraId="25DB85F0" w14:textId="77777777" w:rsidR="00CE51B1" w:rsidRPr="00F14096" w:rsidRDefault="00CE51B1" w:rsidP="00234397">
            <w:pPr>
              <w:widowControl w:val="0"/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b/>
                <w:sz w:val="18"/>
                <w:szCs w:val="18"/>
              </w:rPr>
              <w:t>Emission Unit ID, if applicable (EUXXX):</w:t>
            </w:r>
          </w:p>
        </w:tc>
        <w:tc>
          <w:tcPr>
            <w:tcW w:w="31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AE0CE5" w14:textId="77777777" w:rsidR="00CE51B1" w:rsidRPr="00F14096" w:rsidRDefault="00B25AD4" w:rsidP="00234397">
            <w:pPr>
              <w:widowControl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40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4096">
              <w:rPr>
                <w:rFonts w:ascii="Arial" w:hAnsi="Arial" w:cs="Arial"/>
                <w:sz w:val="18"/>
                <w:szCs w:val="18"/>
              </w:rPr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354CA34" w14:textId="77777777" w:rsidR="00B119BE" w:rsidRPr="00234397" w:rsidRDefault="00B119BE" w:rsidP="00234397">
      <w:pPr>
        <w:spacing w:before="120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99"/>
        <w:gridCol w:w="2034"/>
        <w:gridCol w:w="1620"/>
        <w:gridCol w:w="1530"/>
        <w:gridCol w:w="1530"/>
        <w:gridCol w:w="1476"/>
      </w:tblGrid>
      <w:tr w:rsidR="00CE51B1" w:rsidRPr="00715706" w14:paraId="1ECC9BC6" w14:textId="77777777" w:rsidTr="00715706">
        <w:trPr>
          <w:trHeight w:val="1386"/>
          <w:jc w:val="center"/>
        </w:trPr>
        <w:tc>
          <w:tcPr>
            <w:tcW w:w="990" w:type="dxa"/>
            <w:tcBorders>
              <w:top w:val="nil"/>
              <w:bottom w:val="single" w:sz="2" w:space="0" w:color="auto"/>
            </w:tcBorders>
            <w:vAlign w:val="bottom"/>
          </w:tcPr>
          <w:p w14:paraId="56DE048E" w14:textId="77777777" w:rsidR="00CE51B1" w:rsidRPr="00715706" w:rsidRDefault="00CE51B1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Parameter</w:t>
            </w:r>
          </w:p>
        </w:tc>
        <w:tc>
          <w:tcPr>
            <w:tcW w:w="2034" w:type="dxa"/>
            <w:vAlign w:val="bottom"/>
          </w:tcPr>
          <w:p w14:paraId="1E61A95C" w14:textId="77777777" w:rsidR="00CE51B1" w:rsidRPr="00715706" w:rsidRDefault="00CE51B1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CEMs requirements pursuance to 40 CFR pt. 75, subp. B (for SO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 xml:space="preserve">2 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>monitoring) and 40 CFR pt. 75, subp. H (for NO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x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 monitoring) </w:t>
            </w:r>
          </w:p>
        </w:tc>
        <w:tc>
          <w:tcPr>
            <w:tcW w:w="1620" w:type="dxa"/>
            <w:vAlign w:val="bottom"/>
          </w:tcPr>
          <w:p w14:paraId="23AAE5DF" w14:textId="77777777" w:rsidR="00CE51B1" w:rsidRPr="00715706" w:rsidRDefault="00CE51B1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Excepted monitoring system requirement for gas- and oil-fired units pursuant to 40 CFR pt. 75, appendix D</w:t>
            </w:r>
          </w:p>
        </w:tc>
        <w:tc>
          <w:tcPr>
            <w:tcW w:w="1530" w:type="dxa"/>
            <w:vAlign w:val="bottom"/>
          </w:tcPr>
          <w:p w14:paraId="6E415F5F" w14:textId="465603CB" w:rsidR="00CE51B1" w:rsidRPr="00715706" w:rsidRDefault="00CE51B1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Excepted monitoring system requirements for gas- and oil-fired peaking units pursuant to 40</w:t>
            </w:r>
            <w:r w:rsidR="00715706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CFR </w:t>
            </w:r>
            <w:r w:rsidR="005A3C5F" w:rsidRPr="00715706">
              <w:rPr>
                <w:rFonts w:ascii="Arial" w:hAnsi="Arial" w:cs="Arial"/>
                <w:b/>
                <w:sz w:val="16"/>
                <w:szCs w:val="16"/>
              </w:rPr>
              <w:t>pt.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 75, appendix E</w:t>
            </w:r>
          </w:p>
        </w:tc>
        <w:tc>
          <w:tcPr>
            <w:tcW w:w="1530" w:type="dxa"/>
            <w:vAlign w:val="bottom"/>
          </w:tcPr>
          <w:p w14:paraId="5CF4A4AA" w14:textId="77777777" w:rsidR="00CE51B1" w:rsidRPr="00715706" w:rsidRDefault="00FF5A8E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 xml:space="preserve">LME </w:t>
            </w:r>
            <w:r w:rsidR="00CE51B1" w:rsidRPr="00715706">
              <w:rPr>
                <w:rFonts w:ascii="Arial" w:hAnsi="Arial" w:cs="Arial"/>
                <w:b/>
                <w:sz w:val="16"/>
                <w:szCs w:val="16"/>
              </w:rPr>
              <w:t>requirements for gas- and oil-fired units pursuant to 40 CFR 75.19</w:t>
            </w:r>
          </w:p>
        </w:tc>
        <w:tc>
          <w:tcPr>
            <w:tcW w:w="1476" w:type="dxa"/>
            <w:vAlign w:val="bottom"/>
          </w:tcPr>
          <w:p w14:paraId="305DEFFD" w14:textId="444B4791" w:rsidR="00CE51B1" w:rsidRPr="00715706" w:rsidRDefault="00CE51B1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EPA-approved alternative monitoring system requirements pursuant to 40</w:t>
            </w:r>
            <w:r w:rsidR="00715706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t>CFR pt. 75, subp. E</w:t>
            </w:r>
          </w:p>
        </w:tc>
      </w:tr>
      <w:tr w:rsidR="00CE51B1" w:rsidRPr="00715706" w14:paraId="48580D01" w14:textId="77777777" w:rsidTr="00715706">
        <w:trPr>
          <w:jc w:val="center"/>
        </w:trPr>
        <w:tc>
          <w:tcPr>
            <w:tcW w:w="990" w:type="dxa"/>
            <w:tcBorders>
              <w:top w:val="single" w:sz="2" w:space="0" w:color="auto"/>
            </w:tcBorders>
          </w:tcPr>
          <w:p w14:paraId="2A80ACC2" w14:textId="77777777" w:rsidR="00CE51B1" w:rsidRPr="00715706" w:rsidRDefault="00CE51B1" w:rsidP="00F14096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SO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034" w:type="dxa"/>
          </w:tcPr>
          <w:p w14:paraId="2570604D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632B2AEF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</w:tcPr>
          <w:p w14:paraId="0A1AFF2D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-----------</w:t>
            </w:r>
          </w:p>
        </w:tc>
        <w:tc>
          <w:tcPr>
            <w:tcW w:w="1530" w:type="dxa"/>
          </w:tcPr>
          <w:p w14:paraId="48BC077C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</w:tcPr>
          <w:p w14:paraId="70780B57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CE51B1" w:rsidRPr="00715706" w14:paraId="7627E9D7" w14:textId="77777777" w:rsidTr="00715706">
        <w:trPr>
          <w:jc w:val="center"/>
        </w:trPr>
        <w:tc>
          <w:tcPr>
            <w:tcW w:w="990" w:type="dxa"/>
          </w:tcPr>
          <w:p w14:paraId="74F7B7B3" w14:textId="77777777" w:rsidR="00CE51B1" w:rsidRPr="00715706" w:rsidRDefault="00CE51B1" w:rsidP="00F14096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2034" w:type="dxa"/>
          </w:tcPr>
          <w:p w14:paraId="5E4F5426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245C150A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-----------</w:t>
            </w:r>
          </w:p>
        </w:tc>
        <w:tc>
          <w:tcPr>
            <w:tcW w:w="1530" w:type="dxa"/>
          </w:tcPr>
          <w:p w14:paraId="7B9FF54C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</w:tcPr>
          <w:p w14:paraId="42926E8D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</w:tcPr>
          <w:p w14:paraId="06A80080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CE51B1" w:rsidRPr="00715706" w14:paraId="7969C3FC" w14:textId="77777777" w:rsidTr="00715706">
        <w:trPr>
          <w:jc w:val="center"/>
        </w:trPr>
        <w:tc>
          <w:tcPr>
            <w:tcW w:w="990" w:type="dxa"/>
          </w:tcPr>
          <w:p w14:paraId="7442D7E9" w14:textId="77777777" w:rsidR="00CE51B1" w:rsidRPr="00715706" w:rsidRDefault="00CE51B1" w:rsidP="00F14096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Heat Input</w:t>
            </w:r>
          </w:p>
        </w:tc>
        <w:tc>
          <w:tcPr>
            <w:tcW w:w="2034" w:type="dxa"/>
          </w:tcPr>
          <w:p w14:paraId="4361FAC2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20DDBAB9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</w:tcPr>
          <w:p w14:paraId="7551014D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-----------</w:t>
            </w:r>
          </w:p>
        </w:tc>
        <w:tc>
          <w:tcPr>
            <w:tcW w:w="1530" w:type="dxa"/>
          </w:tcPr>
          <w:p w14:paraId="3FABECB8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</w:tcPr>
          <w:p w14:paraId="41A53186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6990805F" w14:textId="77777777" w:rsidR="00F14096" w:rsidRPr="00234397" w:rsidRDefault="00F14096" w:rsidP="00714CD4">
      <w:pPr>
        <w:spacing w:before="12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2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3150"/>
      </w:tblGrid>
      <w:tr w:rsidR="00CE51B1" w:rsidRPr="00F14096" w14:paraId="507E63DE" w14:textId="77777777" w:rsidTr="00F14096">
        <w:tc>
          <w:tcPr>
            <w:tcW w:w="3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99B704" w14:textId="77777777" w:rsidR="00CE51B1" w:rsidRPr="00F14096" w:rsidRDefault="00CE51B1" w:rsidP="00234397">
            <w:pPr>
              <w:widowControl w:val="0"/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b/>
                <w:sz w:val="18"/>
                <w:szCs w:val="18"/>
              </w:rPr>
              <w:t>Equipm</w:t>
            </w:r>
            <w:r w:rsidR="00FF5A8E">
              <w:rPr>
                <w:rFonts w:ascii="Arial" w:hAnsi="Arial" w:cs="Arial"/>
                <w:b/>
                <w:sz w:val="18"/>
                <w:szCs w:val="18"/>
              </w:rPr>
              <w:t>ent d</w:t>
            </w:r>
            <w:r w:rsidRPr="00F14096">
              <w:rPr>
                <w:rFonts w:ascii="Arial" w:hAnsi="Arial" w:cs="Arial"/>
                <w:b/>
                <w:sz w:val="18"/>
                <w:szCs w:val="18"/>
              </w:rPr>
              <w:t>escription:</w:t>
            </w:r>
          </w:p>
        </w:tc>
        <w:tc>
          <w:tcPr>
            <w:tcW w:w="3150" w:type="dxa"/>
            <w:tcBorders>
              <w:left w:val="nil"/>
            </w:tcBorders>
            <w:shd w:val="clear" w:color="auto" w:fill="auto"/>
          </w:tcPr>
          <w:p w14:paraId="0F0F13FC" w14:textId="77777777" w:rsidR="00B25AD4" w:rsidRPr="00F14096" w:rsidRDefault="00B25AD4" w:rsidP="00234397">
            <w:pPr>
              <w:widowControl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40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4096">
              <w:rPr>
                <w:rFonts w:ascii="Arial" w:hAnsi="Arial" w:cs="Arial"/>
                <w:sz w:val="18"/>
                <w:szCs w:val="18"/>
              </w:rPr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51B1" w:rsidRPr="00F14096" w14:paraId="6A4C3188" w14:textId="77777777" w:rsidTr="00F14096">
        <w:tc>
          <w:tcPr>
            <w:tcW w:w="3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CA13C4" w14:textId="77777777" w:rsidR="00CE51B1" w:rsidRPr="00F14096" w:rsidRDefault="00CE51B1" w:rsidP="00234397">
            <w:pPr>
              <w:widowControl w:val="0"/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b/>
                <w:sz w:val="18"/>
                <w:szCs w:val="18"/>
              </w:rPr>
              <w:t>Equipment ID, if applicable (EQUIXXX):</w:t>
            </w:r>
          </w:p>
        </w:tc>
        <w:tc>
          <w:tcPr>
            <w:tcW w:w="315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265110F" w14:textId="77777777" w:rsidR="00CE51B1" w:rsidRPr="00F14096" w:rsidRDefault="00B25AD4" w:rsidP="00234397">
            <w:pPr>
              <w:widowControl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40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4096">
              <w:rPr>
                <w:rFonts w:ascii="Arial" w:hAnsi="Arial" w:cs="Arial"/>
                <w:sz w:val="18"/>
                <w:szCs w:val="18"/>
              </w:rPr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51B1" w:rsidRPr="00F14096" w14:paraId="55FFA2E1" w14:textId="77777777" w:rsidTr="00F14096">
        <w:tc>
          <w:tcPr>
            <w:tcW w:w="3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151A62" w14:textId="77777777" w:rsidR="00CE51B1" w:rsidRPr="00F14096" w:rsidRDefault="00CE51B1" w:rsidP="00234397">
            <w:pPr>
              <w:widowControl w:val="0"/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b/>
                <w:sz w:val="18"/>
                <w:szCs w:val="18"/>
              </w:rPr>
              <w:t>Emission Unit ID, if applicable (EUXXX):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CA1CB43" w14:textId="77777777" w:rsidR="00CE51B1" w:rsidRPr="00F14096" w:rsidRDefault="00B25AD4" w:rsidP="00234397">
            <w:pPr>
              <w:widowControl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140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1409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14096">
              <w:rPr>
                <w:rFonts w:ascii="Arial" w:hAnsi="Arial" w:cs="Arial"/>
                <w:sz w:val="18"/>
                <w:szCs w:val="18"/>
              </w:rPr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140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B186DE6" w14:textId="77777777" w:rsidR="00CE51B1" w:rsidRPr="00234397" w:rsidRDefault="00CE51B1" w:rsidP="00714CD4">
      <w:pPr>
        <w:spacing w:before="120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99"/>
        <w:gridCol w:w="2061"/>
        <w:gridCol w:w="1602"/>
        <w:gridCol w:w="1521"/>
        <w:gridCol w:w="1530"/>
        <w:gridCol w:w="1476"/>
      </w:tblGrid>
      <w:tr w:rsidR="00CE51B1" w:rsidRPr="00234397" w14:paraId="158DCB6A" w14:textId="77777777" w:rsidTr="00715706">
        <w:trPr>
          <w:jc w:val="center"/>
        </w:trPr>
        <w:tc>
          <w:tcPr>
            <w:tcW w:w="990" w:type="dxa"/>
            <w:tcBorders>
              <w:top w:val="nil"/>
              <w:bottom w:val="single" w:sz="2" w:space="0" w:color="auto"/>
            </w:tcBorders>
            <w:vAlign w:val="bottom"/>
          </w:tcPr>
          <w:p w14:paraId="033CFA6F" w14:textId="77777777" w:rsidR="00CE51B1" w:rsidRPr="00234397" w:rsidRDefault="00CE51B1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234397">
              <w:rPr>
                <w:rFonts w:ascii="Arial" w:hAnsi="Arial" w:cs="Arial"/>
                <w:b/>
                <w:sz w:val="16"/>
                <w:szCs w:val="16"/>
              </w:rPr>
              <w:t>Parameter</w:t>
            </w:r>
          </w:p>
        </w:tc>
        <w:tc>
          <w:tcPr>
            <w:tcW w:w="2061" w:type="dxa"/>
            <w:vAlign w:val="bottom"/>
          </w:tcPr>
          <w:p w14:paraId="55601AB0" w14:textId="462428ED" w:rsidR="00CE51B1" w:rsidRPr="00234397" w:rsidRDefault="00CE51B1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234397">
              <w:rPr>
                <w:rFonts w:ascii="Arial" w:hAnsi="Arial" w:cs="Arial"/>
                <w:b/>
                <w:sz w:val="16"/>
                <w:szCs w:val="16"/>
              </w:rPr>
              <w:t>CEMs requirements pursuance to 40 CFR pt.</w:t>
            </w:r>
            <w:r w:rsidR="00715706" w:rsidRPr="00234397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234397">
              <w:rPr>
                <w:rFonts w:ascii="Arial" w:hAnsi="Arial" w:cs="Arial"/>
                <w:b/>
                <w:sz w:val="16"/>
                <w:szCs w:val="16"/>
              </w:rPr>
              <w:t>75, subp. B (for SO</w:t>
            </w:r>
            <w:r w:rsidRPr="00234397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 xml:space="preserve">2 </w:t>
            </w:r>
            <w:r w:rsidRPr="00234397">
              <w:rPr>
                <w:rFonts w:ascii="Arial" w:hAnsi="Arial" w:cs="Arial"/>
                <w:b/>
                <w:sz w:val="16"/>
                <w:szCs w:val="16"/>
              </w:rPr>
              <w:t>monitoring) and 40 CFR pt. 75, subp. H (for NO</w:t>
            </w:r>
            <w:r w:rsidRPr="00234397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x</w:t>
            </w:r>
            <w:r w:rsidRPr="00234397">
              <w:rPr>
                <w:rFonts w:ascii="Arial" w:hAnsi="Arial" w:cs="Arial"/>
                <w:b/>
                <w:sz w:val="16"/>
                <w:szCs w:val="16"/>
              </w:rPr>
              <w:t xml:space="preserve"> monitoring) </w:t>
            </w:r>
          </w:p>
        </w:tc>
        <w:tc>
          <w:tcPr>
            <w:tcW w:w="1602" w:type="dxa"/>
            <w:vAlign w:val="bottom"/>
          </w:tcPr>
          <w:p w14:paraId="62ECABC7" w14:textId="18DCD1C7" w:rsidR="00CE51B1" w:rsidRPr="00234397" w:rsidRDefault="00CE51B1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234397">
              <w:rPr>
                <w:rFonts w:ascii="Arial" w:hAnsi="Arial" w:cs="Arial"/>
                <w:b/>
                <w:sz w:val="16"/>
                <w:szCs w:val="16"/>
              </w:rPr>
              <w:t>Excepted monitoring system requirement for gas- and oil-fired units pursuant to 40</w:t>
            </w:r>
            <w:r w:rsidR="00715706" w:rsidRPr="00234397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234397">
              <w:rPr>
                <w:rFonts w:ascii="Arial" w:hAnsi="Arial" w:cs="Arial"/>
                <w:b/>
                <w:sz w:val="16"/>
                <w:szCs w:val="16"/>
              </w:rPr>
              <w:t>CFR pt. 75, appendix D</w:t>
            </w:r>
          </w:p>
        </w:tc>
        <w:tc>
          <w:tcPr>
            <w:tcW w:w="1521" w:type="dxa"/>
            <w:vAlign w:val="bottom"/>
          </w:tcPr>
          <w:p w14:paraId="2C86D9F8" w14:textId="2CC794AB" w:rsidR="00CE51B1" w:rsidRPr="00234397" w:rsidRDefault="00CE51B1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234397">
              <w:rPr>
                <w:rFonts w:ascii="Arial" w:hAnsi="Arial" w:cs="Arial"/>
                <w:b/>
                <w:sz w:val="16"/>
                <w:szCs w:val="16"/>
              </w:rPr>
              <w:t>Excepted monitoring system requirements for gas- and oil-fired peaking units pursuant to 40</w:t>
            </w:r>
            <w:r w:rsidR="00715706" w:rsidRPr="00234397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234397">
              <w:rPr>
                <w:rFonts w:ascii="Arial" w:hAnsi="Arial" w:cs="Arial"/>
                <w:b/>
                <w:sz w:val="16"/>
                <w:szCs w:val="16"/>
              </w:rPr>
              <w:t xml:space="preserve">CFR </w:t>
            </w:r>
            <w:r w:rsidR="005A3C5F" w:rsidRPr="00234397">
              <w:rPr>
                <w:rFonts w:ascii="Arial" w:hAnsi="Arial" w:cs="Arial"/>
                <w:b/>
                <w:sz w:val="16"/>
                <w:szCs w:val="16"/>
              </w:rPr>
              <w:t>pt.</w:t>
            </w:r>
            <w:r w:rsidRPr="00234397">
              <w:rPr>
                <w:rFonts w:ascii="Arial" w:hAnsi="Arial" w:cs="Arial"/>
                <w:b/>
                <w:sz w:val="16"/>
                <w:szCs w:val="16"/>
              </w:rPr>
              <w:t xml:space="preserve"> 75, appendix E</w:t>
            </w:r>
          </w:p>
        </w:tc>
        <w:tc>
          <w:tcPr>
            <w:tcW w:w="1530" w:type="dxa"/>
            <w:vAlign w:val="bottom"/>
          </w:tcPr>
          <w:p w14:paraId="4C64CF6B" w14:textId="0A8F82A1" w:rsidR="00CE51B1" w:rsidRPr="00234397" w:rsidRDefault="00FF5A8E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234397">
              <w:rPr>
                <w:rFonts w:ascii="Arial" w:hAnsi="Arial" w:cs="Arial"/>
                <w:b/>
                <w:sz w:val="16"/>
                <w:szCs w:val="16"/>
              </w:rPr>
              <w:t xml:space="preserve">LME </w:t>
            </w:r>
            <w:r w:rsidR="00CE51B1" w:rsidRPr="00234397">
              <w:rPr>
                <w:rFonts w:ascii="Arial" w:hAnsi="Arial" w:cs="Arial"/>
                <w:b/>
                <w:sz w:val="16"/>
                <w:szCs w:val="16"/>
              </w:rPr>
              <w:t>requirements for gas- and oil-fired units pursuant to 40</w:t>
            </w:r>
            <w:r w:rsidR="00715706" w:rsidRPr="00234397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CE51B1" w:rsidRPr="00234397">
              <w:rPr>
                <w:rFonts w:ascii="Arial" w:hAnsi="Arial" w:cs="Arial"/>
                <w:b/>
                <w:sz w:val="16"/>
                <w:szCs w:val="16"/>
              </w:rPr>
              <w:t>CFR 75.19</w:t>
            </w:r>
          </w:p>
        </w:tc>
        <w:tc>
          <w:tcPr>
            <w:tcW w:w="1476" w:type="dxa"/>
            <w:vAlign w:val="bottom"/>
          </w:tcPr>
          <w:p w14:paraId="52760AEB" w14:textId="6FC0E361" w:rsidR="00CE51B1" w:rsidRPr="00234397" w:rsidRDefault="00CE51B1" w:rsidP="00715706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234397">
              <w:rPr>
                <w:rFonts w:ascii="Arial" w:hAnsi="Arial" w:cs="Arial"/>
                <w:b/>
                <w:sz w:val="16"/>
                <w:szCs w:val="16"/>
              </w:rPr>
              <w:t>EPA-approved alternative monitoring system requirements pursuant to 40</w:t>
            </w:r>
            <w:r w:rsidR="00715706" w:rsidRPr="00234397"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Pr="00234397">
              <w:rPr>
                <w:rFonts w:ascii="Arial" w:hAnsi="Arial" w:cs="Arial"/>
                <w:b/>
                <w:sz w:val="16"/>
                <w:szCs w:val="16"/>
              </w:rPr>
              <w:t>CFR pt. 75, subp. E</w:t>
            </w:r>
          </w:p>
        </w:tc>
      </w:tr>
      <w:tr w:rsidR="00CE51B1" w:rsidRPr="00715706" w14:paraId="4EA4B8FF" w14:textId="77777777" w:rsidTr="00715706">
        <w:trPr>
          <w:jc w:val="center"/>
        </w:trPr>
        <w:tc>
          <w:tcPr>
            <w:tcW w:w="990" w:type="dxa"/>
            <w:tcBorders>
              <w:top w:val="single" w:sz="2" w:space="0" w:color="auto"/>
            </w:tcBorders>
          </w:tcPr>
          <w:p w14:paraId="7BC16683" w14:textId="77777777" w:rsidR="00CE51B1" w:rsidRPr="00715706" w:rsidRDefault="00CE51B1" w:rsidP="00F14096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SO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061" w:type="dxa"/>
          </w:tcPr>
          <w:p w14:paraId="4586BAF5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2" w:type="dxa"/>
          </w:tcPr>
          <w:p w14:paraId="5CBF1D26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</w:tcPr>
          <w:p w14:paraId="2ACE13F9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-----------</w:t>
            </w:r>
          </w:p>
        </w:tc>
        <w:tc>
          <w:tcPr>
            <w:tcW w:w="1530" w:type="dxa"/>
          </w:tcPr>
          <w:p w14:paraId="3EE0F0C7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</w:tcPr>
          <w:p w14:paraId="5681DA68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CE51B1" w:rsidRPr="00715706" w14:paraId="5CEC4075" w14:textId="77777777" w:rsidTr="00715706">
        <w:trPr>
          <w:jc w:val="center"/>
        </w:trPr>
        <w:tc>
          <w:tcPr>
            <w:tcW w:w="990" w:type="dxa"/>
          </w:tcPr>
          <w:p w14:paraId="2059FA16" w14:textId="77777777" w:rsidR="00CE51B1" w:rsidRPr="00715706" w:rsidRDefault="00CE51B1" w:rsidP="00F14096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NO</w:t>
            </w:r>
            <w:r w:rsidRPr="0071570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x</w:t>
            </w:r>
          </w:p>
        </w:tc>
        <w:tc>
          <w:tcPr>
            <w:tcW w:w="2061" w:type="dxa"/>
          </w:tcPr>
          <w:p w14:paraId="36DBE39A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2" w:type="dxa"/>
          </w:tcPr>
          <w:p w14:paraId="2CB75AF8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-----------</w:t>
            </w:r>
          </w:p>
        </w:tc>
        <w:tc>
          <w:tcPr>
            <w:tcW w:w="1521" w:type="dxa"/>
          </w:tcPr>
          <w:p w14:paraId="1129B5A3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</w:tcPr>
          <w:p w14:paraId="0829E404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</w:tcPr>
          <w:p w14:paraId="4A1D30F7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CE51B1" w:rsidRPr="00715706" w14:paraId="4DCD1194" w14:textId="77777777" w:rsidTr="00715706">
        <w:trPr>
          <w:jc w:val="center"/>
        </w:trPr>
        <w:tc>
          <w:tcPr>
            <w:tcW w:w="990" w:type="dxa"/>
          </w:tcPr>
          <w:p w14:paraId="6E71A257" w14:textId="77777777" w:rsidR="00CE51B1" w:rsidRPr="00715706" w:rsidRDefault="00CE51B1" w:rsidP="00F14096">
            <w:pPr>
              <w:widowControl w:val="0"/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Heat Input</w:t>
            </w:r>
          </w:p>
        </w:tc>
        <w:tc>
          <w:tcPr>
            <w:tcW w:w="2061" w:type="dxa"/>
          </w:tcPr>
          <w:p w14:paraId="186DDBA5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2" w:type="dxa"/>
          </w:tcPr>
          <w:p w14:paraId="498FFC1E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21" w:type="dxa"/>
          </w:tcPr>
          <w:p w14:paraId="33C7E710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t>-----------</w:t>
            </w:r>
          </w:p>
        </w:tc>
        <w:tc>
          <w:tcPr>
            <w:tcW w:w="1530" w:type="dxa"/>
          </w:tcPr>
          <w:p w14:paraId="16F81453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76" w:type="dxa"/>
          </w:tcPr>
          <w:p w14:paraId="463080E1" w14:textId="77777777" w:rsidR="00CE51B1" w:rsidRPr="00715706" w:rsidRDefault="00CE51B1" w:rsidP="00F14096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</w:r>
            <w:r w:rsidR="00715174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71570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4F282C70" w14:textId="77777777" w:rsidR="00CE51B1" w:rsidRPr="00234397" w:rsidRDefault="00CE51B1" w:rsidP="00E14FC8">
      <w:pPr>
        <w:widowControl w:val="0"/>
        <w:ind w:left="720" w:hanging="360"/>
        <w:rPr>
          <w:rFonts w:ascii="Arial" w:hAnsi="Arial" w:cs="Arial"/>
          <w:b/>
          <w:sz w:val="4"/>
          <w:szCs w:val="4"/>
        </w:rPr>
      </w:pPr>
    </w:p>
    <w:sectPr w:rsidR="00CE51B1" w:rsidRPr="00234397" w:rsidSect="00A911EA">
      <w:footerReference w:type="default" r:id="rId9"/>
      <w:footerReference w:type="first" r:id="rId10"/>
      <w:pgSz w:w="12240" w:h="15840"/>
      <w:pgMar w:top="720" w:right="864" w:bottom="720" w:left="864" w:header="720" w:footer="3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CB6E" w14:textId="77777777" w:rsidR="00B23358" w:rsidRDefault="00B23358">
      <w:r>
        <w:separator/>
      </w:r>
    </w:p>
  </w:endnote>
  <w:endnote w:type="continuationSeparator" w:id="0">
    <w:p w14:paraId="09597C60" w14:textId="77777777" w:rsidR="00B23358" w:rsidRDefault="00B2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45AB1" w14:textId="31516619" w:rsidR="00715706" w:rsidRPr="00715706" w:rsidRDefault="00715706" w:rsidP="00715706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71E81FD9" w14:textId="77777777" w:rsidR="00715706" w:rsidRPr="00715706" w:rsidRDefault="00715706" w:rsidP="00715706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715706">
      <w:rPr>
        <w:rFonts w:ascii="Calibri" w:hAnsi="Calibri"/>
        <w:iCs/>
        <w:sz w:val="16"/>
        <w:szCs w:val="16"/>
      </w:rPr>
      <w:t>https://www.pca.state.mn.us</w:t>
    </w:r>
    <w:r w:rsidRPr="00715706">
      <w:rPr>
        <w:rFonts w:ascii="Calibri" w:hAnsi="Calibri"/>
        <w:iCs/>
        <w:sz w:val="16"/>
        <w:szCs w:val="16"/>
      </w:rPr>
      <w:tab/>
      <w:t>•</w:t>
    </w:r>
    <w:r w:rsidRPr="00715706">
      <w:rPr>
        <w:rFonts w:ascii="Calibri" w:hAnsi="Calibri"/>
        <w:iCs/>
        <w:sz w:val="16"/>
        <w:szCs w:val="16"/>
      </w:rPr>
      <w:tab/>
      <w:t>651-296-6300</w:t>
    </w:r>
    <w:r w:rsidRPr="00715706">
      <w:rPr>
        <w:rFonts w:ascii="Calibri" w:hAnsi="Calibri"/>
        <w:iCs/>
        <w:sz w:val="16"/>
        <w:szCs w:val="16"/>
      </w:rPr>
      <w:tab/>
      <w:t>•</w:t>
    </w:r>
    <w:r w:rsidRPr="00715706">
      <w:rPr>
        <w:rFonts w:ascii="Calibri" w:hAnsi="Calibri"/>
        <w:iCs/>
        <w:sz w:val="16"/>
        <w:szCs w:val="16"/>
      </w:rPr>
      <w:tab/>
      <w:t>800-657-3864</w:t>
    </w:r>
    <w:r w:rsidRPr="00715706">
      <w:rPr>
        <w:rFonts w:ascii="Calibri" w:hAnsi="Calibri"/>
        <w:iCs/>
        <w:sz w:val="16"/>
        <w:szCs w:val="16"/>
      </w:rPr>
      <w:tab/>
      <w:t>•</w:t>
    </w:r>
    <w:r w:rsidRPr="00715706">
      <w:rPr>
        <w:rFonts w:ascii="Calibri" w:hAnsi="Calibri"/>
        <w:iCs/>
        <w:sz w:val="16"/>
        <w:szCs w:val="16"/>
      </w:rPr>
      <w:tab/>
      <w:t>Use your preferred relay service</w:t>
    </w:r>
    <w:r w:rsidRPr="00715706">
      <w:rPr>
        <w:rFonts w:ascii="Calibri" w:hAnsi="Calibri"/>
        <w:iCs/>
        <w:sz w:val="16"/>
        <w:szCs w:val="16"/>
      </w:rPr>
      <w:tab/>
      <w:t>•</w:t>
    </w:r>
    <w:r w:rsidRPr="00715706">
      <w:rPr>
        <w:rFonts w:ascii="Calibri" w:hAnsi="Calibri"/>
        <w:iCs/>
        <w:sz w:val="16"/>
        <w:szCs w:val="16"/>
      </w:rPr>
      <w:tab/>
      <w:t>Available in alternative formats</w:t>
    </w:r>
  </w:p>
  <w:p w14:paraId="711AC915" w14:textId="1290B251" w:rsidR="00715706" w:rsidRPr="00715706" w:rsidRDefault="00715706" w:rsidP="00715706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aq-f1-gi09k</w:t>
    </w:r>
    <w:r w:rsidRPr="00715706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96544C">
      <w:rPr>
        <w:rFonts w:ascii="Calibri" w:hAnsi="Calibri" w:cs="Arial"/>
        <w:i/>
        <w:sz w:val="16"/>
        <w:szCs w:val="16"/>
      </w:rPr>
      <w:t>1/1/23</w:t>
    </w:r>
    <w:r w:rsidRPr="00715706">
      <w:rPr>
        <w:rFonts w:ascii="Calibri" w:hAnsi="Calibri" w:cs="Arial"/>
        <w:sz w:val="16"/>
        <w:szCs w:val="16"/>
      </w:rPr>
      <w:tab/>
    </w:r>
    <w:r w:rsidRPr="00715706">
      <w:rPr>
        <w:rFonts w:ascii="Calibri" w:hAnsi="Calibri"/>
        <w:i/>
        <w:iCs/>
        <w:sz w:val="16"/>
        <w:szCs w:val="16"/>
      </w:rPr>
      <w:t xml:space="preserve">Page </w:t>
    </w:r>
    <w:r w:rsidRPr="00715706">
      <w:rPr>
        <w:rFonts w:ascii="Calibri" w:hAnsi="Calibri"/>
        <w:i/>
        <w:iCs/>
        <w:sz w:val="16"/>
        <w:szCs w:val="16"/>
      </w:rPr>
      <w:fldChar w:fldCharType="begin"/>
    </w:r>
    <w:r w:rsidRPr="00715706">
      <w:rPr>
        <w:rFonts w:ascii="Calibri" w:hAnsi="Calibri"/>
        <w:i/>
        <w:iCs/>
        <w:sz w:val="16"/>
        <w:szCs w:val="16"/>
      </w:rPr>
      <w:instrText xml:space="preserve"> PAGE </w:instrText>
    </w:r>
    <w:r w:rsidRPr="00715706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1</w:t>
    </w:r>
    <w:r w:rsidRPr="00715706">
      <w:rPr>
        <w:rFonts w:ascii="Calibri" w:hAnsi="Calibri"/>
        <w:i/>
        <w:iCs/>
        <w:sz w:val="16"/>
        <w:szCs w:val="16"/>
      </w:rPr>
      <w:fldChar w:fldCharType="end"/>
    </w:r>
    <w:r w:rsidRPr="00715706">
      <w:rPr>
        <w:rFonts w:ascii="Calibri" w:hAnsi="Calibri"/>
        <w:i/>
        <w:iCs/>
        <w:sz w:val="16"/>
        <w:szCs w:val="16"/>
      </w:rPr>
      <w:t xml:space="preserve"> of </w:t>
    </w:r>
    <w:r w:rsidRPr="00715706">
      <w:rPr>
        <w:rFonts w:ascii="Calibri" w:hAnsi="Calibri"/>
        <w:i/>
        <w:sz w:val="16"/>
        <w:szCs w:val="16"/>
      </w:rPr>
      <w:fldChar w:fldCharType="begin"/>
    </w:r>
    <w:r w:rsidRPr="00715706">
      <w:rPr>
        <w:rFonts w:ascii="Calibri" w:hAnsi="Calibri"/>
        <w:i/>
        <w:sz w:val="16"/>
        <w:szCs w:val="16"/>
      </w:rPr>
      <w:instrText xml:space="preserve"> NUMPAGES </w:instrText>
    </w:r>
    <w:r w:rsidRPr="00715706">
      <w:rPr>
        <w:rFonts w:ascii="Calibri" w:hAnsi="Calibri"/>
        <w:i/>
        <w:sz w:val="16"/>
        <w:szCs w:val="16"/>
      </w:rPr>
      <w:fldChar w:fldCharType="separate"/>
    </w:r>
    <w:r>
      <w:rPr>
        <w:rFonts w:ascii="Calibri" w:hAnsi="Calibri"/>
        <w:i/>
        <w:sz w:val="16"/>
        <w:szCs w:val="16"/>
      </w:rPr>
      <w:t>3</w:t>
    </w:r>
    <w:r w:rsidRPr="00715706">
      <w:rPr>
        <w:rFonts w:ascii="Calibri" w:hAnsi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EB7D" w14:textId="7908E309" w:rsidR="00715706" w:rsidRPr="00715706" w:rsidRDefault="00715706" w:rsidP="00715706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66DED82" w14:textId="77777777" w:rsidR="00715706" w:rsidRPr="00715706" w:rsidRDefault="00715706" w:rsidP="00715706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715706">
      <w:rPr>
        <w:rFonts w:ascii="Calibri" w:hAnsi="Calibri"/>
        <w:iCs/>
        <w:sz w:val="16"/>
        <w:szCs w:val="16"/>
      </w:rPr>
      <w:t>https://www.pca.state.mn.us</w:t>
    </w:r>
    <w:r w:rsidRPr="00715706">
      <w:rPr>
        <w:rFonts w:ascii="Calibri" w:hAnsi="Calibri"/>
        <w:iCs/>
        <w:sz w:val="16"/>
        <w:szCs w:val="16"/>
      </w:rPr>
      <w:tab/>
      <w:t>•</w:t>
    </w:r>
    <w:r w:rsidRPr="00715706">
      <w:rPr>
        <w:rFonts w:ascii="Calibri" w:hAnsi="Calibri"/>
        <w:iCs/>
        <w:sz w:val="16"/>
        <w:szCs w:val="16"/>
      </w:rPr>
      <w:tab/>
      <w:t>651-296-6300</w:t>
    </w:r>
    <w:r w:rsidRPr="00715706">
      <w:rPr>
        <w:rFonts w:ascii="Calibri" w:hAnsi="Calibri"/>
        <w:iCs/>
        <w:sz w:val="16"/>
        <w:szCs w:val="16"/>
      </w:rPr>
      <w:tab/>
      <w:t>•</w:t>
    </w:r>
    <w:r w:rsidRPr="00715706">
      <w:rPr>
        <w:rFonts w:ascii="Calibri" w:hAnsi="Calibri"/>
        <w:iCs/>
        <w:sz w:val="16"/>
        <w:szCs w:val="16"/>
      </w:rPr>
      <w:tab/>
      <w:t>800-657-3864</w:t>
    </w:r>
    <w:r w:rsidRPr="00715706">
      <w:rPr>
        <w:rFonts w:ascii="Calibri" w:hAnsi="Calibri"/>
        <w:iCs/>
        <w:sz w:val="16"/>
        <w:szCs w:val="16"/>
      </w:rPr>
      <w:tab/>
      <w:t>•</w:t>
    </w:r>
    <w:r w:rsidRPr="00715706">
      <w:rPr>
        <w:rFonts w:ascii="Calibri" w:hAnsi="Calibri"/>
        <w:iCs/>
        <w:sz w:val="16"/>
        <w:szCs w:val="16"/>
      </w:rPr>
      <w:tab/>
      <w:t>Use your preferred relay service</w:t>
    </w:r>
    <w:r w:rsidRPr="00715706">
      <w:rPr>
        <w:rFonts w:ascii="Calibri" w:hAnsi="Calibri"/>
        <w:iCs/>
        <w:sz w:val="16"/>
        <w:szCs w:val="16"/>
      </w:rPr>
      <w:tab/>
      <w:t>•</w:t>
    </w:r>
    <w:r w:rsidRPr="00715706">
      <w:rPr>
        <w:rFonts w:ascii="Calibri" w:hAnsi="Calibri"/>
        <w:iCs/>
        <w:sz w:val="16"/>
        <w:szCs w:val="16"/>
      </w:rPr>
      <w:tab/>
      <w:t>Available in alternative formats</w:t>
    </w:r>
  </w:p>
  <w:p w14:paraId="123D5890" w14:textId="4273D014" w:rsidR="00715706" w:rsidRPr="00715706" w:rsidRDefault="00715706" w:rsidP="00715706">
    <w:pPr>
      <w:tabs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aq-f1-gi09k</w:t>
    </w:r>
    <w:r w:rsidRPr="00715706">
      <w:rPr>
        <w:rFonts w:ascii="Calibri" w:hAnsi="Calibri" w:cs="Arial"/>
        <w:i/>
        <w:sz w:val="16"/>
        <w:szCs w:val="16"/>
      </w:rPr>
      <w:t xml:space="preserve">  •  </w:t>
    </w:r>
    <w:r w:rsidR="0096544C">
      <w:rPr>
        <w:rFonts w:ascii="Calibri" w:hAnsi="Calibri" w:cs="Arial"/>
        <w:i/>
        <w:sz w:val="16"/>
        <w:szCs w:val="16"/>
      </w:rPr>
      <w:t>11/1/23</w:t>
    </w:r>
    <w:r w:rsidRPr="00715706">
      <w:rPr>
        <w:rFonts w:ascii="Calibri" w:hAnsi="Calibri" w:cs="Arial"/>
        <w:sz w:val="16"/>
        <w:szCs w:val="16"/>
      </w:rPr>
      <w:tab/>
    </w:r>
    <w:r w:rsidRPr="00715706">
      <w:rPr>
        <w:rFonts w:ascii="Calibri" w:hAnsi="Calibri"/>
        <w:i/>
        <w:iCs/>
        <w:sz w:val="16"/>
        <w:szCs w:val="16"/>
      </w:rPr>
      <w:t xml:space="preserve">Page </w:t>
    </w:r>
    <w:r w:rsidRPr="00715706">
      <w:rPr>
        <w:rFonts w:ascii="Calibri" w:hAnsi="Calibri"/>
        <w:i/>
        <w:iCs/>
        <w:sz w:val="16"/>
        <w:szCs w:val="16"/>
      </w:rPr>
      <w:fldChar w:fldCharType="begin"/>
    </w:r>
    <w:r w:rsidRPr="00715706">
      <w:rPr>
        <w:rFonts w:ascii="Calibri" w:hAnsi="Calibri"/>
        <w:i/>
        <w:iCs/>
        <w:sz w:val="16"/>
        <w:szCs w:val="16"/>
      </w:rPr>
      <w:instrText xml:space="preserve"> PAGE </w:instrText>
    </w:r>
    <w:r w:rsidRPr="00715706">
      <w:rPr>
        <w:rFonts w:ascii="Calibri" w:hAnsi="Calibri"/>
        <w:i/>
        <w:iCs/>
        <w:sz w:val="16"/>
        <w:szCs w:val="16"/>
      </w:rPr>
      <w:fldChar w:fldCharType="separate"/>
    </w:r>
    <w:r w:rsidRPr="00715706">
      <w:rPr>
        <w:rFonts w:ascii="Calibri" w:hAnsi="Calibri"/>
        <w:i/>
        <w:iCs/>
        <w:sz w:val="16"/>
        <w:szCs w:val="16"/>
      </w:rPr>
      <w:t>1</w:t>
    </w:r>
    <w:r w:rsidRPr="00715706">
      <w:rPr>
        <w:rFonts w:ascii="Calibri" w:hAnsi="Calibri"/>
        <w:i/>
        <w:iCs/>
        <w:sz w:val="16"/>
        <w:szCs w:val="16"/>
      </w:rPr>
      <w:fldChar w:fldCharType="end"/>
    </w:r>
    <w:r w:rsidRPr="00715706">
      <w:rPr>
        <w:rFonts w:ascii="Calibri" w:hAnsi="Calibri"/>
        <w:i/>
        <w:iCs/>
        <w:sz w:val="16"/>
        <w:szCs w:val="16"/>
      </w:rPr>
      <w:t xml:space="preserve"> of </w:t>
    </w:r>
    <w:r w:rsidRPr="00715706">
      <w:rPr>
        <w:rFonts w:ascii="Calibri" w:hAnsi="Calibri"/>
        <w:i/>
        <w:sz w:val="16"/>
        <w:szCs w:val="16"/>
      </w:rPr>
      <w:fldChar w:fldCharType="begin"/>
    </w:r>
    <w:r w:rsidRPr="00715706">
      <w:rPr>
        <w:rFonts w:ascii="Calibri" w:hAnsi="Calibri"/>
        <w:i/>
        <w:sz w:val="16"/>
        <w:szCs w:val="16"/>
      </w:rPr>
      <w:instrText xml:space="preserve"> NUMPAGES </w:instrText>
    </w:r>
    <w:r w:rsidRPr="00715706">
      <w:rPr>
        <w:rFonts w:ascii="Calibri" w:hAnsi="Calibri"/>
        <w:i/>
        <w:sz w:val="16"/>
        <w:szCs w:val="16"/>
      </w:rPr>
      <w:fldChar w:fldCharType="separate"/>
    </w:r>
    <w:r w:rsidRPr="00715706">
      <w:rPr>
        <w:rFonts w:ascii="Calibri" w:hAnsi="Calibri"/>
        <w:i/>
        <w:sz w:val="16"/>
        <w:szCs w:val="16"/>
      </w:rPr>
      <w:t>1</w:t>
    </w:r>
    <w:r w:rsidRPr="00715706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337D" w14:textId="77777777" w:rsidR="00B23358" w:rsidRDefault="00B23358">
      <w:r>
        <w:separator/>
      </w:r>
    </w:p>
  </w:footnote>
  <w:footnote w:type="continuationSeparator" w:id="0">
    <w:p w14:paraId="03B5EB19" w14:textId="77777777" w:rsidR="00B23358" w:rsidRDefault="00B23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75B"/>
    <w:multiLevelType w:val="hybridMultilevel"/>
    <w:tmpl w:val="A3603F0A"/>
    <w:lvl w:ilvl="0" w:tplc="FA508ECC">
      <w:start w:val="1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0A0D480B"/>
    <w:multiLevelType w:val="hybridMultilevel"/>
    <w:tmpl w:val="0A84D86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640DBA"/>
    <w:multiLevelType w:val="hybridMultilevel"/>
    <w:tmpl w:val="F42C0098"/>
    <w:lvl w:ilvl="0" w:tplc="3AE8620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992702"/>
    <w:multiLevelType w:val="hybridMultilevel"/>
    <w:tmpl w:val="4FA621CA"/>
    <w:lvl w:ilvl="0" w:tplc="FFFFFFFF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2E588A"/>
    <w:multiLevelType w:val="hybridMultilevel"/>
    <w:tmpl w:val="0180009E"/>
    <w:lvl w:ilvl="0" w:tplc="6286279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9B0BF4"/>
    <w:multiLevelType w:val="hybridMultilevel"/>
    <w:tmpl w:val="DAF69C2E"/>
    <w:lvl w:ilvl="0" w:tplc="32EE62C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D7676A"/>
    <w:multiLevelType w:val="hybridMultilevel"/>
    <w:tmpl w:val="7DB27728"/>
    <w:lvl w:ilvl="0" w:tplc="52DE7D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15707"/>
    <w:multiLevelType w:val="hybridMultilevel"/>
    <w:tmpl w:val="509AA242"/>
    <w:lvl w:ilvl="0" w:tplc="88B86BA0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9158E"/>
    <w:multiLevelType w:val="hybridMultilevel"/>
    <w:tmpl w:val="729C40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E070B9"/>
    <w:multiLevelType w:val="hybridMultilevel"/>
    <w:tmpl w:val="44B4F99A"/>
    <w:lvl w:ilvl="0" w:tplc="04090011">
      <w:start w:val="1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612225D6"/>
    <w:multiLevelType w:val="hybridMultilevel"/>
    <w:tmpl w:val="22DA6122"/>
    <w:lvl w:ilvl="0" w:tplc="FFFFFFFF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8351192"/>
    <w:multiLevelType w:val="hybridMultilevel"/>
    <w:tmpl w:val="A1048C2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DB6234F"/>
    <w:multiLevelType w:val="hybridMultilevel"/>
    <w:tmpl w:val="13864EBE"/>
    <w:lvl w:ilvl="0" w:tplc="6286279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231041">
    <w:abstractNumId w:val="3"/>
  </w:num>
  <w:num w:numId="2" w16cid:durableId="2010979677">
    <w:abstractNumId w:val="10"/>
  </w:num>
  <w:num w:numId="3" w16cid:durableId="781725709">
    <w:abstractNumId w:val="2"/>
  </w:num>
  <w:num w:numId="4" w16cid:durableId="590049674">
    <w:abstractNumId w:val="5"/>
  </w:num>
  <w:num w:numId="5" w16cid:durableId="486437077">
    <w:abstractNumId w:val="9"/>
  </w:num>
  <w:num w:numId="6" w16cid:durableId="1780905628">
    <w:abstractNumId w:val="1"/>
  </w:num>
  <w:num w:numId="7" w16cid:durableId="498010074">
    <w:abstractNumId w:val="11"/>
  </w:num>
  <w:num w:numId="8" w16cid:durableId="1666859055">
    <w:abstractNumId w:val="8"/>
  </w:num>
  <w:num w:numId="9" w16cid:durableId="2051344286">
    <w:abstractNumId w:val="12"/>
  </w:num>
  <w:num w:numId="10" w16cid:durableId="1717317231">
    <w:abstractNumId w:val="4"/>
  </w:num>
  <w:num w:numId="11" w16cid:durableId="349255896">
    <w:abstractNumId w:val="0"/>
  </w:num>
  <w:num w:numId="12" w16cid:durableId="32965037">
    <w:abstractNumId w:val="7"/>
  </w:num>
  <w:num w:numId="13" w16cid:durableId="20490671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BReWMWsqPLA3stdhJA1D6YA64y81fOdeES61YocMboEpjjdsJN0EsO/pTs1mq9ZBYn/54uIgfjivgNuYdOMDw==" w:salt="It+yNLSusQVtIoizWznaAw=="/>
  <w:styleLockTheme/>
  <w:styleLockQFSet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D3"/>
    <w:rsid w:val="00005421"/>
    <w:rsid w:val="00026206"/>
    <w:rsid w:val="00026D7D"/>
    <w:rsid w:val="000327EC"/>
    <w:rsid w:val="00032F00"/>
    <w:rsid w:val="000470F5"/>
    <w:rsid w:val="000472BC"/>
    <w:rsid w:val="000559B1"/>
    <w:rsid w:val="00075F79"/>
    <w:rsid w:val="00087CD6"/>
    <w:rsid w:val="00095BD8"/>
    <w:rsid w:val="000A498C"/>
    <w:rsid w:val="000B5F46"/>
    <w:rsid w:val="000F7B03"/>
    <w:rsid w:val="00106533"/>
    <w:rsid w:val="00115072"/>
    <w:rsid w:val="00115FBC"/>
    <w:rsid w:val="001167AB"/>
    <w:rsid w:val="00130514"/>
    <w:rsid w:val="00131952"/>
    <w:rsid w:val="00146C8D"/>
    <w:rsid w:val="001513ED"/>
    <w:rsid w:val="00151705"/>
    <w:rsid w:val="001601A7"/>
    <w:rsid w:val="00161812"/>
    <w:rsid w:val="0016428C"/>
    <w:rsid w:val="00165C04"/>
    <w:rsid w:val="00171383"/>
    <w:rsid w:val="00172A77"/>
    <w:rsid w:val="00173820"/>
    <w:rsid w:val="001823D7"/>
    <w:rsid w:val="00184487"/>
    <w:rsid w:val="001D4F69"/>
    <w:rsid w:val="001E78CF"/>
    <w:rsid w:val="00204257"/>
    <w:rsid w:val="00204E8C"/>
    <w:rsid w:val="002054BB"/>
    <w:rsid w:val="002066E9"/>
    <w:rsid w:val="002150FC"/>
    <w:rsid w:val="00234397"/>
    <w:rsid w:val="002377FA"/>
    <w:rsid w:val="00250F2B"/>
    <w:rsid w:val="002524CE"/>
    <w:rsid w:val="00253E08"/>
    <w:rsid w:val="002560D3"/>
    <w:rsid w:val="0025624D"/>
    <w:rsid w:val="0026152A"/>
    <w:rsid w:val="0026354E"/>
    <w:rsid w:val="002743E9"/>
    <w:rsid w:val="00283669"/>
    <w:rsid w:val="002841EA"/>
    <w:rsid w:val="002B2587"/>
    <w:rsid w:val="002E04D6"/>
    <w:rsid w:val="002E489B"/>
    <w:rsid w:val="002F3845"/>
    <w:rsid w:val="002F5054"/>
    <w:rsid w:val="00304BFF"/>
    <w:rsid w:val="003147FF"/>
    <w:rsid w:val="003361C7"/>
    <w:rsid w:val="003429C4"/>
    <w:rsid w:val="00345748"/>
    <w:rsid w:val="003472CE"/>
    <w:rsid w:val="00350DF7"/>
    <w:rsid w:val="0035505A"/>
    <w:rsid w:val="00357EEE"/>
    <w:rsid w:val="00363342"/>
    <w:rsid w:val="00373191"/>
    <w:rsid w:val="00374326"/>
    <w:rsid w:val="003805A0"/>
    <w:rsid w:val="00391379"/>
    <w:rsid w:val="0039401B"/>
    <w:rsid w:val="003A5C5B"/>
    <w:rsid w:val="003B3F93"/>
    <w:rsid w:val="003B76E4"/>
    <w:rsid w:val="003C571E"/>
    <w:rsid w:val="003C651E"/>
    <w:rsid w:val="003C7712"/>
    <w:rsid w:val="003D06DB"/>
    <w:rsid w:val="003D12C9"/>
    <w:rsid w:val="003D3447"/>
    <w:rsid w:val="003E10D8"/>
    <w:rsid w:val="003E2A12"/>
    <w:rsid w:val="003F0BF1"/>
    <w:rsid w:val="00407F0B"/>
    <w:rsid w:val="004111B5"/>
    <w:rsid w:val="0041165D"/>
    <w:rsid w:val="004336AC"/>
    <w:rsid w:val="00433B3F"/>
    <w:rsid w:val="00437747"/>
    <w:rsid w:val="00444FA8"/>
    <w:rsid w:val="00447BBE"/>
    <w:rsid w:val="0045052C"/>
    <w:rsid w:val="004575E1"/>
    <w:rsid w:val="00465E19"/>
    <w:rsid w:val="004878D3"/>
    <w:rsid w:val="0049488A"/>
    <w:rsid w:val="004A4BC1"/>
    <w:rsid w:val="004B2FB5"/>
    <w:rsid w:val="004B5AAB"/>
    <w:rsid w:val="004D023E"/>
    <w:rsid w:val="004D44B2"/>
    <w:rsid w:val="004D4F79"/>
    <w:rsid w:val="004F4F79"/>
    <w:rsid w:val="0050263F"/>
    <w:rsid w:val="00504731"/>
    <w:rsid w:val="00510AFA"/>
    <w:rsid w:val="005153E7"/>
    <w:rsid w:val="00516A2A"/>
    <w:rsid w:val="00520618"/>
    <w:rsid w:val="005252E3"/>
    <w:rsid w:val="0052530C"/>
    <w:rsid w:val="0053656D"/>
    <w:rsid w:val="00537455"/>
    <w:rsid w:val="005434E7"/>
    <w:rsid w:val="00553F60"/>
    <w:rsid w:val="00562C24"/>
    <w:rsid w:val="00565811"/>
    <w:rsid w:val="00576D81"/>
    <w:rsid w:val="00577BAE"/>
    <w:rsid w:val="00581DC8"/>
    <w:rsid w:val="005851FC"/>
    <w:rsid w:val="00585DCC"/>
    <w:rsid w:val="0059491C"/>
    <w:rsid w:val="005A3C5F"/>
    <w:rsid w:val="005A5142"/>
    <w:rsid w:val="005E7951"/>
    <w:rsid w:val="005F6A95"/>
    <w:rsid w:val="00605F9E"/>
    <w:rsid w:val="0061256F"/>
    <w:rsid w:val="00615BC3"/>
    <w:rsid w:val="00615DAC"/>
    <w:rsid w:val="00616822"/>
    <w:rsid w:val="00617140"/>
    <w:rsid w:val="00621C65"/>
    <w:rsid w:val="00627816"/>
    <w:rsid w:val="00634044"/>
    <w:rsid w:val="00635D9D"/>
    <w:rsid w:val="00637E1C"/>
    <w:rsid w:val="00646FCF"/>
    <w:rsid w:val="00675691"/>
    <w:rsid w:val="0069399A"/>
    <w:rsid w:val="00693BBC"/>
    <w:rsid w:val="006A046F"/>
    <w:rsid w:val="006A6CCA"/>
    <w:rsid w:val="006A7D25"/>
    <w:rsid w:val="006B77A4"/>
    <w:rsid w:val="006D0E5E"/>
    <w:rsid w:val="006D5262"/>
    <w:rsid w:val="006D5537"/>
    <w:rsid w:val="006D707E"/>
    <w:rsid w:val="006E3BD9"/>
    <w:rsid w:val="006E4922"/>
    <w:rsid w:val="006E7AA6"/>
    <w:rsid w:val="00704B17"/>
    <w:rsid w:val="00713A67"/>
    <w:rsid w:val="00714890"/>
    <w:rsid w:val="00714CD4"/>
    <w:rsid w:val="00715174"/>
    <w:rsid w:val="00715706"/>
    <w:rsid w:val="0071625F"/>
    <w:rsid w:val="00723AB8"/>
    <w:rsid w:val="00735720"/>
    <w:rsid w:val="00737CE7"/>
    <w:rsid w:val="00741AE8"/>
    <w:rsid w:val="00746F2F"/>
    <w:rsid w:val="00767C8D"/>
    <w:rsid w:val="00773D27"/>
    <w:rsid w:val="00787323"/>
    <w:rsid w:val="00796889"/>
    <w:rsid w:val="007B6245"/>
    <w:rsid w:val="007E6EFC"/>
    <w:rsid w:val="007F05D0"/>
    <w:rsid w:val="007F2AA6"/>
    <w:rsid w:val="007F5269"/>
    <w:rsid w:val="00807921"/>
    <w:rsid w:val="00817D87"/>
    <w:rsid w:val="0082393F"/>
    <w:rsid w:val="00823A73"/>
    <w:rsid w:val="00832BBF"/>
    <w:rsid w:val="00845DE0"/>
    <w:rsid w:val="00850E81"/>
    <w:rsid w:val="00863861"/>
    <w:rsid w:val="00871014"/>
    <w:rsid w:val="008773E9"/>
    <w:rsid w:val="0088454E"/>
    <w:rsid w:val="00887782"/>
    <w:rsid w:val="00887FE7"/>
    <w:rsid w:val="00897E62"/>
    <w:rsid w:val="00897E6F"/>
    <w:rsid w:val="008A3736"/>
    <w:rsid w:val="008B4B93"/>
    <w:rsid w:val="008C747F"/>
    <w:rsid w:val="008D479A"/>
    <w:rsid w:val="008E42F3"/>
    <w:rsid w:val="008F373D"/>
    <w:rsid w:val="008F4A4D"/>
    <w:rsid w:val="008F53A3"/>
    <w:rsid w:val="008F546E"/>
    <w:rsid w:val="008F5501"/>
    <w:rsid w:val="008F7507"/>
    <w:rsid w:val="008F793D"/>
    <w:rsid w:val="009015C4"/>
    <w:rsid w:val="00910C15"/>
    <w:rsid w:val="00915574"/>
    <w:rsid w:val="0092520F"/>
    <w:rsid w:val="00926D15"/>
    <w:rsid w:val="00940B97"/>
    <w:rsid w:val="00945E58"/>
    <w:rsid w:val="0095184A"/>
    <w:rsid w:val="00953FC8"/>
    <w:rsid w:val="00962668"/>
    <w:rsid w:val="0096544C"/>
    <w:rsid w:val="009840C2"/>
    <w:rsid w:val="009858FA"/>
    <w:rsid w:val="009957CB"/>
    <w:rsid w:val="009B0E98"/>
    <w:rsid w:val="009B189F"/>
    <w:rsid w:val="009B2CF8"/>
    <w:rsid w:val="009D040C"/>
    <w:rsid w:val="009D0A62"/>
    <w:rsid w:val="009E3C62"/>
    <w:rsid w:val="009E3F30"/>
    <w:rsid w:val="009E5E9E"/>
    <w:rsid w:val="009F5598"/>
    <w:rsid w:val="00A24CA3"/>
    <w:rsid w:val="00A25DDB"/>
    <w:rsid w:val="00A263BE"/>
    <w:rsid w:val="00A34C75"/>
    <w:rsid w:val="00A376EA"/>
    <w:rsid w:val="00A37FA4"/>
    <w:rsid w:val="00A4181E"/>
    <w:rsid w:val="00A455D6"/>
    <w:rsid w:val="00A456FF"/>
    <w:rsid w:val="00A4620E"/>
    <w:rsid w:val="00A463B3"/>
    <w:rsid w:val="00A54E51"/>
    <w:rsid w:val="00A65B7B"/>
    <w:rsid w:val="00A7471D"/>
    <w:rsid w:val="00A74EE4"/>
    <w:rsid w:val="00A80FA8"/>
    <w:rsid w:val="00A82CAE"/>
    <w:rsid w:val="00A859BF"/>
    <w:rsid w:val="00A86F8E"/>
    <w:rsid w:val="00A87D0D"/>
    <w:rsid w:val="00A911EA"/>
    <w:rsid w:val="00A96846"/>
    <w:rsid w:val="00AA1CDA"/>
    <w:rsid w:val="00AA3023"/>
    <w:rsid w:val="00AA671F"/>
    <w:rsid w:val="00AA70DB"/>
    <w:rsid w:val="00AB4415"/>
    <w:rsid w:val="00AC3C34"/>
    <w:rsid w:val="00AE341F"/>
    <w:rsid w:val="00AF6B37"/>
    <w:rsid w:val="00B051BA"/>
    <w:rsid w:val="00B119BE"/>
    <w:rsid w:val="00B23358"/>
    <w:rsid w:val="00B24D68"/>
    <w:rsid w:val="00B25AD4"/>
    <w:rsid w:val="00B32CE6"/>
    <w:rsid w:val="00B620D2"/>
    <w:rsid w:val="00B64863"/>
    <w:rsid w:val="00B70BB1"/>
    <w:rsid w:val="00B718AD"/>
    <w:rsid w:val="00B81896"/>
    <w:rsid w:val="00B84D9B"/>
    <w:rsid w:val="00B90E80"/>
    <w:rsid w:val="00B97324"/>
    <w:rsid w:val="00BA3055"/>
    <w:rsid w:val="00BA5360"/>
    <w:rsid w:val="00BB5D00"/>
    <w:rsid w:val="00BC0041"/>
    <w:rsid w:val="00BC1909"/>
    <w:rsid w:val="00BD329D"/>
    <w:rsid w:val="00BD4E05"/>
    <w:rsid w:val="00BD5239"/>
    <w:rsid w:val="00BE2A65"/>
    <w:rsid w:val="00BF7F63"/>
    <w:rsid w:val="00C017A0"/>
    <w:rsid w:val="00C04160"/>
    <w:rsid w:val="00C06F92"/>
    <w:rsid w:val="00C15797"/>
    <w:rsid w:val="00C23BEA"/>
    <w:rsid w:val="00C32FB1"/>
    <w:rsid w:val="00C376B9"/>
    <w:rsid w:val="00C43F50"/>
    <w:rsid w:val="00C53358"/>
    <w:rsid w:val="00C64BB0"/>
    <w:rsid w:val="00C74F81"/>
    <w:rsid w:val="00C80C7A"/>
    <w:rsid w:val="00C857F2"/>
    <w:rsid w:val="00CA590D"/>
    <w:rsid w:val="00CB2F19"/>
    <w:rsid w:val="00CB32D2"/>
    <w:rsid w:val="00CD3D50"/>
    <w:rsid w:val="00CE2F23"/>
    <w:rsid w:val="00CE51B1"/>
    <w:rsid w:val="00D03456"/>
    <w:rsid w:val="00D06262"/>
    <w:rsid w:val="00D104AC"/>
    <w:rsid w:val="00D11A0D"/>
    <w:rsid w:val="00D13F7D"/>
    <w:rsid w:val="00D14D65"/>
    <w:rsid w:val="00D22B81"/>
    <w:rsid w:val="00D37166"/>
    <w:rsid w:val="00D46DD8"/>
    <w:rsid w:val="00D541E3"/>
    <w:rsid w:val="00D641C5"/>
    <w:rsid w:val="00D674AD"/>
    <w:rsid w:val="00D81730"/>
    <w:rsid w:val="00D81B57"/>
    <w:rsid w:val="00D83F1D"/>
    <w:rsid w:val="00D84F0B"/>
    <w:rsid w:val="00D85A86"/>
    <w:rsid w:val="00DA1426"/>
    <w:rsid w:val="00DB213E"/>
    <w:rsid w:val="00DB2220"/>
    <w:rsid w:val="00DB47AF"/>
    <w:rsid w:val="00DC5510"/>
    <w:rsid w:val="00DC7240"/>
    <w:rsid w:val="00DE6322"/>
    <w:rsid w:val="00DE6C18"/>
    <w:rsid w:val="00DF4E74"/>
    <w:rsid w:val="00E11FE9"/>
    <w:rsid w:val="00E14FC8"/>
    <w:rsid w:val="00E3063F"/>
    <w:rsid w:val="00E31A07"/>
    <w:rsid w:val="00E5267B"/>
    <w:rsid w:val="00E8554A"/>
    <w:rsid w:val="00E91E16"/>
    <w:rsid w:val="00E93B95"/>
    <w:rsid w:val="00EA3770"/>
    <w:rsid w:val="00EB017C"/>
    <w:rsid w:val="00EB3337"/>
    <w:rsid w:val="00EB6C23"/>
    <w:rsid w:val="00EB7D06"/>
    <w:rsid w:val="00EC1CE8"/>
    <w:rsid w:val="00ED0571"/>
    <w:rsid w:val="00ED096C"/>
    <w:rsid w:val="00ED5306"/>
    <w:rsid w:val="00EE1F1E"/>
    <w:rsid w:val="00EE47BB"/>
    <w:rsid w:val="00EF3FE9"/>
    <w:rsid w:val="00EF47F2"/>
    <w:rsid w:val="00F0520C"/>
    <w:rsid w:val="00F05295"/>
    <w:rsid w:val="00F14096"/>
    <w:rsid w:val="00F40DC2"/>
    <w:rsid w:val="00F41CC5"/>
    <w:rsid w:val="00F52B4C"/>
    <w:rsid w:val="00F7071B"/>
    <w:rsid w:val="00F94E12"/>
    <w:rsid w:val="00FB771A"/>
    <w:rsid w:val="00FD29A6"/>
    <w:rsid w:val="00FD44A0"/>
    <w:rsid w:val="00FE07DC"/>
    <w:rsid w:val="00FE20B3"/>
    <w:rsid w:val="00FE61CB"/>
    <w:rsid w:val="00FE71DA"/>
    <w:rsid w:val="00FE77C6"/>
    <w:rsid w:val="00FF48B7"/>
    <w:rsid w:val="00F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D42E2D4"/>
  <w15:chartTrackingRefBased/>
  <w15:docId w15:val="{24F15B8F-2AF1-44DE-B18E-E9265C3B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B258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9B2CF8"/>
  </w:style>
  <w:style w:type="table" w:styleId="TableGrid">
    <w:name w:val="Table Grid"/>
    <w:basedOn w:val="TableNormal"/>
    <w:rsid w:val="009B2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D023E"/>
    <w:pPr>
      <w:spacing w:after="120"/>
    </w:pPr>
    <w:rPr>
      <w:sz w:val="21"/>
    </w:rPr>
  </w:style>
  <w:style w:type="character" w:styleId="FollowedHyperlink">
    <w:name w:val="FollowedHyperlink"/>
    <w:rsid w:val="007F05D0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585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D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D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DC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585DCC"/>
    <w:rPr>
      <w:b/>
      <w:bCs/>
    </w:rPr>
  </w:style>
  <w:style w:type="table" w:customStyle="1" w:styleId="TableGrid1">
    <w:name w:val="Table Grid1"/>
    <w:basedOn w:val="TableNormal"/>
    <w:next w:val="TableGrid"/>
    <w:rsid w:val="00FE71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7FA4"/>
    <w:pPr>
      <w:spacing w:before="100" w:beforeAutospacing="1" w:after="100" w:afterAutospacing="1"/>
    </w:pPr>
    <w:rPr>
      <w:sz w:val="24"/>
      <w:szCs w:val="24"/>
    </w:rPr>
  </w:style>
  <w:style w:type="character" w:customStyle="1" w:styleId="HeaderChar">
    <w:name w:val="Header Char"/>
    <w:link w:val="Header"/>
    <w:rsid w:val="00704B17"/>
    <w:rPr>
      <w:sz w:val="22"/>
    </w:rPr>
  </w:style>
  <w:style w:type="paragraph" w:styleId="Revision">
    <w:name w:val="Revision"/>
    <w:hidden/>
    <w:uiPriority w:val="99"/>
    <w:semiHidden/>
    <w:rsid w:val="005F6A95"/>
  </w:style>
  <w:style w:type="paragraph" w:customStyle="1" w:styleId="Form-Title1">
    <w:name w:val="Form - Title 1"/>
    <w:basedOn w:val="Normal"/>
    <w:link w:val="Form-Title1Char"/>
    <w:qFormat/>
    <w:rsid w:val="00715706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715706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1Char">
    <w:name w:val="Form - Title 1 Char"/>
    <w:link w:val="Form-Title1"/>
    <w:rsid w:val="00715706"/>
    <w:rPr>
      <w:rFonts w:ascii="Calibri" w:hAnsi="Calibri"/>
      <w:bCs/>
      <w:sz w:val="40"/>
      <w:szCs w:val="24"/>
    </w:rPr>
  </w:style>
  <w:style w:type="character" w:customStyle="1" w:styleId="Form-Title2Char">
    <w:name w:val="Form - Title 2 Char"/>
    <w:link w:val="Form-Title2"/>
    <w:rsid w:val="00715706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715706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4Char">
    <w:name w:val="Form - Title 4 Char"/>
    <w:link w:val="Form-Title4"/>
    <w:rsid w:val="00715706"/>
    <w:rPr>
      <w:rFonts w:ascii="Arial" w:hAnsi="Arial" w:cs="Arial"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23033">
      <w:bodyDiv w:val="1"/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537">
      <w:bodyDiv w:val="1"/>
      <w:marLeft w:val="75"/>
      <w:marRight w:val="75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6D25-57D2-4805-937B-49D7F4CF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GI-09K Requirements: CSAPR for Source Categories - Air Quality Permit Program - form</vt:lpstr>
    </vt:vector>
  </TitlesOfParts>
  <Manager>Chris Klucas (SS)</Manager>
  <Company>PCA</Company>
  <LinksUpToDate>false</LinksUpToDate>
  <CharactersWithSpaces>7307</CharactersWithSpaces>
  <SharedDoc>false</SharedDoc>
  <HLinks>
    <vt:vector size="12" baseType="variant"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GI-09K Requirements: CSAPR for Source Categories - Air Quality Permit Program - form</dc:title>
  <dc:subject>Form used for determining applicability of CSAPR</dc:subject>
  <dc:creator>Minnesota Pollution Control Agency - R. Silvers, T.Volkmeier (S.Simbeck)</dc:creator>
  <cp:keywords>Minnesota Pollution Control Agency,aq-f1-gi09k,GI-09K,air quality,permits,CSAPR,cross state air pollution</cp:keywords>
  <cp:lastModifiedBy>Simbeck, Sandra (MPCA)</cp:lastModifiedBy>
  <cp:revision>9</cp:revision>
  <cp:lastPrinted>2017-04-20T14:18:00Z</cp:lastPrinted>
  <dcterms:created xsi:type="dcterms:W3CDTF">2023-10-06T17:56:00Z</dcterms:created>
  <dcterms:modified xsi:type="dcterms:W3CDTF">2023-11-01T18:53:00Z</dcterms:modified>
  <cp:category>air quality, permitting</cp:category>
</cp:coreProperties>
</file>