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Layout w:type="fixed"/>
        <w:tblLook w:val="0000" w:firstRow="0" w:lastRow="0" w:firstColumn="0" w:lastColumn="0" w:noHBand="0" w:noVBand="0"/>
      </w:tblPr>
      <w:tblGrid>
        <w:gridCol w:w="3978"/>
        <w:gridCol w:w="10422"/>
      </w:tblGrid>
      <w:tr w:rsidR="007169B3" w14:paraId="47D9FD8B" w14:textId="77777777" w:rsidTr="001606B5">
        <w:trPr>
          <w:cantSplit/>
          <w:trHeight w:val="1350"/>
        </w:trPr>
        <w:tc>
          <w:tcPr>
            <w:tcW w:w="3978" w:type="dxa"/>
          </w:tcPr>
          <w:p w14:paraId="6D931995" w14:textId="77777777" w:rsidR="007169B3" w:rsidRDefault="007169B3" w:rsidP="002F2FAD">
            <w:pPr>
              <w:widowControl w:val="0"/>
              <w:spacing w:before="120"/>
            </w:pPr>
            <w:r>
              <w:rPr>
                <w:noProof/>
              </w:rPr>
              <w:drawing>
                <wp:inline distT="0" distB="0" distL="0" distR="0" wp14:anchorId="10E09E75" wp14:editId="142BA3A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422" w:type="dxa"/>
          </w:tcPr>
          <w:p w14:paraId="3F4963F0" w14:textId="1D1E3579" w:rsidR="007169B3" w:rsidRPr="00CF2860" w:rsidRDefault="007169B3" w:rsidP="002F2FAD">
            <w:pPr>
              <w:pStyle w:val="Form-Title1"/>
              <w:spacing w:before="0"/>
              <w:rPr>
                <w:szCs w:val="40"/>
              </w:rPr>
            </w:pPr>
            <w:r>
              <w:rPr>
                <w:szCs w:val="40"/>
              </w:rPr>
              <w:t>Mercury Emission Inventory Report</w:t>
            </w:r>
          </w:p>
          <w:p w14:paraId="458745D0" w14:textId="77777777" w:rsidR="007169B3" w:rsidRPr="001D723C" w:rsidRDefault="007169B3" w:rsidP="007169B3">
            <w:pPr>
              <w:jc w:val="right"/>
              <w:rPr>
                <w:rFonts w:ascii="Arial Black" w:hAnsi="Arial Black"/>
                <w:bCs/>
                <w:sz w:val="22"/>
                <w:szCs w:val="22"/>
              </w:rPr>
            </w:pPr>
            <w:r>
              <w:rPr>
                <w:rFonts w:ascii="Arial Black" w:hAnsi="Arial Black"/>
                <w:bCs/>
                <w:sz w:val="22"/>
                <w:szCs w:val="22"/>
              </w:rPr>
              <w:t>Air Emission Inventory</w:t>
            </w:r>
          </w:p>
          <w:p w14:paraId="3AC58DB4" w14:textId="243AA294" w:rsidR="007169B3" w:rsidRPr="005517CB" w:rsidRDefault="007169B3" w:rsidP="002F2FAD">
            <w:pPr>
              <w:pStyle w:val="Form-Title4"/>
            </w:pPr>
            <w:r>
              <w:t>Doc Type: Air Emission Inventory - Mercury</w:t>
            </w:r>
          </w:p>
        </w:tc>
      </w:tr>
    </w:tbl>
    <w:p w14:paraId="263E9680" w14:textId="3AD45636" w:rsidR="003B4F77" w:rsidRPr="005F7173" w:rsidRDefault="003B4F77" w:rsidP="00DA63C5">
      <w:pPr>
        <w:pStyle w:val="Heading1"/>
        <w:spacing w:before="360"/>
        <w:rPr>
          <w:rFonts w:ascii="Arial" w:hAnsi="Arial"/>
          <w:bCs/>
          <w:sz w:val="18"/>
        </w:rPr>
      </w:pPr>
      <w:r w:rsidRPr="00DA63C5">
        <w:rPr>
          <w:rFonts w:ascii="Arial" w:hAnsi="Arial"/>
          <w:bCs/>
          <w:sz w:val="18"/>
        </w:rPr>
        <w:t>Instructions:</w:t>
      </w:r>
      <w:r w:rsidRPr="003B4F77">
        <w:rPr>
          <w:rFonts w:ascii="Arial" w:hAnsi="Arial"/>
          <w:b w:val="0"/>
          <w:bCs/>
          <w:sz w:val="18"/>
        </w:rPr>
        <w:t xml:space="preserve">  </w:t>
      </w:r>
      <w:r w:rsidR="005F7173">
        <w:rPr>
          <w:rFonts w:ascii="Arial" w:hAnsi="Arial" w:cs="Arial"/>
          <w:b w:val="0"/>
          <w:sz w:val="18"/>
          <w:szCs w:val="18"/>
        </w:rPr>
        <w:t xml:space="preserve">This inventory form is for persons who meet </w:t>
      </w:r>
      <w:r w:rsidR="005F7173" w:rsidRPr="00961742">
        <w:rPr>
          <w:rFonts w:ascii="Arial" w:hAnsi="Arial" w:cs="Arial"/>
          <w:b w:val="0"/>
          <w:sz w:val="18"/>
          <w:szCs w:val="18"/>
        </w:rPr>
        <w:t>Minn. Stat. § 116.</w:t>
      </w:r>
      <w:r w:rsidR="005F7173" w:rsidRPr="005F7173">
        <w:rPr>
          <w:rFonts w:ascii="Arial" w:hAnsi="Arial" w:cs="Arial"/>
          <w:b w:val="0"/>
          <w:sz w:val="18"/>
          <w:szCs w:val="18"/>
        </w:rPr>
        <w:t>925</w:t>
      </w:r>
      <w:r w:rsidR="005F7173" w:rsidRPr="005F7173">
        <w:rPr>
          <w:rFonts w:ascii="Arial" w:hAnsi="Arial"/>
          <w:b w:val="0"/>
          <w:bCs/>
          <w:sz w:val="18"/>
        </w:rPr>
        <w:t xml:space="preserve"> and sell electricity in Minnesota; however, the electricity is created outside of Minnesota. Generation facilities who create electricity in Minnesota will report via electronic emission inventory –</w:t>
      </w:r>
      <w:r w:rsidR="00BD3E1D">
        <w:rPr>
          <w:rFonts w:ascii="Arial" w:hAnsi="Arial"/>
          <w:b w:val="0"/>
          <w:bCs/>
          <w:color w:val="FF0000"/>
          <w:sz w:val="18"/>
        </w:rPr>
        <w:t xml:space="preserve"> </w:t>
      </w:r>
      <w:r w:rsidR="00BD3E1D">
        <w:rPr>
          <w:rFonts w:ascii="Arial" w:hAnsi="Arial"/>
          <w:b w:val="0"/>
          <w:bCs/>
          <w:sz w:val="18"/>
        </w:rPr>
        <w:t xml:space="preserve">Consolidated Emission Data Repository (CEDR). </w:t>
      </w:r>
      <w:r w:rsidR="000F31D5">
        <w:rPr>
          <w:rFonts w:ascii="Arial" w:hAnsi="Arial" w:cs="Arial"/>
          <w:b w:val="0"/>
          <w:sz w:val="18"/>
          <w:szCs w:val="18"/>
        </w:rPr>
        <w:t>Send</w:t>
      </w:r>
      <w:r w:rsidR="00DA63C5" w:rsidRPr="00DA63C5">
        <w:rPr>
          <w:rFonts w:ascii="Arial" w:hAnsi="Arial" w:cs="Arial"/>
          <w:b w:val="0"/>
          <w:sz w:val="18"/>
          <w:szCs w:val="18"/>
        </w:rPr>
        <w:t xml:space="preserve"> the </w:t>
      </w:r>
      <w:r w:rsidR="00DA63C5">
        <w:rPr>
          <w:rFonts w:ascii="Arial" w:hAnsi="Arial" w:cs="Arial"/>
          <w:b w:val="0"/>
          <w:sz w:val="18"/>
          <w:szCs w:val="18"/>
        </w:rPr>
        <w:t xml:space="preserve">completed </w:t>
      </w:r>
      <w:r w:rsidR="005F7173">
        <w:rPr>
          <w:rFonts w:ascii="Arial" w:hAnsi="Arial" w:cs="Arial"/>
          <w:b w:val="0"/>
          <w:sz w:val="18"/>
          <w:szCs w:val="18"/>
        </w:rPr>
        <w:t>inventory form</w:t>
      </w:r>
      <w:r w:rsidR="00DA63C5" w:rsidRPr="00DA63C5">
        <w:rPr>
          <w:rFonts w:ascii="Arial" w:hAnsi="Arial" w:cs="Arial"/>
          <w:b w:val="0"/>
          <w:sz w:val="18"/>
          <w:szCs w:val="18"/>
        </w:rPr>
        <w:t xml:space="preserve"> via e</w:t>
      </w:r>
      <w:r w:rsidR="00DA63C5">
        <w:rPr>
          <w:rFonts w:ascii="Arial" w:hAnsi="Arial" w:cs="Arial"/>
          <w:b w:val="0"/>
          <w:sz w:val="18"/>
          <w:szCs w:val="18"/>
        </w:rPr>
        <w:t>-</w:t>
      </w:r>
      <w:r w:rsidR="00DA63C5" w:rsidRPr="00DA63C5">
        <w:rPr>
          <w:rFonts w:ascii="Arial" w:hAnsi="Arial" w:cs="Arial"/>
          <w:b w:val="0"/>
          <w:sz w:val="18"/>
          <w:szCs w:val="18"/>
        </w:rPr>
        <w:t>mail to</w:t>
      </w:r>
      <w:r w:rsidR="003554C3">
        <w:rPr>
          <w:rFonts w:ascii="Arial" w:hAnsi="Arial" w:cs="Arial"/>
          <w:b w:val="0"/>
          <w:sz w:val="18"/>
          <w:szCs w:val="18"/>
        </w:rPr>
        <w:t xml:space="preserve"> </w:t>
      </w:r>
      <w:hyperlink r:id="rId9" w:history="1">
        <w:r w:rsidR="003554C3" w:rsidRPr="00CB2110">
          <w:rPr>
            <w:rStyle w:val="Hyperlink"/>
            <w:rFonts w:ascii="Arial" w:hAnsi="Arial" w:cs="Arial"/>
            <w:b w:val="0"/>
            <w:sz w:val="18"/>
            <w:szCs w:val="18"/>
          </w:rPr>
          <w:t>Azra.</w:t>
        </w:r>
        <w:r w:rsidR="00205200">
          <w:rPr>
            <w:rStyle w:val="Hyperlink"/>
            <w:rFonts w:ascii="Arial" w:hAnsi="Arial" w:cs="Arial"/>
            <w:b w:val="0"/>
            <w:sz w:val="18"/>
            <w:szCs w:val="18"/>
          </w:rPr>
          <w:t>K</w:t>
        </w:r>
        <w:r w:rsidR="003554C3" w:rsidRPr="00CB2110">
          <w:rPr>
            <w:rStyle w:val="Hyperlink"/>
            <w:rFonts w:ascii="Arial" w:hAnsi="Arial" w:cs="Arial"/>
            <w:b w:val="0"/>
            <w:sz w:val="18"/>
            <w:szCs w:val="18"/>
          </w:rPr>
          <w:t>ovacevic@state.mn.us</w:t>
        </w:r>
      </w:hyperlink>
      <w:r w:rsidR="003554C3">
        <w:rPr>
          <w:rFonts w:ascii="Arial" w:hAnsi="Arial" w:cs="Arial"/>
          <w:b w:val="0"/>
          <w:sz w:val="18"/>
          <w:szCs w:val="18"/>
        </w:rPr>
        <w:t xml:space="preserve"> </w:t>
      </w:r>
      <w:r w:rsidR="00DA63C5" w:rsidRPr="00DA63C5">
        <w:rPr>
          <w:rFonts w:ascii="Arial" w:hAnsi="Arial" w:cs="Arial"/>
          <w:b w:val="0"/>
          <w:sz w:val="18"/>
          <w:szCs w:val="18"/>
        </w:rPr>
        <w:t>by May 1.</w:t>
      </w:r>
      <w:r w:rsidR="00DA63C5">
        <w:rPr>
          <w:rFonts w:ascii="Arial" w:hAnsi="Arial" w:cs="Arial"/>
          <w:b w:val="0"/>
          <w:sz w:val="18"/>
          <w:szCs w:val="18"/>
        </w:rPr>
        <w:t xml:space="preserve"> </w:t>
      </w:r>
      <w:r w:rsidR="00DA63C5" w:rsidRPr="00DA63C5">
        <w:rPr>
          <w:rFonts w:ascii="Arial" w:hAnsi="Arial" w:cs="Arial"/>
          <w:b w:val="0"/>
          <w:sz w:val="18"/>
          <w:szCs w:val="18"/>
        </w:rPr>
        <w:t xml:space="preserve">Please contact </w:t>
      </w:r>
      <w:r w:rsidR="003554C3">
        <w:rPr>
          <w:rFonts w:ascii="Arial" w:hAnsi="Arial" w:cs="Arial"/>
          <w:b w:val="0"/>
          <w:sz w:val="18"/>
          <w:szCs w:val="18"/>
        </w:rPr>
        <w:t xml:space="preserve">Azra Kovacevic at 651-757-2505 </w:t>
      </w:r>
      <w:r w:rsidR="00DA63C5" w:rsidRPr="00DA63C5">
        <w:rPr>
          <w:rFonts w:ascii="Arial" w:hAnsi="Arial" w:cs="Arial"/>
          <w:b w:val="0"/>
          <w:sz w:val="18"/>
          <w:szCs w:val="18"/>
        </w:rPr>
        <w:t>with questions</w:t>
      </w:r>
      <w:r w:rsidR="00DA63C5" w:rsidRPr="005F7173">
        <w:rPr>
          <w:rFonts w:ascii="Arial" w:hAnsi="Arial" w:cs="Arial"/>
          <w:b w:val="0"/>
          <w:sz w:val="18"/>
          <w:szCs w:val="18"/>
        </w:rPr>
        <w:t>.</w:t>
      </w:r>
    </w:p>
    <w:p w14:paraId="4A207F98" w14:textId="77777777" w:rsidR="00E820B9" w:rsidRPr="001606B5" w:rsidRDefault="00791159" w:rsidP="003B4F77">
      <w:pPr>
        <w:spacing w:before="360" w:after="120"/>
        <w:rPr>
          <w:rFonts w:ascii="Calibri" w:hAnsi="Calibri" w:cs="Calibri"/>
          <w:b/>
          <w:sz w:val="28"/>
          <w:szCs w:val="28"/>
        </w:rPr>
      </w:pPr>
      <w:r w:rsidRPr="001606B5">
        <w:rPr>
          <w:rFonts w:ascii="Calibri" w:hAnsi="Calibri" w:cs="Calibri"/>
          <w:b/>
          <w:sz w:val="28"/>
          <w:szCs w:val="28"/>
        </w:rPr>
        <w:t>Facility Information</w:t>
      </w:r>
    </w:p>
    <w:tbl>
      <w:tblPr>
        <w:tblW w:w="14382" w:type="dxa"/>
        <w:tblInd w:w="18" w:type="dxa"/>
        <w:tblLayout w:type="fixed"/>
        <w:tblLook w:val="0000" w:firstRow="0" w:lastRow="0" w:firstColumn="0" w:lastColumn="0" w:noHBand="0" w:noVBand="0"/>
      </w:tblPr>
      <w:tblGrid>
        <w:gridCol w:w="1530"/>
        <w:gridCol w:w="1170"/>
        <w:gridCol w:w="3060"/>
        <w:gridCol w:w="720"/>
        <w:gridCol w:w="1440"/>
        <w:gridCol w:w="1800"/>
        <w:gridCol w:w="900"/>
        <w:gridCol w:w="1260"/>
        <w:gridCol w:w="540"/>
        <w:gridCol w:w="1962"/>
      </w:tblGrid>
      <w:tr w:rsidR="00791159" w:rsidRPr="00AA1981" w14:paraId="524EB1F8" w14:textId="77777777" w:rsidTr="001606B5">
        <w:trPr>
          <w:cantSplit/>
        </w:trPr>
        <w:tc>
          <w:tcPr>
            <w:tcW w:w="2700" w:type="dxa"/>
            <w:gridSpan w:val="2"/>
            <w:vAlign w:val="bottom"/>
          </w:tcPr>
          <w:p w14:paraId="5BCBD4EA" w14:textId="77777777" w:rsidR="00791159" w:rsidRPr="00791159" w:rsidRDefault="00791159" w:rsidP="00791159">
            <w:pPr>
              <w:spacing w:before="120"/>
              <w:ind w:left="446" w:right="-108" w:hanging="446"/>
              <w:rPr>
                <w:rFonts w:ascii="Arial" w:hAnsi="Arial" w:cs="Arial"/>
                <w:sz w:val="18"/>
                <w:szCs w:val="18"/>
              </w:rPr>
            </w:pPr>
            <w:r>
              <w:rPr>
                <w:rFonts w:ascii="Arial" w:hAnsi="Arial" w:cs="Arial"/>
                <w:sz w:val="18"/>
                <w:szCs w:val="18"/>
              </w:rPr>
              <w:t>Name of facility or cooperative:</w:t>
            </w:r>
          </w:p>
        </w:tc>
        <w:tc>
          <w:tcPr>
            <w:tcW w:w="5220" w:type="dxa"/>
            <w:gridSpan w:val="3"/>
            <w:tcBorders>
              <w:bottom w:val="single" w:sz="2" w:space="0" w:color="auto"/>
            </w:tcBorders>
            <w:vAlign w:val="bottom"/>
          </w:tcPr>
          <w:p w14:paraId="35B40806" w14:textId="77777777" w:rsidR="00791159" w:rsidRPr="00AA1981" w:rsidRDefault="00791159" w:rsidP="00791159">
            <w:pPr>
              <w:spacing w:before="100"/>
              <w:rPr>
                <w:rFonts w:ascii="Arial" w:hAnsi="Arial" w:cs="Arial"/>
                <w:sz w:val="18"/>
                <w:szCs w:val="18"/>
              </w:rPr>
            </w:pPr>
            <w:r w:rsidRPr="00AA1981">
              <w:rPr>
                <w:rFonts w:ascii="Arial" w:hAnsi="Arial" w:cs="Arial"/>
                <w:sz w:val="18"/>
                <w:szCs w:val="18"/>
              </w:rPr>
              <w:fldChar w:fldCharType="begin">
                <w:ffData>
                  <w:name w:val=""/>
                  <w:enabled/>
                  <w:calcOnExit w:val="0"/>
                  <w:textInput>
                    <w:type w:val="number"/>
                    <w:maxLength w:val="8"/>
                  </w:textInput>
                </w:ffData>
              </w:fldChar>
            </w:r>
            <w:r w:rsidRPr="00AA1981">
              <w:rPr>
                <w:rFonts w:ascii="Arial" w:hAnsi="Arial" w:cs="Arial"/>
                <w:sz w:val="18"/>
                <w:szCs w:val="18"/>
              </w:rPr>
              <w:instrText xml:space="preserve"> FORMTEXT </w:instrText>
            </w:r>
            <w:r w:rsidRPr="00AA1981">
              <w:rPr>
                <w:rFonts w:ascii="Arial" w:hAnsi="Arial" w:cs="Arial"/>
                <w:sz w:val="18"/>
                <w:szCs w:val="18"/>
              </w:rPr>
            </w:r>
            <w:r w:rsidRPr="00AA1981">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1981">
              <w:rPr>
                <w:rFonts w:ascii="Arial" w:hAnsi="Arial" w:cs="Arial"/>
                <w:sz w:val="18"/>
                <w:szCs w:val="18"/>
              </w:rPr>
              <w:fldChar w:fldCharType="end"/>
            </w:r>
          </w:p>
        </w:tc>
        <w:tc>
          <w:tcPr>
            <w:tcW w:w="1800" w:type="dxa"/>
            <w:vAlign w:val="bottom"/>
          </w:tcPr>
          <w:p w14:paraId="56A4A10D" w14:textId="77777777" w:rsidR="00791159" w:rsidRPr="00AA1981" w:rsidRDefault="00791159" w:rsidP="00791159">
            <w:pPr>
              <w:spacing w:before="100"/>
              <w:jc w:val="right"/>
              <w:rPr>
                <w:rFonts w:ascii="Arial" w:hAnsi="Arial" w:cs="Arial"/>
                <w:sz w:val="18"/>
                <w:szCs w:val="18"/>
              </w:rPr>
            </w:pPr>
            <w:r>
              <w:rPr>
                <w:rFonts w:ascii="Arial" w:hAnsi="Arial" w:cs="Arial"/>
                <w:sz w:val="18"/>
                <w:szCs w:val="18"/>
              </w:rPr>
              <w:t>Contact name:</w:t>
            </w:r>
          </w:p>
        </w:tc>
        <w:tc>
          <w:tcPr>
            <w:tcW w:w="4662" w:type="dxa"/>
            <w:gridSpan w:val="4"/>
            <w:tcBorders>
              <w:bottom w:val="single" w:sz="2" w:space="0" w:color="auto"/>
            </w:tcBorders>
            <w:vAlign w:val="bottom"/>
          </w:tcPr>
          <w:p w14:paraId="04C34585" w14:textId="77777777" w:rsidR="00791159" w:rsidRPr="00AA1981" w:rsidRDefault="00791159" w:rsidP="00791159">
            <w:pPr>
              <w:spacing w:before="100"/>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791159" w:rsidRPr="00791159" w14:paraId="0B87B0C6" w14:textId="77777777" w:rsidTr="001606B5">
        <w:trPr>
          <w:cantSplit/>
        </w:trPr>
        <w:tc>
          <w:tcPr>
            <w:tcW w:w="1530" w:type="dxa"/>
            <w:vAlign w:val="bottom"/>
          </w:tcPr>
          <w:p w14:paraId="300E48D8" w14:textId="77777777" w:rsidR="00791159" w:rsidRPr="00791159" w:rsidRDefault="00791159" w:rsidP="00791159">
            <w:pPr>
              <w:spacing w:before="120"/>
              <w:ind w:left="446" w:right="-108" w:hanging="446"/>
              <w:rPr>
                <w:rFonts w:ascii="Arial" w:hAnsi="Arial" w:cs="Arial"/>
                <w:sz w:val="18"/>
                <w:szCs w:val="18"/>
              </w:rPr>
            </w:pPr>
            <w:r>
              <w:rPr>
                <w:rFonts w:ascii="Arial" w:hAnsi="Arial" w:cs="Arial"/>
                <w:sz w:val="18"/>
                <w:szCs w:val="18"/>
              </w:rPr>
              <w:t>Mailing address:</w:t>
            </w:r>
          </w:p>
        </w:tc>
        <w:tc>
          <w:tcPr>
            <w:tcW w:w="4230" w:type="dxa"/>
            <w:gridSpan w:val="2"/>
            <w:tcBorders>
              <w:bottom w:val="single" w:sz="2" w:space="0" w:color="auto"/>
            </w:tcBorders>
            <w:vAlign w:val="bottom"/>
          </w:tcPr>
          <w:p w14:paraId="2F0D4077" w14:textId="77777777" w:rsidR="00791159" w:rsidRPr="00791159" w:rsidRDefault="00791159" w:rsidP="00791159">
            <w:pPr>
              <w:spacing w:before="100"/>
              <w:rPr>
                <w:rFonts w:ascii="Arial" w:hAnsi="Arial" w:cs="Arial"/>
                <w:sz w:val="18"/>
                <w:szCs w:val="18"/>
              </w:rPr>
            </w:pPr>
            <w:r w:rsidRPr="00791159">
              <w:rPr>
                <w:rFonts w:ascii="Arial" w:hAnsi="Arial" w:cs="Arial"/>
                <w:sz w:val="18"/>
                <w:szCs w:val="18"/>
              </w:rPr>
              <w:fldChar w:fldCharType="begin">
                <w:ffData>
                  <w:name w:val=""/>
                  <w:enabled/>
                  <w:calcOnExit w:val="0"/>
                  <w:textInput/>
                </w:ffData>
              </w:fldChar>
            </w:r>
            <w:r w:rsidRPr="00791159">
              <w:rPr>
                <w:rFonts w:ascii="Arial" w:hAnsi="Arial" w:cs="Arial"/>
                <w:sz w:val="18"/>
                <w:szCs w:val="18"/>
              </w:rPr>
              <w:instrText xml:space="preserve"> FORMTEXT </w:instrText>
            </w:r>
            <w:r w:rsidRPr="00791159">
              <w:rPr>
                <w:rFonts w:ascii="Arial" w:hAnsi="Arial" w:cs="Arial"/>
                <w:sz w:val="18"/>
                <w:szCs w:val="18"/>
              </w:rPr>
            </w:r>
            <w:r w:rsidRPr="00791159">
              <w:rPr>
                <w:rFonts w:ascii="Arial" w:hAnsi="Arial" w:cs="Arial"/>
                <w:sz w:val="18"/>
                <w:szCs w:val="18"/>
              </w:rPr>
              <w:fldChar w:fldCharType="separate"/>
            </w:r>
            <w:r w:rsidRPr="00791159">
              <w:rPr>
                <w:rFonts w:ascii="Arial" w:hAnsi="Arial" w:cs="Arial"/>
                <w:noProof/>
                <w:sz w:val="18"/>
                <w:szCs w:val="18"/>
              </w:rPr>
              <w:t> </w:t>
            </w:r>
            <w:r w:rsidRPr="00791159">
              <w:rPr>
                <w:rFonts w:ascii="Arial" w:hAnsi="Arial" w:cs="Arial"/>
                <w:noProof/>
                <w:sz w:val="18"/>
                <w:szCs w:val="18"/>
              </w:rPr>
              <w:t> </w:t>
            </w:r>
            <w:r w:rsidRPr="00791159">
              <w:rPr>
                <w:rFonts w:ascii="Arial" w:hAnsi="Arial" w:cs="Arial"/>
                <w:noProof/>
                <w:sz w:val="18"/>
                <w:szCs w:val="18"/>
              </w:rPr>
              <w:t> </w:t>
            </w:r>
            <w:r w:rsidRPr="00791159">
              <w:rPr>
                <w:rFonts w:ascii="Arial" w:hAnsi="Arial" w:cs="Arial"/>
                <w:noProof/>
                <w:sz w:val="18"/>
                <w:szCs w:val="18"/>
              </w:rPr>
              <w:t> </w:t>
            </w:r>
            <w:r w:rsidRPr="00791159">
              <w:rPr>
                <w:rFonts w:ascii="Arial" w:hAnsi="Arial" w:cs="Arial"/>
                <w:noProof/>
                <w:sz w:val="18"/>
                <w:szCs w:val="18"/>
              </w:rPr>
              <w:t> </w:t>
            </w:r>
            <w:r w:rsidRPr="00791159">
              <w:rPr>
                <w:rFonts w:ascii="Arial" w:hAnsi="Arial" w:cs="Arial"/>
                <w:sz w:val="18"/>
                <w:szCs w:val="18"/>
              </w:rPr>
              <w:fldChar w:fldCharType="end"/>
            </w:r>
          </w:p>
        </w:tc>
        <w:tc>
          <w:tcPr>
            <w:tcW w:w="720" w:type="dxa"/>
            <w:vAlign w:val="bottom"/>
          </w:tcPr>
          <w:p w14:paraId="2A6EDF56" w14:textId="77777777" w:rsidR="00791159" w:rsidRPr="00791159" w:rsidRDefault="00791159" w:rsidP="00791159">
            <w:pPr>
              <w:spacing w:before="100"/>
              <w:jc w:val="right"/>
              <w:rPr>
                <w:rFonts w:ascii="Arial" w:hAnsi="Arial" w:cs="Arial"/>
                <w:sz w:val="18"/>
                <w:szCs w:val="18"/>
              </w:rPr>
            </w:pPr>
            <w:r>
              <w:rPr>
                <w:rFonts w:ascii="Arial" w:hAnsi="Arial" w:cs="Arial"/>
                <w:sz w:val="18"/>
                <w:szCs w:val="18"/>
              </w:rPr>
              <w:t>City:</w:t>
            </w:r>
          </w:p>
        </w:tc>
        <w:tc>
          <w:tcPr>
            <w:tcW w:w="3240" w:type="dxa"/>
            <w:gridSpan w:val="2"/>
            <w:tcBorders>
              <w:bottom w:val="single" w:sz="2" w:space="0" w:color="auto"/>
            </w:tcBorders>
            <w:vAlign w:val="bottom"/>
          </w:tcPr>
          <w:p w14:paraId="7A7AB25E" w14:textId="77777777" w:rsidR="00791159" w:rsidRPr="00791159" w:rsidRDefault="00791159" w:rsidP="00791159">
            <w:pPr>
              <w:spacing w:before="100"/>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1"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900" w:type="dxa"/>
            <w:vAlign w:val="bottom"/>
          </w:tcPr>
          <w:p w14:paraId="5019AEF7" w14:textId="77777777" w:rsidR="00791159" w:rsidRPr="00791159" w:rsidRDefault="00791159" w:rsidP="00791159">
            <w:pPr>
              <w:spacing w:before="100"/>
              <w:jc w:val="right"/>
              <w:rPr>
                <w:rFonts w:ascii="Arial" w:hAnsi="Arial" w:cs="Arial"/>
                <w:sz w:val="18"/>
                <w:szCs w:val="18"/>
              </w:rPr>
            </w:pPr>
            <w:r>
              <w:rPr>
                <w:rFonts w:ascii="Arial" w:hAnsi="Arial" w:cs="Arial"/>
                <w:sz w:val="18"/>
                <w:szCs w:val="18"/>
              </w:rPr>
              <w:t>State:</w:t>
            </w:r>
          </w:p>
        </w:tc>
        <w:tc>
          <w:tcPr>
            <w:tcW w:w="1260" w:type="dxa"/>
            <w:tcBorders>
              <w:bottom w:val="single" w:sz="2" w:space="0" w:color="auto"/>
            </w:tcBorders>
            <w:vAlign w:val="bottom"/>
          </w:tcPr>
          <w:p w14:paraId="045A2C73" w14:textId="77777777" w:rsidR="00791159" w:rsidRPr="00791159" w:rsidRDefault="00791159" w:rsidP="00791159">
            <w:pPr>
              <w:spacing w:before="100"/>
              <w:rPr>
                <w:rFonts w:ascii="Arial" w:hAnsi="Arial" w:cs="Arial"/>
                <w:sz w:val="18"/>
                <w:szCs w:val="18"/>
              </w:rPr>
            </w:pPr>
            <w:r>
              <w:rPr>
                <w:rFonts w:ascii="Arial" w:hAnsi="Arial" w:cs="Arial"/>
                <w:sz w:val="18"/>
                <w:szCs w:val="18"/>
              </w:rPr>
              <w:fldChar w:fldCharType="begin">
                <w:ffData>
                  <w:name w:val="Text3"/>
                  <w:enabled/>
                  <w:calcOnExit w:val="0"/>
                  <w:textInput/>
                </w:ffData>
              </w:fldChar>
            </w:r>
            <w:bookmarkStart w:id="2"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540" w:type="dxa"/>
            <w:vAlign w:val="bottom"/>
          </w:tcPr>
          <w:p w14:paraId="1267EEC7" w14:textId="77777777" w:rsidR="00791159" w:rsidRPr="00791159" w:rsidRDefault="00791159" w:rsidP="00791159">
            <w:pPr>
              <w:spacing w:before="100"/>
              <w:jc w:val="right"/>
              <w:rPr>
                <w:rFonts w:ascii="Arial" w:hAnsi="Arial" w:cs="Arial"/>
                <w:sz w:val="18"/>
                <w:szCs w:val="18"/>
              </w:rPr>
            </w:pPr>
            <w:r>
              <w:rPr>
                <w:rFonts w:ascii="Arial" w:hAnsi="Arial" w:cs="Arial"/>
                <w:sz w:val="18"/>
                <w:szCs w:val="18"/>
              </w:rPr>
              <w:t>Zip:</w:t>
            </w:r>
          </w:p>
        </w:tc>
        <w:tc>
          <w:tcPr>
            <w:tcW w:w="1962" w:type="dxa"/>
            <w:tcBorders>
              <w:bottom w:val="single" w:sz="2" w:space="0" w:color="auto"/>
            </w:tcBorders>
            <w:vAlign w:val="bottom"/>
          </w:tcPr>
          <w:p w14:paraId="38400835" w14:textId="77777777" w:rsidR="00791159" w:rsidRPr="00791159" w:rsidRDefault="00791159" w:rsidP="00791159">
            <w:pPr>
              <w:spacing w:before="10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3"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3B4F77" w:rsidRPr="00AA1981" w14:paraId="1BFD1BE8" w14:textId="77777777" w:rsidTr="001606B5">
        <w:trPr>
          <w:cantSplit/>
        </w:trPr>
        <w:tc>
          <w:tcPr>
            <w:tcW w:w="1530" w:type="dxa"/>
            <w:vAlign w:val="bottom"/>
          </w:tcPr>
          <w:p w14:paraId="6F955566" w14:textId="77777777" w:rsidR="003B4F77" w:rsidRPr="00791159" w:rsidRDefault="003B4F77" w:rsidP="004764D4">
            <w:pPr>
              <w:spacing w:before="120"/>
              <w:ind w:left="446" w:right="-108" w:hanging="446"/>
              <w:rPr>
                <w:rFonts w:ascii="Arial" w:hAnsi="Arial" w:cs="Arial"/>
                <w:sz w:val="18"/>
                <w:szCs w:val="18"/>
              </w:rPr>
            </w:pPr>
            <w:r>
              <w:rPr>
                <w:rFonts w:ascii="Arial" w:hAnsi="Arial" w:cs="Arial"/>
                <w:sz w:val="18"/>
                <w:szCs w:val="18"/>
              </w:rPr>
              <w:t>E-mail address:</w:t>
            </w:r>
          </w:p>
        </w:tc>
        <w:tc>
          <w:tcPr>
            <w:tcW w:w="6390" w:type="dxa"/>
            <w:gridSpan w:val="4"/>
            <w:tcBorders>
              <w:bottom w:val="single" w:sz="2" w:space="0" w:color="auto"/>
            </w:tcBorders>
            <w:vAlign w:val="bottom"/>
          </w:tcPr>
          <w:p w14:paraId="4EFA101B" w14:textId="77777777" w:rsidR="003B4F77" w:rsidRPr="00AA1981" w:rsidRDefault="003B4F77" w:rsidP="004764D4">
            <w:pPr>
              <w:spacing w:before="100"/>
              <w:rPr>
                <w:rFonts w:ascii="Arial" w:hAnsi="Arial" w:cs="Arial"/>
                <w:sz w:val="18"/>
                <w:szCs w:val="18"/>
              </w:rPr>
            </w:pPr>
            <w:r w:rsidRPr="00AA1981">
              <w:rPr>
                <w:rFonts w:ascii="Arial" w:hAnsi="Arial" w:cs="Arial"/>
                <w:sz w:val="18"/>
                <w:szCs w:val="18"/>
              </w:rPr>
              <w:fldChar w:fldCharType="begin">
                <w:ffData>
                  <w:name w:val=""/>
                  <w:enabled/>
                  <w:calcOnExit w:val="0"/>
                  <w:textInput>
                    <w:type w:val="number"/>
                    <w:maxLength w:val="8"/>
                  </w:textInput>
                </w:ffData>
              </w:fldChar>
            </w:r>
            <w:r w:rsidRPr="00AA1981">
              <w:rPr>
                <w:rFonts w:ascii="Arial" w:hAnsi="Arial" w:cs="Arial"/>
                <w:sz w:val="18"/>
                <w:szCs w:val="18"/>
              </w:rPr>
              <w:instrText xml:space="preserve"> FORMTEXT </w:instrText>
            </w:r>
            <w:r w:rsidRPr="00AA1981">
              <w:rPr>
                <w:rFonts w:ascii="Arial" w:hAnsi="Arial" w:cs="Arial"/>
                <w:sz w:val="18"/>
                <w:szCs w:val="18"/>
              </w:rPr>
            </w:r>
            <w:r w:rsidRPr="00AA1981">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AA1981">
              <w:rPr>
                <w:rFonts w:ascii="Arial" w:hAnsi="Arial" w:cs="Arial"/>
                <w:sz w:val="18"/>
                <w:szCs w:val="18"/>
              </w:rPr>
              <w:fldChar w:fldCharType="end"/>
            </w:r>
          </w:p>
        </w:tc>
        <w:tc>
          <w:tcPr>
            <w:tcW w:w="1800" w:type="dxa"/>
            <w:vAlign w:val="bottom"/>
          </w:tcPr>
          <w:p w14:paraId="6A48C4EE" w14:textId="77777777" w:rsidR="003B4F77" w:rsidRPr="00AA1981" w:rsidRDefault="003B4F77" w:rsidP="004764D4">
            <w:pPr>
              <w:spacing w:before="100"/>
              <w:jc w:val="right"/>
              <w:rPr>
                <w:rFonts w:ascii="Arial" w:hAnsi="Arial" w:cs="Arial"/>
                <w:sz w:val="18"/>
                <w:szCs w:val="18"/>
              </w:rPr>
            </w:pPr>
            <w:r>
              <w:rPr>
                <w:rFonts w:ascii="Arial" w:hAnsi="Arial" w:cs="Arial"/>
                <w:sz w:val="18"/>
                <w:szCs w:val="18"/>
              </w:rPr>
              <w:t>Phone:</w:t>
            </w:r>
          </w:p>
        </w:tc>
        <w:tc>
          <w:tcPr>
            <w:tcW w:w="4662" w:type="dxa"/>
            <w:gridSpan w:val="4"/>
            <w:tcBorders>
              <w:bottom w:val="single" w:sz="2" w:space="0" w:color="auto"/>
            </w:tcBorders>
            <w:vAlign w:val="bottom"/>
          </w:tcPr>
          <w:p w14:paraId="04B7D899" w14:textId="77777777" w:rsidR="003B4F77" w:rsidRPr="00AA1981" w:rsidRDefault="003B4F77" w:rsidP="004764D4">
            <w:pPr>
              <w:spacing w:before="100"/>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8246135" w14:textId="4735C157" w:rsidR="00961742" w:rsidRPr="005F7173" w:rsidRDefault="00961742" w:rsidP="00BE37A1">
      <w:pPr>
        <w:numPr>
          <w:ilvl w:val="0"/>
          <w:numId w:val="2"/>
        </w:numPr>
        <w:spacing w:before="360"/>
        <w:ind w:left="360"/>
        <w:rPr>
          <w:rFonts w:ascii="Arial" w:hAnsi="Arial" w:cs="Arial"/>
        </w:rPr>
      </w:pPr>
      <w:r w:rsidRPr="001606B5">
        <w:rPr>
          <w:rFonts w:asciiTheme="minorHAnsi" w:hAnsiTheme="minorHAnsi" w:cstheme="minorHAnsi"/>
          <w:b/>
          <w:sz w:val="28"/>
          <w:szCs w:val="28"/>
        </w:rPr>
        <w:t>Out</w:t>
      </w:r>
      <w:r w:rsidRPr="001606B5">
        <w:rPr>
          <w:rFonts w:asciiTheme="minorHAnsi" w:hAnsiTheme="minorHAnsi" w:cstheme="minorHAnsi"/>
          <w:b/>
          <w:bCs/>
          <w:sz w:val="28"/>
          <w:szCs w:val="28"/>
        </w:rPr>
        <w:t>-of-State Generation Facilities</w:t>
      </w:r>
      <w:r w:rsidRPr="001A05F0">
        <w:rPr>
          <w:rFonts w:ascii="Trebuchet MS" w:hAnsi="Trebuchet MS" w:cs="Arial"/>
          <w:b/>
          <w:bCs/>
        </w:rPr>
        <w:t xml:space="preserve"> </w:t>
      </w:r>
      <w:r w:rsidRPr="005F7173">
        <w:rPr>
          <w:rFonts w:ascii="Arial" w:hAnsi="Arial" w:cs="Arial"/>
        </w:rPr>
        <w:t>(</w:t>
      </w:r>
      <w:r w:rsidR="001606B5">
        <w:rPr>
          <w:rFonts w:ascii="Arial" w:hAnsi="Arial" w:cs="Arial"/>
        </w:rPr>
        <w:t>G</w:t>
      </w:r>
      <w:r w:rsidRPr="005F7173">
        <w:rPr>
          <w:rFonts w:ascii="Arial" w:hAnsi="Arial" w:cs="Arial"/>
        </w:rPr>
        <w:t xml:space="preserve">eneration facilities within </w:t>
      </w:r>
      <w:r w:rsidR="005F7173">
        <w:rPr>
          <w:rFonts w:ascii="Arial" w:hAnsi="Arial" w:cs="Arial"/>
        </w:rPr>
        <w:t xml:space="preserve">Minnesota </w:t>
      </w:r>
      <w:r w:rsidRPr="005F7173">
        <w:rPr>
          <w:rFonts w:ascii="Arial" w:hAnsi="Arial" w:cs="Arial"/>
        </w:rPr>
        <w:t xml:space="preserve">will report via </w:t>
      </w:r>
      <w:r w:rsidR="005F7173" w:rsidRPr="005F7173">
        <w:rPr>
          <w:rFonts w:ascii="Arial" w:hAnsi="Arial" w:cs="Arial"/>
        </w:rPr>
        <w:t>electronic emission inventory</w:t>
      </w:r>
      <w:r w:rsidRPr="005F7173">
        <w:rPr>
          <w:rFonts w:ascii="Arial" w:hAnsi="Arial" w:cs="Arial"/>
        </w:rPr>
        <w:t xml:space="preserve">-CEDR) </w:t>
      </w:r>
    </w:p>
    <w:p w14:paraId="06B20480" w14:textId="77777777" w:rsidR="00961742" w:rsidRPr="005F7173" w:rsidRDefault="00961742" w:rsidP="005F7173">
      <w:pPr>
        <w:pStyle w:val="Heading5"/>
        <w:spacing w:before="120" w:after="0"/>
        <w:ind w:left="360"/>
        <w:jc w:val="both"/>
        <w:rPr>
          <w:rFonts w:ascii="Arial" w:hAnsi="Arial" w:cs="Arial"/>
          <w:color w:val="000000"/>
          <w:sz w:val="20"/>
          <w:szCs w:val="20"/>
        </w:rPr>
      </w:pPr>
      <w:r w:rsidRPr="005F7173">
        <w:rPr>
          <w:rFonts w:ascii="Arial" w:hAnsi="Arial" w:cs="Arial"/>
          <w:color w:val="000000"/>
          <w:sz w:val="20"/>
          <w:szCs w:val="20"/>
        </w:rPr>
        <w:t xml:space="preserve">Please list all out-of-state facilities that export electricity to Minnesota that you own or operate. </w:t>
      </w:r>
    </w:p>
    <w:p w14:paraId="76635898" w14:textId="77777777" w:rsidR="0095312C" w:rsidRPr="008057EB" w:rsidRDefault="00961742" w:rsidP="008057EB">
      <w:pPr>
        <w:spacing w:before="120" w:after="120"/>
        <w:ind w:left="360" w:right="-88"/>
        <w:rPr>
          <w:rFonts w:ascii="Trebuchet MS" w:hAnsi="Trebuchet MS" w:cs="Arial"/>
          <w:spacing w:val="-2"/>
        </w:rPr>
      </w:pPr>
      <w:r w:rsidRPr="008057EB">
        <w:rPr>
          <w:rFonts w:ascii="Arial" w:hAnsi="Arial" w:cs="Arial"/>
          <w:spacing w:val="-2"/>
        </w:rPr>
        <w:t>If you sell electricity in Minnesota, but do not generate electricity, please write “None” on line 1 of the section 1 reporting box and complete section 4 of this form.</w:t>
      </w:r>
    </w:p>
    <w:p w14:paraId="5C4AC4F7" w14:textId="77777777" w:rsidR="003B4F77" w:rsidRDefault="003B4F77" w:rsidP="003B4F77">
      <w:pPr>
        <w:sectPr w:rsidR="003B4F77" w:rsidSect="00DA63C5">
          <w:footerReference w:type="default" r:id="rId10"/>
          <w:type w:val="continuous"/>
          <w:pgSz w:w="15842" w:h="12242" w:orient="landscape" w:code="1"/>
          <w:pgMar w:top="720" w:right="720" w:bottom="432" w:left="720" w:header="720" w:footer="302" w:gutter="0"/>
          <w:cols w:space="720"/>
        </w:sectPr>
      </w:pP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7203"/>
        <w:gridCol w:w="7199"/>
      </w:tblGrid>
      <w:tr w:rsidR="003B4F77" w:rsidRPr="00F47035" w14:paraId="4188F19B" w14:textId="77777777" w:rsidTr="00F47035">
        <w:trPr>
          <w:tblHeader/>
        </w:trPr>
        <w:tc>
          <w:tcPr>
            <w:tcW w:w="7309" w:type="dxa"/>
          </w:tcPr>
          <w:p w14:paraId="3B731A69" w14:textId="77777777" w:rsidR="003B4F77" w:rsidRPr="00F47035" w:rsidRDefault="003B4F77" w:rsidP="00F47035">
            <w:pPr>
              <w:spacing w:before="120"/>
              <w:rPr>
                <w:rFonts w:ascii="Arial" w:hAnsi="Arial" w:cs="Arial"/>
                <w:b/>
                <w:sz w:val="18"/>
                <w:szCs w:val="18"/>
              </w:rPr>
            </w:pPr>
            <w:r w:rsidRPr="00F47035">
              <w:rPr>
                <w:rFonts w:ascii="Arial" w:hAnsi="Arial" w:cs="Arial"/>
                <w:b/>
                <w:sz w:val="18"/>
                <w:szCs w:val="18"/>
              </w:rPr>
              <w:t>Generation facility name</w:t>
            </w:r>
          </w:p>
        </w:tc>
        <w:tc>
          <w:tcPr>
            <w:tcW w:w="7309" w:type="dxa"/>
          </w:tcPr>
          <w:p w14:paraId="49C91073" w14:textId="034DCA5F" w:rsidR="003B4F77" w:rsidRPr="00F47035" w:rsidRDefault="003B4F77" w:rsidP="00F47035">
            <w:pPr>
              <w:spacing w:before="120"/>
              <w:rPr>
                <w:rFonts w:ascii="Arial" w:hAnsi="Arial" w:cs="Arial"/>
                <w:b/>
                <w:sz w:val="18"/>
                <w:szCs w:val="18"/>
              </w:rPr>
            </w:pPr>
            <w:r w:rsidRPr="00F47035">
              <w:rPr>
                <w:rFonts w:ascii="Arial" w:hAnsi="Arial" w:cs="Arial"/>
                <w:b/>
                <w:sz w:val="18"/>
                <w:szCs w:val="18"/>
              </w:rPr>
              <w:t>Location (</w:t>
            </w:r>
            <w:r w:rsidR="001606B5">
              <w:rPr>
                <w:rFonts w:ascii="Arial" w:hAnsi="Arial" w:cs="Arial"/>
                <w:b/>
                <w:sz w:val="18"/>
                <w:szCs w:val="18"/>
              </w:rPr>
              <w:t>C</w:t>
            </w:r>
            <w:r w:rsidRPr="00F47035">
              <w:rPr>
                <w:rFonts w:ascii="Arial" w:hAnsi="Arial" w:cs="Arial"/>
                <w:b/>
                <w:sz w:val="18"/>
                <w:szCs w:val="18"/>
              </w:rPr>
              <w:t xml:space="preserve">ity, </w:t>
            </w:r>
            <w:r w:rsidR="001606B5">
              <w:rPr>
                <w:rFonts w:ascii="Arial" w:hAnsi="Arial" w:cs="Arial"/>
                <w:b/>
                <w:sz w:val="18"/>
                <w:szCs w:val="18"/>
              </w:rPr>
              <w:t>S</w:t>
            </w:r>
            <w:r w:rsidRPr="00F47035">
              <w:rPr>
                <w:rFonts w:ascii="Arial" w:hAnsi="Arial" w:cs="Arial"/>
                <w:b/>
                <w:sz w:val="18"/>
                <w:szCs w:val="18"/>
              </w:rPr>
              <w:t>tate)</w:t>
            </w:r>
          </w:p>
        </w:tc>
      </w:tr>
      <w:tr w:rsidR="003B4F77" w:rsidRPr="00F47035" w14:paraId="4A294821" w14:textId="77777777" w:rsidTr="00F47035">
        <w:tc>
          <w:tcPr>
            <w:tcW w:w="7309" w:type="dxa"/>
          </w:tcPr>
          <w:p w14:paraId="3DA99B61" w14:textId="6EEB2A95" w:rsidR="003B4F77" w:rsidRPr="00F47035" w:rsidRDefault="001606B5"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4"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7309" w:type="dxa"/>
          </w:tcPr>
          <w:p w14:paraId="2EBAAA70" w14:textId="1F91BCF9"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6CCFED63" w14:textId="77777777" w:rsidTr="00F47035">
        <w:tc>
          <w:tcPr>
            <w:tcW w:w="7309" w:type="dxa"/>
          </w:tcPr>
          <w:p w14:paraId="2CC0F1BB" w14:textId="04BBBAD7" w:rsidR="003B4F77" w:rsidRPr="00F47035" w:rsidRDefault="001606B5"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01066150" w14:textId="350B510F"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23B0BB0D" w14:textId="77777777" w:rsidTr="00F47035">
        <w:tc>
          <w:tcPr>
            <w:tcW w:w="7309" w:type="dxa"/>
          </w:tcPr>
          <w:p w14:paraId="7FD2D910" w14:textId="709D4F40" w:rsidR="003B4F77" w:rsidRPr="00F47035" w:rsidRDefault="001606B5"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56DE27FB" w14:textId="0E31738F"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27B7B971" w14:textId="77777777" w:rsidTr="00F47035">
        <w:tc>
          <w:tcPr>
            <w:tcW w:w="7309" w:type="dxa"/>
          </w:tcPr>
          <w:p w14:paraId="4E04A6A8" w14:textId="1BDB4C35"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237A5911" w14:textId="1A2AF6E4"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35E86E6C" w14:textId="77777777" w:rsidTr="00F47035">
        <w:tc>
          <w:tcPr>
            <w:tcW w:w="7309" w:type="dxa"/>
          </w:tcPr>
          <w:p w14:paraId="4E51FCD7" w14:textId="47074FDD"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3A5DA750" w14:textId="7D4E364E"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1517C865" w14:textId="77777777" w:rsidTr="00F47035">
        <w:tc>
          <w:tcPr>
            <w:tcW w:w="7309" w:type="dxa"/>
          </w:tcPr>
          <w:p w14:paraId="30E0EE37" w14:textId="7E8FBD7A"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401F8AAC" w14:textId="3C86585B"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69033FA5" w14:textId="77777777" w:rsidTr="00F47035">
        <w:tc>
          <w:tcPr>
            <w:tcW w:w="7309" w:type="dxa"/>
          </w:tcPr>
          <w:p w14:paraId="4C6F9159" w14:textId="6B64FC9C"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6F27E82F" w14:textId="08F86504"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01FEA8C2" w14:textId="77777777" w:rsidTr="00F47035">
        <w:tc>
          <w:tcPr>
            <w:tcW w:w="7309" w:type="dxa"/>
          </w:tcPr>
          <w:p w14:paraId="3CAD7E6C" w14:textId="1C3BE04A"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66D7DB23" w14:textId="3C4808A5"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49DC8B9F" w14:textId="77777777" w:rsidTr="00F47035">
        <w:tc>
          <w:tcPr>
            <w:tcW w:w="7309" w:type="dxa"/>
          </w:tcPr>
          <w:p w14:paraId="219CC231" w14:textId="401834D9"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15D28F9F" w14:textId="328072A4"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206AF5D6" w14:textId="77777777" w:rsidTr="00F47035">
        <w:tc>
          <w:tcPr>
            <w:tcW w:w="7309" w:type="dxa"/>
          </w:tcPr>
          <w:p w14:paraId="2CE529D4" w14:textId="7BB04AFC"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6E828666" w14:textId="04BAC91C"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2E2BAC0A" w14:textId="77777777" w:rsidTr="00F47035">
        <w:tc>
          <w:tcPr>
            <w:tcW w:w="7309" w:type="dxa"/>
          </w:tcPr>
          <w:p w14:paraId="4265D31B" w14:textId="3539A3CD"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57608DC5" w14:textId="0CC1EE3F"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29EA8AC2" w14:textId="77777777" w:rsidTr="00F47035">
        <w:tc>
          <w:tcPr>
            <w:tcW w:w="7309" w:type="dxa"/>
          </w:tcPr>
          <w:p w14:paraId="5C73BD91" w14:textId="7F4DCBDB"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5F3C5DE2" w14:textId="06DDADC6"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B4F77" w:rsidRPr="00F47035" w14:paraId="1F2E12DF" w14:textId="77777777" w:rsidTr="00F47035">
        <w:tc>
          <w:tcPr>
            <w:tcW w:w="7309" w:type="dxa"/>
          </w:tcPr>
          <w:p w14:paraId="25D9FE48" w14:textId="66928F56"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309" w:type="dxa"/>
          </w:tcPr>
          <w:p w14:paraId="36FCE6C6" w14:textId="672F344B" w:rsidR="003B4F77" w:rsidRPr="00F47035" w:rsidRDefault="00EE60FD" w:rsidP="00F47035">
            <w:pPr>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596BFCA" w14:textId="77777777" w:rsidR="003B4F77" w:rsidRPr="00EE60FD" w:rsidRDefault="003B4F77">
      <w:pPr>
        <w:rPr>
          <w:rFonts w:ascii="Arial" w:hAnsi="Arial" w:cs="Arial"/>
          <w:sz w:val="8"/>
          <w:szCs w:val="8"/>
        </w:rPr>
      </w:pPr>
    </w:p>
    <w:p w14:paraId="43488CDD" w14:textId="77777777" w:rsidR="00786744" w:rsidRPr="001606B5" w:rsidRDefault="00786744" w:rsidP="00786744">
      <w:pPr>
        <w:tabs>
          <w:tab w:val="left" w:pos="360"/>
        </w:tabs>
        <w:ind w:left="360" w:hanging="360"/>
        <w:rPr>
          <w:rFonts w:ascii="Calibri" w:hAnsi="Calibri" w:cs="Calibri"/>
          <w:b/>
          <w:sz w:val="28"/>
          <w:szCs w:val="28"/>
        </w:rPr>
      </w:pPr>
      <w:r w:rsidRPr="001606B5">
        <w:rPr>
          <w:rFonts w:ascii="Calibri" w:hAnsi="Calibri" w:cs="Calibri"/>
          <w:b/>
          <w:sz w:val="28"/>
          <w:szCs w:val="28"/>
        </w:rPr>
        <w:lastRenderedPageBreak/>
        <w:t>2.</w:t>
      </w:r>
      <w:r w:rsidRPr="001606B5">
        <w:rPr>
          <w:rFonts w:ascii="Calibri" w:hAnsi="Calibri" w:cs="Calibri"/>
          <w:sz w:val="28"/>
          <w:szCs w:val="28"/>
        </w:rPr>
        <w:tab/>
      </w:r>
      <w:r w:rsidRPr="001606B5">
        <w:rPr>
          <w:rFonts w:ascii="Calibri" w:hAnsi="Calibri" w:cs="Calibri"/>
          <w:b/>
          <w:sz w:val="28"/>
          <w:szCs w:val="28"/>
        </w:rPr>
        <w:t>Activity data and mercury emissions for facilities that produced energy outside of Minnesota and imported to Minnesota</w:t>
      </w:r>
    </w:p>
    <w:p w14:paraId="5150C404" w14:textId="77777777" w:rsidR="00786744" w:rsidRPr="00786744" w:rsidRDefault="00786744" w:rsidP="008057EB">
      <w:pPr>
        <w:spacing w:before="120" w:after="120"/>
        <w:ind w:left="360"/>
        <w:rPr>
          <w:rFonts w:ascii="Arial" w:hAnsi="Arial" w:cs="Arial"/>
          <w:b/>
        </w:rPr>
      </w:pPr>
      <w:r w:rsidRPr="00786744">
        <w:rPr>
          <w:rFonts w:ascii="Arial" w:hAnsi="Arial" w:cs="Arial"/>
        </w:rPr>
        <w:t>Please identify each unit for each facility separately.</w:t>
      </w:r>
    </w:p>
    <w:tbl>
      <w:tblPr>
        <w:tblW w:w="5000" w:type="pct"/>
        <w:tblBorders>
          <w:bottom w:val="single" w:sz="2" w:space="0" w:color="auto"/>
          <w:insideH w:val="single" w:sz="2" w:space="0" w:color="auto"/>
          <w:insideV w:val="single" w:sz="2" w:space="0" w:color="auto"/>
        </w:tblBorders>
        <w:tblLook w:val="0000" w:firstRow="0" w:lastRow="0" w:firstColumn="0" w:lastColumn="0" w:noHBand="0" w:noVBand="0"/>
      </w:tblPr>
      <w:tblGrid>
        <w:gridCol w:w="2624"/>
        <w:gridCol w:w="1158"/>
        <w:gridCol w:w="988"/>
        <w:gridCol w:w="1080"/>
        <w:gridCol w:w="1169"/>
        <w:gridCol w:w="1080"/>
        <w:gridCol w:w="1547"/>
        <w:gridCol w:w="1043"/>
        <w:gridCol w:w="850"/>
        <w:gridCol w:w="838"/>
        <w:gridCol w:w="965"/>
        <w:gridCol w:w="1060"/>
      </w:tblGrid>
      <w:tr w:rsidR="00A17C17" w:rsidRPr="00786744" w14:paraId="67BC9FFC" w14:textId="77777777" w:rsidTr="00D40392">
        <w:tc>
          <w:tcPr>
            <w:tcW w:w="911" w:type="pct"/>
            <w:shd w:val="clear" w:color="auto" w:fill="auto"/>
            <w:tcMar>
              <w:left w:w="43" w:type="dxa"/>
              <w:right w:w="43" w:type="dxa"/>
            </w:tcMar>
            <w:vAlign w:val="bottom"/>
          </w:tcPr>
          <w:p w14:paraId="227C9D1B"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Generation</w:t>
            </w:r>
            <w:r>
              <w:rPr>
                <w:rFonts w:ascii="Arial" w:hAnsi="Arial" w:cs="Arial"/>
                <w:b/>
                <w:bCs/>
                <w:sz w:val="16"/>
                <w:szCs w:val="16"/>
              </w:rPr>
              <w:t xml:space="preserve"> </w:t>
            </w:r>
            <w:r w:rsidRPr="00786744">
              <w:rPr>
                <w:rFonts w:ascii="Arial" w:hAnsi="Arial" w:cs="Arial"/>
                <w:b/>
                <w:bCs/>
                <w:sz w:val="16"/>
                <w:szCs w:val="16"/>
              </w:rPr>
              <w:t>facility</w:t>
            </w:r>
          </w:p>
        </w:tc>
        <w:tc>
          <w:tcPr>
            <w:tcW w:w="402" w:type="pct"/>
            <w:shd w:val="clear" w:color="auto" w:fill="auto"/>
            <w:tcMar>
              <w:left w:w="43" w:type="dxa"/>
              <w:right w:w="43" w:type="dxa"/>
            </w:tcMar>
            <w:vAlign w:val="bottom"/>
          </w:tcPr>
          <w:p w14:paraId="21A3CB82"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Unit description</w:t>
            </w:r>
          </w:p>
        </w:tc>
        <w:tc>
          <w:tcPr>
            <w:tcW w:w="343" w:type="pct"/>
            <w:shd w:val="clear" w:color="auto" w:fill="auto"/>
            <w:tcMar>
              <w:left w:w="43" w:type="dxa"/>
              <w:right w:w="43" w:type="dxa"/>
            </w:tcMar>
            <w:vAlign w:val="bottom"/>
          </w:tcPr>
          <w:p w14:paraId="23C304A2"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Fuel type</w:t>
            </w:r>
          </w:p>
        </w:tc>
        <w:tc>
          <w:tcPr>
            <w:tcW w:w="375" w:type="pct"/>
            <w:shd w:val="clear" w:color="auto" w:fill="auto"/>
            <w:tcMar>
              <w:left w:w="43" w:type="dxa"/>
              <w:right w:w="43" w:type="dxa"/>
            </w:tcMar>
            <w:vAlign w:val="bottom"/>
          </w:tcPr>
          <w:p w14:paraId="0B957C7E"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A</w:t>
            </w:r>
            <w:r>
              <w:rPr>
                <w:rFonts w:ascii="Arial" w:hAnsi="Arial" w:cs="Arial"/>
                <w:b/>
                <w:bCs/>
                <w:sz w:val="16"/>
                <w:szCs w:val="16"/>
              </w:rPr>
              <w:t>mount</w:t>
            </w:r>
            <w:r>
              <w:rPr>
                <w:rFonts w:ascii="Arial" w:hAnsi="Arial" w:cs="Arial"/>
                <w:b/>
                <w:bCs/>
                <w:sz w:val="16"/>
                <w:szCs w:val="16"/>
              </w:rPr>
              <w:br/>
            </w:r>
            <w:r w:rsidRPr="00786744">
              <w:rPr>
                <w:rFonts w:ascii="Arial" w:hAnsi="Arial" w:cs="Arial"/>
                <w:b/>
                <w:bCs/>
                <w:sz w:val="16"/>
                <w:szCs w:val="16"/>
              </w:rPr>
              <w:t>of through- put</w:t>
            </w:r>
          </w:p>
        </w:tc>
        <w:tc>
          <w:tcPr>
            <w:tcW w:w="406" w:type="pct"/>
            <w:shd w:val="clear" w:color="auto" w:fill="auto"/>
            <w:tcMar>
              <w:left w:w="43" w:type="dxa"/>
              <w:right w:w="43" w:type="dxa"/>
            </w:tcMar>
            <w:vAlign w:val="bottom"/>
          </w:tcPr>
          <w:p w14:paraId="00D5A5C0"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Unit of measure for through- put</w:t>
            </w:r>
          </w:p>
        </w:tc>
        <w:tc>
          <w:tcPr>
            <w:tcW w:w="375" w:type="pct"/>
            <w:shd w:val="clear" w:color="auto" w:fill="auto"/>
            <w:tcMar>
              <w:left w:w="43" w:type="dxa"/>
              <w:right w:w="43" w:type="dxa"/>
            </w:tcMar>
            <w:vAlign w:val="bottom"/>
          </w:tcPr>
          <w:p w14:paraId="1F445E2A"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Amo</w:t>
            </w:r>
            <w:r>
              <w:rPr>
                <w:rFonts w:ascii="Arial" w:hAnsi="Arial" w:cs="Arial"/>
                <w:b/>
                <w:bCs/>
                <w:sz w:val="16"/>
                <w:szCs w:val="16"/>
              </w:rPr>
              <w:t>unt of electricity generated (MW</w:t>
            </w:r>
            <w:r w:rsidRPr="00786744">
              <w:rPr>
                <w:rFonts w:ascii="Arial" w:hAnsi="Arial" w:cs="Arial"/>
                <w:b/>
                <w:bCs/>
                <w:sz w:val="16"/>
                <w:szCs w:val="16"/>
              </w:rPr>
              <w:t>h)</w:t>
            </w:r>
            <w:r w:rsidRPr="00786744">
              <w:rPr>
                <w:rFonts w:ascii="Arial" w:hAnsi="Arial" w:cs="Arial"/>
                <w:b/>
                <w:bCs/>
                <w:sz w:val="16"/>
                <w:szCs w:val="16"/>
                <w:vertAlign w:val="superscript"/>
              </w:rPr>
              <w:t>1</w:t>
            </w:r>
          </w:p>
        </w:tc>
        <w:tc>
          <w:tcPr>
            <w:tcW w:w="537" w:type="pct"/>
            <w:shd w:val="clear" w:color="auto" w:fill="auto"/>
            <w:tcMar>
              <w:left w:w="43" w:type="dxa"/>
              <w:right w:w="43" w:type="dxa"/>
            </w:tcMar>
            <w:vAlign w:val="bottom"/>
          </w:tcPr>
          <w:p w14:paraId="1CDD3991" w14:textId="0E44502C" w:rsidR="00786744" w:rsidRPr="00786744" w:rsidRDefault="00786744" w:rsidP="001606B5">
            <w:pPr>
              <w:rPr>
                <w:rFonts w:ascii="Arial" w:hAnsi="Arial" w:cs="Arial"/>
                <w:b/>
                <w:bCs/>
                <w:sz w:val="16"/>
                <w:szCs w:val="16"/>
              </w:rPr>
            </w:pPr>
            <w:r>
              <w:rPr>
                <w:rFonts w:ascii="Arial" w:hAnsi="Arial" w:cs="Arial"/>
                <w:b/>
                <w:bCs/>
                <w:sz w:val="16"/>
                <w:szCs w:val="16"/>
              </w:rPr>
              <w:t>Emission factor (EF</w:t>
            </w:r>
            <w:r w:rsidRPr="00786744">
              <w:rPr>
                <w:rFonts w:ascii="Arial" w:hAnsi="Arial" w:cs="Arial"/>
                <w:b/>
                <w:bCs/>
                <w:sz w:val="16"/>
                <w:szCs w:val="16"/>
              </w:rPr>
              <w:t>) (pound/ t</w:t>
            </w:r>
            <w:r>
              <w:rPr>
                <w:rFonts w:ascii="Arial" w:hAnsi="Arial" w:cs="Arial"/>
                <w:b/>
                <w:bCs/>
                <w:sz w:val="16"/>
                <w:szCs w:val="16"/>
              </w:rPr>
              <w:t>hrough-</w:t>
            </w:r>
            <w:r w:rsidRPr="00786744">
              <w:rPr>
                <w:rFonts w:ascii="Arial" w:hAnsi="Arial" w:cs="Arial"/>
                <w:b/>
                <w:bCs/>
                <w:sz w:val="16"/>
                <w:szCs w:val="16"/>
              </w:rPr>
              <w:t>put unit)</w:t>
            </w:r>
          </w:p>
        </w:tc>
        <w:tc>
          <w:tcPr>
            <w:tcW w:w="362" w:type="pct"/>
            <w:shd w:val="clear" w:color="auto" w:fill="auto"/>
            <w:tcMar>
              <w:left w:w="43" w:type="dxa"/>
              <w:right w:w="43" w:type="dxa"/>
            </w:tcMar>
            <w:vAlign w:val="bottom"/>
          </w:tcPr>
          <w:p w14:paraId="6DF63984" w14:textId="52964EE6" w:rsidR="00786744" w:rsidRPr="00786744" w:rsidRDefault="00786744" w:rsidP="001606B5">
            <w:pPr>
              <w:rPr>
                <w:rFonts w:ascii="Arial" w:hAnsi="Arial" w:cs="Arial"/>
                <w:b/>
                <w:bCs/>
                <w:sz w:val="16"/>
                <w:szCs w:val="16"/>
              </w:rPr>
            </w:pPr>
            <w:r w:rsidRPr="00786744">
              <w:rPr>
                <w:rFonts w:ascii="Arial" w:hAnsi="Arial" w:cs="Arial"/>
                <w:b/>
                <w:bCs/>
                <w:sz w:val="16"/>
                <w:szCs w:val="16"/>
              </w:rPr>
              <w:t xml:space="preserve">Source of </w:t>
            </w:r>
            <w:r>
              <w:rPr>
                <w:rFonts w:ascii="Arial" w:hAnsi="Arial" w:cs="Arial"/>
                <w:b/>
                <w:bCs/>
                <w:sz w:val="16"/>
                <w:szCs w:val="16"/>
              </w:rPr>
              <w:t>EF</w:t>
            </w:r>
            <w:r w:rsidR="00A17C17">
              <w:rPr>
                <w:rFonts w:ascii="Arial" w:hAnsi="Arial" w:cs="Arial"/>
                <w:b/>
                <w:bCs/>
                <w:sz w:val="16"/>
                <w:szCs w:val="16"/>
              </w:rPr>
              <w:t xml:space="preserve"> </w:t>
            </w:r>
            <w:r w:rsidRPr="00786744">
              <w:rPr>
                <w:rFonts w:ascii="Arial" w:hAnsi="Arial" w:cs="Arial"/>
                <w:b/>
                <w:bCs/>
                <w:sz w:val="16"/>
                <w:szCs w:val="16"/>
              </w:rPr>
              <w:t>(use codes below</w:t>
            </w:r>
            <w:r w:rsidRPr="00786744">
              <w:rPr>
                <w:rFonts w:ascii="Arial" w:hAnsi="Arial" w:cs="Arial"/>
                <w:b/>
                <w:bCs/>
                <w:sz w:val="16"/>
                <w:szCs w:val="16"/>
                <w:vertAlign w:val="superscript"/>
              </w:rPr>
              <w:t>3</w:t>
            </w:r>
            <w:r w:rsidRPr="00786744">
              <w:rPr>
                <w:rFonts w:ascii="Arial" w:hAnsi="Arial" w:cs="Arial"/>
                <w:b/>
                <w:bCs/>
                <w:sz w:val="16"/>
                <w:szCs w:val="16"/>
              </w:rPr>
              <w:t>)</w:t>
            </w:r>
          </w:p>
        </w:tc>
        <w:tc>
          <w:tcPr>
            <w:tcW w:w="295" w:type="pct"/>
            <w:shd w:val="clear" w:color="auto" w:fill="auto"/>
            <w:tcMar>
              <w:left w:w="43" w:type="dxa"/>
              <w:right w:w="43" w:type="dxa"/>
            </w:tcMar>
            <w:vAlign w:val="bottom"/>
          </w:tcPr>
          <w:p w14:paraId="1A096A3D" w14:textId="6FE800BF" w:rsidR="00786744" w:rsidRPr="00786744" w:rsidRDefault="00786744" w:rsidP="001606B5">
            <w:pPr>
              <w:rPr>
                <w:rFonts w:ascii="Arial" w:hAnsi="Arial" w:cs="Arial"/>
                <w:b/>
                <w:bCs/>
                <w:sz w:val="16"/>
                <w:szCs w:val="16"/>
              </w:rPr>
            </w:pPr>
            <w:r w:rsidRPr="00786744">
              <w:rPr>
                <w:rFonts w:ascii="Arial" w:hAnsi="Arial" w:cs="Arial"/>
                <w:b/>
                <w:bCs/>
                <w:sz w:val="16"/>
                <w:szCs w:val="16"/>
              </w:rPr>
              <w:t>Year of</w:t>
            </w:r>
            <w:r w:rsidR="00A17C17">
              <w:rPr>
                <w:rFonts w:ascii="Arial" w:hAnsi="Arial" w:cs="Arial"/>
                <w:b/>
                <w:bCs/>
                <w:sz w:val="16"/>
                <w:szCs w:val="16"/>
              </w:rPr>
              <w:t xml:space="preserve"> </w:t>
            </w:r>
            <w:r w:rsidRPr="00786744">
              <w:rPr>
                <w:rFonts w:ascii="Arial" w:hAnsi="Arial" w:cs="Arial"/>
                <w:b/>
                <w:bCs/>
                <w:sz w:val="16"/>
                <w:szCs w:val="16"/>
              </w:rPr>
              <w:t>stack test</w:t>
            </w:r>
          </w:p>
        </w:tc>
        <w:tc>
          <w:tcPr>
            <w:tcW w:w="291" w:type="pct"/>
            <w:shd w:val="clear" w:color="auto" w:fill="auto"/>
            <w:tcMar>
              <w:left w:w="43" w:type="dxa"/>
              <w:right w:w="43" w:type="dxa"/>
            </w:tcMar>
            <w:vAlign w:val="bottom"/>
          </w:tcPr>
          <w:p w14:paraId="763D69F8"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Control device if used</w:t>
            </w:r>
            <w:r w:rsidRPr="00786744">
              <w:rPr>
                <w:rFonts w:ascii="Arial" w:hAnsi="Arial" w:cs="Arial"/>
                <w:b/>
                <w:bCs/>
                <w:sz w:val="16"/>
                <w:szCs w:val="16"/>
                <w:vertAlign w:val="superscript"/>
              </w:rPr>
              <w:t>2</w:t>
            </w:r>
          </w:p>
        </w:tc>
        <w:tc>
          <w:tcPr>
            <w:tcW w:w="335" w:type="pct"/>
            <w:shd w:val="clear" w:color="auto" w:fill="auto"/>
            <w:tcMar>
              <w:left w:w="43" w:type="dxa"/>
              <w:right w:w="43" w:type="dxa"/>
            </w:tcMar>
            <w:vAlign w:val="bottom"/>
          </w:tcPr>
          <w:p w14:paraId="2D1737B2" w14:textId="77777777" w:rsidR="00786744" w:rsidRPr="00786744" w:rsidRDefault="00786744" w:rsidP="001606B5">
            <w:pPr>
              <w:rPr>
                <w:rFonts w:ascii="Arial" w:hAnsi="Arial" w:cs="Arial"/>
                <w:b/>
                <w:bCs/>
                <w:sz w:val="16"/>
                <w:szCs w:val="16"/>
              </w:rPr>
            </w:pPr>
            <w:r w:rsidRPr="00786744">
              <w:rPr>
                <w:rFonts w:ascii="Arial" w:hAnsi="Arial" w:cs="Arial"/>
                <w:b/>
                <w:bCs/>
                <w:sz w:val="16"/>
                <w:szCs w:val="16"/>
              </w:rPr>
              <w:t>Control efficiency</w:t>
            </w:r>
          </w:p>
        </w:tc>
        <w:tc>
          <w:tcPr>
            <w:tcW w:w="368" w:type="pct"/>
            <w:shd w:val="clear" w:color="auto" w:fill="auto"/>
            <w:tcMar>
              <w:left w:w="43" w:type="dxa"/>
              <w:right w:w="43" w:type="dxa"/>
            </w:tcMar>
            <w:vAlign w:val="bottom"/>
          </w:tcPr>
          <w:p w14:paraId="6EC07104" w14:textId="3271A13D" w:rsidR="00786744" w:rsidRPr="00786744" w:rsidRDefault="00786744" w:rsidP="001606B5">
            <w:pPr>
              <w:rPr>
                <w:rFonts w:ascii="Arial" w:hAnsi="Arial" w:cs="Arial"/>
                <w:b/>
                <w:bCs/>
                <w:sz w:val="16"/>
                <w:szCs w:val="16"/>
              </w:rPr>
            </w:pPr>
            <w:r w:rsidRPr="00786744">
              <w:rPr>
                <w:rFonts w:ascii="Arial" w:hAnsi="Arial" w:cs="Arial"/>
                <w:b/>
                <w:bCs/>
                <w:sz w:val="16"/>
                <w:szCs w:val="16"/>
              </w:rPr>
              <w:t>Amount of mercury emitted (pounds)</w:t>
            </w:r>
          </w:p>
        </w:tc>
      </w:tr>
      <w:tr w:rsidR="00A17C17" w:rsidRPr="00A17C17" w14:paraId="475B4433" w14:textId="77777777" w:rsidTr="00D40392">
        <w:tc>
          <w:tcPr>
            <w:tcW w:w="911" w:type="pct"/>
            <w:shd w:val="clear" w:color="auto" w:fill="auto"/>
            <w:noWrap/>
            <w:tcMar>
              <w:left w:w="43" w:type="dxa"/>
              <w:right w:w="43" w:type="dxa"/>
            </w:tcMar>
            <w:vAlign w:val="bottom"/>
          </w:tcPr>
          <w:p w14:paraId="4A52785D" w14:textId="1E09ABD0"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bookmarkStart w:id="5" w:name="Text9"/>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bookmarkEnd w:id="5"/>
          </w:p>
        </w:tc>
        <w:tc>
          <w:tcPr>
            <w:tcW w:w="402" w:type="pct"/>
            <w:shd w:val="clear" w:color="auto" w:fill="auto"/>
            <w:tcMar>
              <w:left w:w="43" w:type="dxa"/>
              <w:right w:w="43" w:type="dxa"/>
            </w:tcMar>
            <w:vAlign w:val="bottom"/>
          </w:tcPr>
          <w:p w14:paraId="58E05E40" w14:textId="7738BD39"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343" w:type="pct"/>
            <w:shd w:val="clear" w:color="auto" w:fill="auto"/>
            <w:tcMar>
              <w:left w:w="43" w:type="dxa"/>
              <w:right w:w="43" w:type="dxa"/>
            </w:tcMar>
            <w:vAlign w:val="bottom"/>
          </w:tcPr>
          <w:p w14:paraId="328CAE9E" w14:textId="2283B236"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375" w:type="pct"/>
            <w:shd w:val="clear" w:color="auto" w:fill="auto"/>
            <w:tcMar>
              <w:left w:w="43" w:type="dxa"/>
              <w:right w:w="43" w:type="dxa"/>
            </w:tcMar>
            <w:vAlign w:val="bottom"/>
          </w:tcPr>
          <w:p w14:paraId="5A13B66B" w14:textId="29E447A4"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406" w:type="pct"/>
            <w:shd w:val="clear" w:color="auto" w:fill="auto"/>
            <w:tcMar>
              <w:left w:w="43" w:type="dxa"/>
              <w:right w:w="43" w:type="dxa"/>
            </w:tcMar>
            <w:vAlign w:val="bottom"/>
          </w:tcPr>
          <w:p w14:paraId="414A0A9A" w14:textId="6ACF5AF2"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375" w:type="pct"/>
            <w:shd w:val="clear" w:color="auto" w:fill="auto"/>
            <w:tcMar>
              <w:left w:w="43" w:type="dxa"/>
              <w:right w:w="43" w:type="dxa"/>
            </w:tcMar>
            <w:vAlign w:val="bottom"/>
          </w:tcPr>
          <w:p w14:paraId="508586B8" w14:textId="64239082"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537" w:type="pct"/>
            <w:shd w:val="clear" w:color="auto" w:fill="auto"/>
            <w:tcMar>
              <w:left w:w="43" w:type="dxa"/>
              <w:right w:w="43" w:type="dxa"/>
            </w:tcMar>
            <w:vAlign w:val="bottom"/>
          </w:tcPr>
          <w:p w14:paraId="2D8E1357" w14:textId="171AC726"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362" w:type="pct"/>
            <w:shd w:val="clear" w:color="auto" w:fill="auto"/>
            <w:tcMar>
              <w:left w:w="43" w:type="dxa"/>
              <w:right w:w="43" w:type="dxa"/>
            </w:tcMar>
            <w:vAlign w:val="bottom"/>
          </w:tcPr>
          <w:p w14:paraId="3E88C9EC" w14:textId="0DC3EB2F"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295" w:type="pct"/>
            <w:shd w:val="clear" w:color="auto" w:fill="auto"/>
            <w:tcMar>
              <w:left w:w="43" w:type="dxa"/>
              <w:right w:w="43" w:type="dxa"/>
            </w:tcMar>
            <w:vAlign w:val="bottom"/>
          </w:tcPr>
          <w:p w14:paraId="20B729FE" w14:textId="2A6F5DE4"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291" w:type="pct"/>
            <w:shd w:val="clear" w:color="auto" w:fill="auto"/>
            <w:tcMar>
              <w:left w:w="43" w:type="dxa"/>
              <w:right w:w="43" w:type="dxa"/>
            </w:tcMar>
            <w:vAlign w:val="bottom"/>
          </w:tcPr>
          <w:p w14:paraId="2DD2C526" w14:textId="624DA665"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335" w:type="pct"/>
            <w:shd w:val="clear" w:color="auto" w:fill="auto"/>
            <w:tcMar>
              <w:left w:w="43" w:type="dxa"/>
              <w:right w:w="43" w:type="dxa"/>
            </w:tcMar>
            <w:vAlign w:val="bottom"/>
          </w:tcPr>
          <w:p w14:paraId="09E20E69" w14:textId="7A277ED5"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c>
          <w:tcPr>
            <w:tcW w:w="368" w:type="pct"/>
            <w:shd w:val="clear" w:color="auto" w:fill="auto"/>
            <w:tcMar>
              <w:left w:w="43" w:type="dxa"/>
              <w:right w:w="43" w:type="dxa"/>
            </w:tcMar>
            <w:vAlign w:val="bottom"/>
          </w:tcPr>
          <w:p w14:paraId="404F902F" w14:textId="358FD335" w:rsidR="00786744" w:rsidRPr="00A17C17" w:rsidRDefault="00A17C17" w:rsidP="00786744">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noProof/>
                <w:sz w:val="16"/>
                <w:szCs w:val="16"/>
              </w:rPr>
              <w:t> </w:t>
            </w:r>
            <w:r w:rsidRPr="00A17C17">
              <w:rPr>
                <w:rFonts w:ascii="Arial" w:hAnsi="Arial" w:cs="Arial"/>
                <w:sz w:val="16"/>
                <w:szCs w:val="16"/>
              </w:rPr>
              <w:fldChar w:fldCharType="end"/>
            </w:r>
          </w:p>
        </w:tc>
      </w:tr>
      <w:tr w:rsidR="00A17C17" w:rsidRPr="00A17C17" w14:paraId="6AEAD950"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217FEDE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3D5A39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5F26D7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05E473E"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BE00DA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D77E04A"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AE421A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CEC6C1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4FBBFC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8F997E0"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A44510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19E46B0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20E4C27E"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4E9FAFD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F2AE7B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C08FC7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FC9A9D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6862DD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49997E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36549F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FD45D4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10B5C0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BD7A18A"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A5CE8C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095BC6C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394269A6"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0306103A"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AA93A3E"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92C26B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DD5B17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A06EA0A"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64D757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4A075C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AD23BF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E52435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4ED988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A013090"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0AB0BCAA"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340B6AFF"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43DBDF5E"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514FFB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1A34F9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1316FE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09FE51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1245EDA"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B578D3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8D148E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FE71790"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F7FF85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B679D70"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610FBE7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0503A22F"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35148B3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02D508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577814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4A7045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65D5F8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725CE0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05DA72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3E351D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2C8C0C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A97D02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D18734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2E0B5D3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7EC47FF0"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7771961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B974F2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6C4C64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5F6E78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C1D3B8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8816BD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812906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B3BEC2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4DFA1B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24B7B2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4C0CF0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13D21D8E"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679C5776"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536D129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A6F4D8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AFDF4A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B9EB45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279E82A"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9CC7CA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4D80ED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FBEB3C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2030F4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A6D6BD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2CFADB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74471FD0"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6531AE87"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73D4462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194ECF0"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9527CD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C8C332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99319F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B58C8F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8218AB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9D334B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6995C9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481009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400797E"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5141D26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48F3B5CD"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3E016D9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7D575E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318B5B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5FF4FE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EA8E30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01B41E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0BC7FD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A80CF5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A9F28F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6F2E52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F4D817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0B6BFDC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276BBB1F"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489252A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07916E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0704DA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F608A5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5A7F0B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6C97BE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AA369A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A199EA9"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3E8958E"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CBE527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C6E459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3D70B20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2B95CCD6"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6AF66DA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AD96DE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259B5F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6A5D0E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24B9BB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9A169A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05E67D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0C32E0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AC88FF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B48BC8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0750B7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1545A34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414F0F73"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2CDFF2C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67094C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807844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369B12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8BD91C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B8DBDF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7BD2ADC"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F21FF0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640B55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B79744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D6E2E3E"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66F0DCA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48F1FA5E"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11107B8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05EDDB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26C141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74A833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098301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497ABAA7"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45764A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7BCEED3"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1622E92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45812A0"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1CF759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1EDE15AB"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r w:rsidR="00A17C17" w:rsidRPr="00A17C17" w14:paraId="51F5E847" w14:textId="77777777" w:rsidTr="00D40392">
        <w:tc>
          <w:tcPr>
            <w:tcW w:w="911"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061EB94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3B7679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43"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0E0DAA3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3D475605"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406"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74BBE27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6EB0714"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537"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17B782F"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2"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8BE8ED2"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2179EFC6"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291"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5DF03E78"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35" w:type="pct"/>
            <w:tcBorders>
              <w:top w:val="single" w:sz="2" w:space="0" w:color="auto"/>
              <w:left w:val="single" w:sz="2" w:space="0" w:color="auto"/>
              <w:bottom w:val="single" w:sz="2" w:space="0" w:color="auto"/>
              <w:right w:val="single" w:sz="2" w:space="0" w:color="auto"/>
            </w:tcBorders>
            <w:shd w:val="clear" w:color="auto" w:fill="auto"/>
            <w:tcMar>
              <w:left w:w="43" w:type="dxa"/>
              <w:right w:w="43" w:type="dxa"/>
            </w:tcMar>
            <w:vAlign w:val="bottom"/>
          </w:tcPr>
          <w:p w14:paraId="64995CA1"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c>
          <w:tcPr>
            <w:tcW w:w="368" w:type="pct"/>
            <w:tcBorders>
              <w:top w:val="single" w:sz="2" w:space="0" w:color="auto"/>
              <w:left w:val="single" w:sz="2" w:space="0" w:color="auto"/>
              <w:bottom w:val="single" w:sz="2" w:space="0" w:color="auto"/>
            </w:tcBorders>
            <w:shd w:val="clear" w:color="auto" w:fill="auto"/>
            <w:tcMar>
              <w:left w:w="43" w:type="dxa"/>
              <w:right w:w="43" w:type="dxa"/>
            </w:tcMar>
            <w:vAlign w:val="bottom"/>
          </w:tcPr>
          <w:p w14:paraId="6A8380ED" w14:textId="77777777" w:rsidR="00A17C17" w:rsidRPr="00A17C17" w:rsidRDefault="00A17C17" w:rsidP="002F2FAD">
            <w:pPr>
              <w:spacing w:before="120"/>
              <w:rPr>
                <w:rFonts w:ascii="Arial" w:hAnsi="Arial" w:cs="Arial"/>
                <w:sz w:val="16"/>
                <w:szCs w:val="16"/>
              </w:rPr>
            </w:pPr>
            <w:r w:rsidRPr="00A17C17">
              <w:rPr>
                <w:rFonts w:ascii="Arial" w:hAnsi="Arial" w:cs="Arial"/>
                <w:sz w:val="16"/>
                <w:szCs w:val="16"/>
              </w:rPr>
              <w:fldChar w:fldCharType="begin">
                <w:ffData>
                  <w:name w:val="Text9"/>
                  <w:enabled/>
                  <w:calcOnExit w:val="0"/>
                  <w:textInput/>
                </w:ffData>
              </w:fldChar>
            </w:r>
            <w:r w:rsidRPr="00A17C17">
              <w:rPr>
                <w:rFonts w:ascii="Arial" w:hAnsi="Arial" w:cs="Arial"/>
                <w:sz w:val="16"/>
                <w:szCs w:val="16"/>
              </w:rPr>
              <w:instrText xml:space="preserve"> FORMTEXT </w:instrText>
            </w:r>
            <w:r w:rsidRPr="00A17C17">
              <w:rPr>
                <w:rFonts w:ascii="Arial" w:hAnsi="Arial" w:cs="Arial"/>
                <w:sz w:val="16"/>
                <w:szCs w:val="16"/>
              </w:rPr>
            </w:r>
            <w:r w:rsidRPr="00A17C17">
              <w:rPr>
                <w:rFonts w:ascii="Arial" w:hAnsi="Arial" w:cs="Arial"/>
                <w:sz w:val="16"/>
                <w:szCs w:val="16"/>
              </w:rPr>
              <w:fldChar w:fldCharType="separate"/>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t> </w:t>
            </w:r>
            <w:r w:rsidRPr="00A17C17">
              <w:rPr>
                <w:rFonts w:ascii="Arial" w:hAnsi="Arial" w:cs="Arial"/>
                <w:sz w:val="16"/>
                <w:szCs w:val="16"/>
              </w:rPr>
              <w:fldChar w:fldCharType="end"/>
            </w:r>
          </w:p>
        </w:tc>
      </w:tr>
    </w:tbl>
    <w:p w14:paraId="287DD5C4" w14:textId="77777777" w:rsidR="00A17C17" w:rsidRDefault="00A17C17"/>
    <w:p w14:paraId="2BDFF610" w14:textId="77777777" w:rsidR="005633F1" w:rsidRDefault="005633F1" w:rsidP="00786744">
      <w:pPr>
        <w:spacing w:before="120"/>
        <w:ind w:left="720" w:hanging="720"/>
        <w:rPr>
          <w:rFonts w:ascii="Arial" w:hAnsi="Arial" w:cs="Arial"/>
          <w:sz w:val="18"/>
          <w:szCs w:val="18"/>
        </w:rPr>
        <w:sectPr w:rsidR="005633F1" w:rsidSect="00DA63C5">
          <w:footerReference w:type="default" r:id="rId11"/>
          <w:type w:val="continuous"/>
          <w:pgSz w:w="15842" w:h="12242" w:orient="landscape" w:code="1"/>
          <w:pgMar w:top="720" w:right="720" w:bottom="432" w:left="720" w:header="720" w:footer="302" w:gutter="0"/>
          <w:cols w:space="720"/>
          <w:formProt w:val="0"/>
        </w:sectPr>
      </w:pPr>
    </w:p>
    <w:p w14:paraId="49EF81EE" w14:textId="1BDE081B" w:rsidR="00786744" w:rsidRPr="00786744" w:rsidRDefault="00786744" w:rsidP="00786744">
      <w:pPr>
        <w:spacing w:before="120"/>
        <w:ind w:left="720" w:hanging="720"/>
        <w:rPr>
          <w:rFonts w:ascii="Arial" w:hAnsi="Arial" w:cs="Arial"/>
          <w:sz w:val="18"/>
          <w:szCs w:val="18"/>
        </w:rPr>
      </w:pPr>
      <w:r w:rsidRPr="00786744">
        <w:rPr>
          <w:rFonts w:ascii="Arial" w:hAnsi="Arial" w:cs="Arial"/>
          <w:sz w:val="18"/>
          <w:szCs w:val="18"/>
        </w:rPr>
        <w:t>Note 1.</w:t>
      </w:r>
      <w:r>
        <w:rPr>
          <w:rFonts w:ascii="Arial" w:hAnsi="Arial" w:cs="Arial"/>
          <w:sz w:val="18"/>
          <w:szCs w:val="18"/>
        </w:rPr>
        <w:tab/>
      </w:r>
      <w:r w:rsidRPr="00786744">
        <w:rPr>
          <w:rFonts w:ascii="Arial" w:hAnsi="Arial" w:cs="Arial"/>
          <w:b/>
          <w:sz w:val="18"/>
          <w:szCs w:val="18"/>
        </w:rPr>
        <w:t>Do not</w:t>
      </w:r>
      <w:r w:rsidRPr="00786744">
        <w:rPr>
          <w:rFonts w:ascii="Arial" w:hAnsi="Arial" w:cs="Arial"/>
          <w:sz w:val="18"/>
          <w:szCs w:val="18"/>
        </w:rPr>
        <w:t xml:space="preserve"> factor in electricity generat</w:t>
      </w:r>
      <w:r w:rsidR="005633F1">
        <w:rPr>
          <w:rFonts w:ascii="Arial" w:hAnsi="Arial" w:cs="Arial"/>
          <w:sz w:val="18"/>
          <w:szCs w:val="18"/>
        </w:rPr>
        <w:t xml:space="preserve">ed using hydropower. </w:t>
      </w:r>
      <w:r w:rsidRPr="00786744">
        <w:rPr>
          <w:rFonts w:ascii="Arial" w:hAnsi="Arial" w:cs="Arial"/>
          <w:sz w:val="18"/>
          <w:szCs w:val="18"/>
        </w:rPr>
        <w:t>No mercury is emitted from hydropower</w:t>
      </w:r>
      <w:r w:rsidR="00A17C17">
        <w:rPr>
          <w:rFonts w:ascii="Arial" w:hAnsi="Arial" w:cs="Arial"/>
          <w:sz w:val="18"/>
          <w:szCs w:val="18"/>
        </w:rPr>
        <w:t xml:space="preserve">; </w:t>
      </w:r>
      <w:r w:rsidRPr="00786744">
        <w:rPr>
          <w:rFonts w:ascii="Arial" w:hAnsi="Arial" w:cs="Arial"/>
          <w:sz w:val="18"/>
          <w:szCs w:val="18"/>
        </w:rPr>
        <w:t>and therefore</w:t>
      </w:r>
      <w:r w:rsidR="00A17C17">
        <w:rPr>
          <w:rFonts w:ascii="Arial" w:hAnsi="Arial" w:cs="Arial"/>
          <w:sz w:val="18"/>
          <w:szCs w:val="18"/>
        </w:rPr>
        <w:t>,</w:t>
      </w:r>
      <w:r w:rsidRPr="00786744">
        <w:rPr>
          <w:rFonts w:ascii="Arial" w:hAnsi="Arial" w:cs="Arial"/>
          <w:sz w:val="18"/>
          <w:szCs w:val="18"/>
        </w:rPr>
        <w:t xml:space="preserve"> the electricity generated from hydropower should not be</w:t>
      </w:r>
      <w:r w:rsidR="005633F1">
        <w:rPr>
          <w:rFonts w:ascii="Arial" w:hAnsi="Arial" w:cs="Arial"/>
          <w:sz w:val="18"/>
          <w:szCs w:val="18"/>
        </w:rPr>
        <w:t xml:space="preserve"> included in any calculations. </w:t>
      </w:r>
      <w:r w:rsidRPr="00786744">
        <w:rPr>
          <w:rFonts w:ascii="Arial" w:hAnsi="Arial" w:cs="Arial"/>
          <w:sz w:val="18"/>
          <w:szCs w:val="18"/>
        </w:rPr>
        <w:t>Please identify Mercury emissions from each fuel s</w:t>
      </w:r>
      <w:r w:rsidR="005633F1">
        <w:rPr>
          <w:rFonts w:ascii="Arial" w:hAnsi="Arial" w:cs="Arial"/>
          <w:sz w:val="18"/>
          <w:szCs w:val="18"/>
        </w:rPr>
        <w:t>ource for each unit separately.</w:t>
      </w:r>
    </w:p>
    <w:p w14:paraId="04585132" w14:textId="300B9B6E" w:rsidR="00786744" w:rsidRPr="00786744" w:rsidRDefault="00786744" w:rsidP="00A17C17">
      <w:pPr>
        <w:spacing w:before="120"/>
        <w:rPr>
          <w:rFonts w:ascii="Arial" w:hAnsi="Arial" w:cs="Arial"/>
          <w:sz w:val="18"/>
          <w:szCs w:val="18"/>
        </w:rPr>
      </w:pPr>
      <w:r>
        <w:rPr>
          <w:rFonts w:ascii="Arial" w:hAnsi="Arial" w:cs="Arial"/>
          <w:sz w:val="18"/>
          <w:szCs w:val="18"/>
        </w:rPr>
        <w:t>Note 2.</w:t>
      </w:r>
      <w:r>
        <w:rPr>
          <w:rFonts w:ascii="Arial" w:hAnsi="Arial" w:cs="Arial"/>
          <w:sz w:val="18"/>
          <w:szCs w:val="18"/>
        </w:rPr>
        <w:tab/>
      </w:r>
      <w:r w:rsidRPr="00786744">
        <w:rPr>
          <w:rFonts w:ascii="Arial" w:hAnsi="Arial" w:cs="Arial"/>
          <w:sz w:val="18"/>
          <w:szCs w:val="18"/>
        </w:rPr>
        <w:t xml:space="preserve">Please refer to the </w:t>
      </w:r>
      <w:r w:rsidRPr="00786744">
        <w:rPr>
          <w:rFonts w:ascii="Arial" w:hAnsi="Arial" w:cs="Arial"/>
          <w:b/>
          <w:sz w:val="18"/>
          <w:szCs w:val="18"/>
        </w:rPr>
        <w:t>Mercur</w:t>
      </w:r>
      <w:r w:rsidR="00AE7220">
        <w:rPr>
          <w:rFonts w:ascii="Arial" w:hAnsi="Arial" w:cs="Arial"/>
          <w:b/>
          <w:sz w:val="18"/>
          <w:szCs w:val="18"/>
        </w:rPr>
        <w:t>y Emission Calculation Methods</w:t>
      </w:r>
      <w:r w:rsidR="00545C98">
        <w:rPr>
          <w:rFonts w:ascii="Arial" w:hAnsi="Arial" w:cs="Arial"/>
          <w:b/>
          <w:sz w:val="18"/>
          <w:szCs w:val="18"/>
        </w:rPr>
        <w:t xml:space="preserve"> </w:t>
      </w:r>
      <w:r w:rsidR="00545C98" w:rsidRPr="00A17C17">
        <w:rPr>
          <w:rFonts w:ascii="Arial" w:hAnsi="Arial" w:cs="Arial"/>
          <w:bCs/>
          <w:sz w:val="18"/>
          <w:szCs w:val="18"/>
        </w:rPr>
        <w:t>(please note that Hg emissions factors are from 2011)</w:t>
      </w:r>
      <w:r w:rsidR="00AE7220" w:rsidRPr="00A17C17">
        <w:rPr>
          <w:rFonts w:ascii="Arial" w:hAnsi="Arial" w:cs="Arial"/>
          <w:bCs/>
          <w:sz w:val="18"/>
          <w:szCs w:val="18"/>
        </w:rPr>
        <w:t xml:space="preserve"> </w:t>
      </w:r>
      <w:r w:rsidRPr="00786744">
        <w:rPr>
          <w:rFonts w:ascii="Arial" w:hAnsi="Arial" w:cs="Arial"/>
          <w:sz w:val="18"/>
          <w:szCs w:val="18"/>
        </w:rPr>
        <w:t>sheet for control equipment abbreviations.</w:t>
      </w:r>
    </w:p>
    <w:p w14:paraId="4B2F9473" w14:textId="34E42927" w:rsidR="00786744" w:rsidRPr="00786744" w:rsidRDefault="00786744" w:rsidP="00A17C17">
      <w:pPr>
        <w:spacing w:before="120"/>
        <w:rPr>
          <w:rFonts w:ascii="Arial" w:hAnsi="Arial" w:cs="Arial"/>
          <w:sz w:val="18"/>
          <w:szCs w:val="18"/>
        </w:rPr>
      </w:pPr>
      <w:r>
        <w:rPr>
          <w:rFonts w:ascii="Arial" w:hAnsi="Arial" w:cs="Arial"/>
          <w:sz w:val="18"/>
          <w:szCs w:val="18"/>
        </w:rPr>
        <w:t>Note 3.</w:t>
      </w:r>
      <w:r>
        <w:rPr>
          <w:rFonts w:ascii="Arial" w:hAnsi="Arial" w:cs="Arial"/>
          <w:sz w:val="18"/>
          <w:szCs w:val="18"/>
        </w:rPr>
        <w:tab/>
      </w:r>
      <w:r w:rsidRPr="00786744">
        <w:rPr>
          <w:rFonts w:ascii="Arial" w:hAnsi="Arial" w:cs="Arial"/>
          <w:sz w:val="18"/>
          <w:szCs w:val="18"/>
        </w:rPr>
        <w:t xml:space="preserve">Methods of calculation (see </w:t>
      </w:r>
      <w:r w:rsidRPr="00786744">
        <w:rPr>
          <w:rFonts w:ascii="Arial" w:hAnsi="Arial" w:cs="Arial"/>
          <w:b/>
          <w:sz w:val="18"/>
          <w:szCs w:val="18"/>
        </w:rPr>
        <w:t>Mercury Emission Calculation Methods</w:t>
      </w:r>
      <w:r w:rsidR="00545C98">
        <w:rPr>
          <w:rFonts w:ascii="Arial" w:hAnsi="Arial" w:cs="Arial"/>
          <w:b/>
          <w:sz w:val="18"/>
          <w:szCs w:val="18"/>
        </w:rPr>
        <w:t>)</w:t>
      </w:r>
      <w:r w:rsidR="00545C98" w:rsidRPr="00A17C17">
        <w:rPr>
          <w:rFonts w:ascii="Arial" w:hAnsi="Arial" w:cs="Arial"/>
          <w:bCs/>
          <w:sz w:val="18"/>
          <w:szCs w:val="18"/>
        </w:rPr>
        <w:t xml:space="preserve"> (please note that Hg emission factors are from 2011)</w:t>
      </w:r>
      <w:r w:rsidR="00AE7220" w:rsidRPr="00786744">
        <w:rPr>
          <w:rFonts w:ascii="Arial" w:hAnsi="Arial" w:cs="Arial"/>
          <w:sz w:val="18"/>
          <w:szCs w:val="18"/>
        </w:rPr>
        <w:t xml:space="preserve"> </w:t>
      </w:r>
      <w:r w:rsidRPr="00786744">
        <w:rPr>
          <w:rFonts w:ascii="Arial" w:hAnsi="Arial" w:cs="Arial"/>
          <w:sz w:val="18"/>
          <w:szCs w:val="18"/>
        </w:rPr>
        <w:t>sheet for descriptions of preferred calculation hierarchy):</w:t>
      </w:r>
    </w:p>
    <w:p w14:paraId="7B5EDCD6" w14:textId="77777777" w:rsidR="00786744" w:rsidRPr="00786744" w:rsidRDefault="00786744" w:rsidP="005633F1">
      <w:pPr>
        <w:tabs>
          <w:tab w:val="left" w:pos="1080"/>
        </w:tabs>
        <w:spacing w:before="60"/>
        <w:ind w:left="1080" w:hanging="360"/>
        <w:rPr>
          <w:rFonts w:ascii="Arial" w:hAnsi="Arial" w:cs="Arial"/>
          <w:sz w:val="18"/>
          <w:szCs w:val="18"/>
        </w:rPr>
      </w:pPr>
      <w:r>
        <w:rPr>
          <w:rFonts w:ascii="Arial" w:hAnsi="Arial" w:cs="Arial"/>
          <w:sz w:val="18"/>
          <w:szCs w:val="18"/>
        </w:rPr>
        <w:t>1.</w:t>
      </w:r>
      <w:r>
        <w:rPr>
          <w:rFonts w:ascii="Arial" w:hAnsi="Arial" w:cs="Arial"/>
          <w:sz w:val="18"/>
          <w:szCs w:val="18"/>
        </w:rPr>
        <w:tab/>
      </w:r>
      <w:r w:rsidRPr="00786744">
        <w:rPr>
          <w:rFonts w:ascii="Arial" w:hAnsi="Arial" w:cs="Arial"/>
          <w:sz w:val="18"/>
          <w:szCs w:val="18"/>
        </w:rPr>
        <w:t>Continuous Mercury Monitor (CMM)</w:t>
      </w:r>
    </w:p>
    <w:p w14:paraId="014AEE83" w14:textId="77777777" w:rsidR="00786744" w:rsidRPr="00786744" w:rsidRDefault="00786744" w:rsidP="00786744">
      <w:pPr>
        <w:tabs>
          <w:tab w:val="left" w:pos="1080"/>
        </w:tabs>
        <w:ind w:left="1080" w:hanging="360"/>
        <w:rPr>
          <w:rFonts w:ascii="Arial" w:hAnsi="Arial" w:cs="Arial"/>
          <w:sz w:val="18"/>
          <w:szCs w:val="18"/>
        </w:rPr>
      </w:pPr>
      <w:r>
        <w:rPr>
          <w:rFonts w:ascii="Arial" w:hAnsi="Arial" w:cs="Arial"/>
          <w:sz w:val="18"/>
          <w:szCs w:val="18"/>
        </w:rPr>
        <w:t>2.</w:t>
      </w:r>
      <w:r>
        <w:rPr>
          <w:rFonts w:ascii="Arial" w:hAnsi="Arial" w:cs="Arial"/>
          <w:sz w:val="18"/>
          <w:szCs w:val="18"/>
        </w:rPr>
        <w:tab/>
      </w:r>
      <w:r w:rsidRPr="00786744">
        <w:rPr>
          <w:rFonts w:ascii="Arial" w:hAnsi="Arial" w:cs="Arial"/>
          <w:sz w:val="18"/>
          <w:szCs w:val="18"/>
        </w:rPr>
        <w:t>Stack test (</w:t>
      </w:r>
      <w:r w:rsidR="005633F1">
        <w:rPr>
          <w:rFonts w:ascii="Arial" w:hAnsi="Arial" w:cs="Arial"/>
          <w:sz w:val="18"/>
          <w:szCs w:val="18"/>
        </w:rPr>
        <w:t>within the past five years)</w:t>
      </w:r>
    </w:p>
    <w:p w14:paraId="32ACD94E" w14:textId="77777777" w:rsidR="00786744" w:rsidRPr="00786744" w:rsidRDefault="00786744" w:rsidP="00786744">
      <w:pPr>
        <w:tabs>
          <w:tab w:val="left" w:pos="1080"/>
        </w:tabs>
        <w:ind w:left="1080" w:hanging="360"/>
        <w:rPr>
          <w:rFonts w:ascii="Arial" w:hAnsi="Arial" w:cs="Arial"/>
          <w:sz w:val="18"/>
          <w:szCs w:val="18"/>
        </w:rPr>
      </w:pPr>
      <w:r>
        <w:rPr>
          <w:rFonts w:ascii="Arial" w:hAnsi="Arial" w:cs="Arial"/>
          <w:sz w:val="18"/>
          <w:szCs w:val="18"/>
        </w:rPr>
        <w:t>3.</w:t>
      </w:r>
      <w:r>
        <w:rPr>
          <w:rFonts w:ascii="Arial" w:hAnsi="Arial" w:cs="Arial"/>
          <w:sz w:val="18"/>
          <w:szCs w:val="18"/>
        </w:rPr>
        <w:tab/>
      </w:r>
      <w:r w:rsidRPr="00786744">
        <w:rPr>
          <w:rFonts w:ascii="Arial" w:hAnsi="Arial" w:cs="Arial"/>
          <w:sz w:val="18"/>
          <w:szCs w:val="18"/>
        </w:rPr>
        <w:t xml:space="preserve">Mercury content of fuel, determined using </w:t>
      </w:r>
      <w:r w:rsidR="00AE7220">
        <w:rPr>
          <w:rFonts w:ascii="Arial" w:hAnsi="Arial" w:cs="Arial"/>
          <w:sz w:val="18"/>
          <w:szCs w:val="18"/>
        </w:rPr>
        <w:t>American Society for Testing Materials (</w:t>
      </w:r>
      <w:r w:rsidRPr="00786744">
        <w:rPr>
          <w:rFonts w:ascii="Arial" w:hAnsi="Arial" w:cs="Arial"/>
          <w:sz w:val="18"/>
          <w:szCs w:val="18"/>
        </w:rPr>
        <w:t>ASTM</w:t>
      </w:r>
      <w:r w:rsidR="00AE7220">
        <w:rPr>
          <w:rFonts w:ascii="Arial" w:hAnsi="Arial" w:cs="Arial"/>
          <w:sz w:val="18"/>
          <w:szCs w:val="18"/>
        </w:rPr>
        <w:t>)</w:t>
      </w:r>
      <w:r w:rsidRPr="00786744">
        <w:rPr>
          <w:rFonts w:ascii="Arial" w:hAnsi="Arial" w:cs="Arial"/>
          <w:sz w:val="18"/>
          <w:szCs w:val="18"/>
        </w:rPr>
        <w:t xml:space="preserve"> methodologies, combined with control efficiency.</w:t>
      </w:r>
    </w:p>
    <w:p w14:paraId="2C194447" w14:textId="77777777" w:rsidR="00786744" w:rsidRPr="00786744" w:rsidRDefault="00786744" w:rsidP="00786744">
      <w:pPr>
        <w:tabs>
          <w:tab w:val="left" w:pos="1080"/>
        </w:tabs>
        <w:ind w:left="1080" w:hanging="360"/>
        <w:rPr>
          <w:rFonts w:ascii="Arial" w:hAnsi="Arial" w:cs="Arial"/>
          <w:sz w:val="18"/>
          <w:szCs w:val="18"/>
        </w:rPr>
      </w:pPr>
      <w:r>
        <w:rPr>
          <w:rFonts w:ascii="Arial" w:hAnsi="Arial" w:cs="Arial"/>
          <w:sz w:val="18"/>
          <w:szCs w:val="18"/>
        </w:rPr>
        <w:t>4.</w:t>
      </w:r>
      <w:r>
        <w:rPr>
          <w:rFonts w:ascii="Arial" w:hAnsi="Arial" w:cs="Arial"/>
          <w:sz w:val="18"/>
          <w:szCs w:val="18"/>
        </w:rPr>
        <w:tab/>
      </w:r>
      <w:r w:rsidRPr="00786744">
        <w:rPr>
          <w:rFonts w:ascii="Arial" w:hAnsi="Arial" w:cs="Arial"/>
          <w:sz w:val="18"/>
          <w:szCs w:val="18"/>
        </w:rPr>
        <w:t xml:space="preserve">Emission Factor obtained from </w:t>
      </w:r>
      <w:r w:rsidR="005633F1" w:rsidRPr="005633F1">
        <w:rPr>
          <w:rFonts w:ascii="Arial" w:hAnsi="Arial" w:cs="Arial"/>
          <w:bCs/>
          <w:sz w:val="18"/>
          <w:szCs w:val="18"/>
        </w:rPr>
        <w:t>U. S. Environmental Protection Agency</w:t>
      </w:r>
      <w:r w:rsidR="005633F1">
        <w:rPr>
          <w:rFonts w:ascii="Arial" w:hAnsi="Arial" w:cs="Arial"/>
          <w:bCs/>
          <w:sz w:val="18"/>
          <w:szCs w:val="18"/>
        </w:rPr>
        <w:t>’s</w:t>
      </w:r>
      <w:r w:rsidR="005633F1" w:rsidRPr="005633F1">
        <w:rPr>
          <w:rFonts w:ascii="Arial" w:hAnsi="Arial" w:cs="Arial"/>
          <w:bCs/>
          <w:sz w:val="18"/>
          <w:szCs w:val="18"/>
        </w:rPr>
        <w:t xml:space="preserve"> (EPA)</w:t>
      </w:r>
      <w:r w:rsidRPr="00786744">
        <w:rPr>
          <w:rFonts w:ascii="Arial" w:hAnsi="Arial" w:cs="Arial"/>
          <w:sz w:val="18"/>
          <w:szCs w:val="18"/>
        </w:rPr>
        <w:t xml:space="preserve"> </w:t>
      </w:r>
      <w:proofErr w:type="spellStart"/>
      <w:r w:rsidRPr="00786744">
        <w:rPr>
          <w:rFonts w:ascii="Arial" w:hAnsi="Arial" w:cs="Arial"/>
          <w:sz w:val="18"/>
          <w:szCs w:val="18"/>
        </w:rPr>
        <w:t>WebFIRE</w:t>
      </w:r>
      <w:proofErr w:type="spellEnd"/>
    </w:p>
    <w:p w14:paraId="605D2CF3" w14:textId="77777777" w:rsidR="00786744" w:rsidRPr="00786744" w:rsidRDefault="00786744" w:rsidP="00786744">
      <w:pPr>
        <w:tabs>
          <w:tab w:val="left" w:pos="1080"/>
        </w:tabs>
        <w:ind w:left="1080" w:hanging="360"/>
        <w:rPr>
          <w:rFonts w:ascii="Arial" w:hAnsi="Arial" w:cs="Arial"/>
          <w:sz w:val="18"/>
          <w:szCs w:val="18"/>
        </w:rPr>
      </w:pPr>
      <w:r>
        <w:rPr>
          <w:rFonts w:ascii="Arial" w:hAnsi="Arial" w:cs="Arial"/>
          <w:sz w:val="18"/>
          <w:szCs w:val="18"/>
        </w:rPr>
        <w:t>5.</w:t>
      </w:r>
      <w:r>
        <w:rPr>
          <w:rFonts w:ascii="Arial" w:hAnsi="Arial" w:cs="Arial"/>
          <w:sz w:val="18"/>
          <w:szCs w:val="18"/>
        </w:rPr>
        <w:tab/>
      </w:r>
      <w:r w:rsidRPr="00786744">
        <w:rPr>
          <w:rFonts w:ascii="Arial" w:hAnsi="Arial" w:cs="Arial"/>
          <w:sz w:val="18"/>
          <w:szCs w:val="18"/>
        </w:rPr>
        <w:t>Assumed emission factors for the type of fuel (see attached list of published average emission rates).</w:t>
      </w:r>
    </w:p>
    <w:p w14:paraId="71923D9B" w14:textId="77777777" w:rsidR="0095312C" w:rsidRDefault="00786744" w:rsidP="00786744">
      <w:pPr>
        <w:tabs>
          <w:tab w:val="left" w:pos="1080"/>
        </w:tabs>
        <w:ind w:left="1080" w:hanging="360"/>
        <w:rPr>
          <w:rFonts w:ascii="Arial" w:hAnsi="Arial" w:cs="Arial"/>
          <w:sz w:val="18"/>
          <w:szCs w:val="18"/>
        </w:rPr>
      </w:pPr>
      <w:r>
        <w:rPr>
          <w:rFonts w:ascii="Arial" w:hAnsi="Arial" w:cs="Arial"/>
          <w:sz w:val="18"/>
          <w:szCs w:val="18"/>
        </w:rPr>
        <w:t>6.</w:t>
      </w:r>
      <w:r>
        <w:rPr>
          <w:rFonts w:ascii="Arial" w:hAnsi="Arial" w:cs="Arial"/>
          <w:sz w:val="18"/>
          <w:szCs w:val="18"/>
        </w:rPr>
        <w:tab/>
      </w:r>
      <w:r w:rsidRPr="00786744">
        <w:rPr>
          <w:rFonts w:ascii="Arial" w:hAnsi="Arial" w:cs="Arial"/>
          <w:sz w:val="18"/>
          <w:szCs w:val="18"/>
        </w:rPr>
        <w:t>Other (please describe method in detail):</w:t>
      </w:r>
    </w:p>
    <w:p w14:paraId="125244DE" w14:textId="77777777" w:rsidR="005633F1" w:rsidRPr="00786744" w:rsidRDefault="005633F1" w:rsidP="00A17C17">
      <w:pPr>
        <w:spacing w:before="120" w:after="60"/>
        <w:ind w:left="1080"/>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6"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p w14:paraId="7928BF4D" w14:textId="77777777" w:rsidR="00E907F6" w:rsidRPr="00A17C17" w:rsidRDefault="00E907F6" w:rsidP="00E907F6">
      <w:pPr>
        <w:rPr>
          <w:rFonts w:ascii="Arial" w:hAnsi="Arial" w:cs="Arial"/>
          <w:sz w:val="8"/>
          <w:szCs w:val="8"/>
        </w:rPr>
      </w:pPr>
    </w:p>
    <w:p w14:paraId="2B3FF831" w14:textId="77777777" w:rsidR="00E907F6" w:rsidRPr="00A17C17" w:rsidRDefault="00E907F6" w:rsidP="00E907F6">
      <w:pPr>
        <w:rPr>
          <w:rFonts w:ascii="Arial" w:hAnsi="Arial" w:cs="Arial"/>
          <w:sz w:val="8"/>
          <w:szCs w:val="8"/>
        </w:rPr>
        <w:sectPr w:rsidR="00E907F6" w:rsidRPr="00A17C17" w:rsidSect="003B4F77">
          <w:type w:val="continuous"/>
          <w:pgSz w:w="15842" w:h="12242" w:orient="landscape" w:code="1"/>
          <w:pgMar w:top="720" w:right="720" w:bottom="432" w:left="720" w:header="720" w:footer="302" w:gutter="0"/>
          <w:cols w:space="720"/>
        </w:sectPr>
      </w:pPr>
    </w:p>
    <w:p w14:paraId="50213628" w14:textId="77777777" w:rsidR="005633F1" w:rsidRPr="00A17C17" w:rsidRDefault="005633F1" w:rsidP="005633F1">
      <w:pPr>
        <w:widowControl w:val="0"/>
        <w:tabs>
          <w:tab w:val="left" w:pos="360"/>
        </w:tabs>
        <w:overflowPunct/>
        <w:autoSpaceDE/>
        <w:autoSpaceDN/>
        <w:adjustRightInd/>
        <w:spacing w:before="120"/>
        <w:jc w:val="both"/>
        <w:textAlignment w:val="auto"/>
        <w:rPr>
          <w:rFonts w:asciiTheme="minorHAnsi" w:hAnsiTheme="minorHAnsi" w:cstheme="minorHAnsi"/>
          <w:b/>
          <w:sz w:val="28"/>
          <w:szCs w:val="28"/>
        </w:rPr>
      </w:pPr>
      <w:r w:rsidRPr="00A17C17">
        <w:rPr>
          <w:rFonts w:asciiTheme="minorHAnsi" w:hAnsiTheme="minorHAnsi" w:cstheme="minorHAnsi"/>
          <w:b/>
          <w:sz w:val="28"/>
          <w:szCs w:val="28"/>
        </w:rPr>
        <w:lastRenderedPageBreak/>
        <w:t>3.</w:t>
      </w:r>
      <w:r w:rsidRPr="00A17C17">
        <w:rPr>
          <w:rFonts w:asciiTheme="minorHAnsi" w:hAnsiTheme="minorHAnsi" w:cstheme="minorHAnsi"/>
          <w:b/>
          <w:sz w:val="28"/>
          <w:szCs w:val="28"/>
        </w:rPr>
        <w:tab/>
        <w:t>Exemption Status</w:t>
      </w:r>
    </w:p>
    <w:p w14:paraId="25278BE0" w14:textId="77777777" w:rsidR="005633F1" w:rsidRPr="005633F1" w:rsidRDefault="005633F1" w:rsidP="005633F1">
      <w:pPr>
        <w:widowControl w:val="0"/>
        <w:overflowPunct/>
        <w:autoSpaceDE/>
        <w:autoSpaceDN/>
        <w:adjustRightInd/>
        <w:spacing w:before="120" w:after="120"/>
        <w:ind w:left="360"/>
        <w:jc w:val="both"/>
        <w:textAlignment w:val="auto"/>
        <w:rPr>
          <w:rFonts w:ascii="Arial" w:hAnsi="Arial" w:cs="Arial"/>
          <w:u w:val="single"/>
        </w:rPr>
      </w:pPr>
      <w:r w:rsidRPr="005633F1">
        <w:rPr>
          <w:rFonts w:ascii="Arial" w:hAnsi="Arial" w:cs="Arial"/>
        </w:rPr>
        <w:t>Please list combustion units from which mercury data are not required to be reported to the Legislature.</w:t>
      </w:r>
    </w:p>
    <w:tbl>
      <w:tblPr>
        <w:tblW w:w="5000" w:type="pct"/>
        <w:tblBorders>
          <w:bottom w:val="single" w:sz="2" w:space="0" w:color="auto"/>
          <w:insideH w:val="single" w:sz="2" w:space="0" w:color="auto"/>
          <w:insideV w:val="single" w:sz="2" w:space="0" w:color="auto"/>
        </w:tblBorders>
        <w:tblLook w:val="0000" w:firstRow="0" w:lastRow="0" w:firstColumn="0" w:lastColumn="0" w:noHBand="0" w:noVBand="0"/>
      </w:tblPr>
      <w:tblGrid>
        <w:gridCol w:w="1651"/>
        <w:gridCol w:w="954"/>
        <w:gridCol w:w="1080"/>
        <w:gridCol w:w="1034"/>
        <w:gridCol w:w="685"/>
        <w:gridCol w:w="1215"/>
        <w:gridCol w:w="1126"/>
        <w:gridCol w:w="896"/>
        <w:gridCol w:w="1339"/>
        <w:gridCol w:w="976"/>
        <w:gridCol w:w="711"/>
        <w:gridCol w:w="804"/>
        <w:gridCol w:w="956"/>
        <w:gridCol w:w="973"/>
      </w:tblGrid>
      <w:tr w:rsidR="00A17C17" w:rsidRPr="00A17C17" w14:paraId="7ABF9DBD" w14:textId="77777777" w:rsidTr="00D40392">
        <w:tc>
          <w:tcPr>
            <w:tcW w:w="5000" w:type="pct"/>
            <w:gridSpan w:val="14"/>
            <w:tcBorders>
              <w:top w:val="nil"/>
            </w:tcBorders>
            <w:shd w:val="clear" w:color="auto" w:fill="auto"/>
            <w:noWrap/>
            <w:tcMar>
              <w:left w:w="43" w:type="dxa"/>
              <w:right w:w="43" w:type="dxa"/>
            </w:tcMar>
            <w:vAlign w:val="bottom"/>
          </w:tcPr>
          <w:p w14:paraId="7C0C30F8" w14:textId="33E5FDC6" w:rsidR="00A17C17" w:rsidRPr="00A17C17" w:rsidRDefault="00A17C17" w:rsidP="00A17C17">
            <w:pPr>
              <w:overflowPunct/>
              <w:autoSpaceDE/>
              <w:autoSpaceDN/>
              <w:adjustRightInd/>
              <w:spacing w:before="40"/>
              <w:jc w:val="center"/>
              <w:textAlignment w:val="auto"/>
              <w:rPr>
                <w:rFonts w:ascii="Arial" w:hAnsi="Arial" w:cs="Arial"/>
                <w:b/>
                <w:bCs/>
                <w:sz w:val="16"/>
                <w:szCs w:val="16"/>
              </w:rPr>
            </w:pPr>
            <w:r w:rsidRPr="00A17C17">
              <w:rPr>
                <w:rFonts w:ascii="Arial" w:hAnsi="Arial" w:cs="Arial"/>
                <w:b/>
                <w:bCs/>
                <w:sz w:val="16"/>
                <w:szCs w:val="16"/>
              </w:rPr>
              <w:t>Please fill in the information below if using exemption code D</w:t>
            </w:r>
          </w:p>
        </w:tc>
      </w:tr>
      <w:tr w:rsidR="00D40392" w:rsidRPr="00A17C17" w14:paraId="1EBF5755" w14:textId="77777777" w:rsidTr="00D40392">
        <w:tc>
          <w:tcPr>
            <w:tcW w:w="573" w:type="pct"/>
            <w:shd w:val="clear" w:color="auto" w:fill="auto"/>
            <w:tcMar>
              <w:left w:w="43" w:type="dxa"/>
              <w:right w:w="43" w:type="dxa"/>
            </w:tcMar>
            <w:vAlign w:val="bottom"/>
          </w:tcPr>
          <w:p w14:paraId="24136169"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Generation facility</w:t>
            </w:r>
          </w:p>
        </w:tc>
        <w:tc>
          <w:tcPr>
            <w:tcW w:w="331" w:type="pct"/>
            <w:shd w:val="clear" w:color="auto" w:fill="auto"/>
            <w:tcMar>
              <w:left w:w="43" w:type="dxa"/>
              <w:right w:w="43" w:type="dxa"/>
            </w:tcMar>
            <w:vAlign w:val="bottom"/>
          </w:tcPr>
          <w:p w14:paraId="168CB577" w14:textId="3E7B787B"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Unit ID</w:t>
            </w:r>
            <w:r w:rsidR="00D40392">
              <w:rPr>
                <w:rFonts w:ascii="Arial" w:hAnsi="Arial" w:cs="Arial"/>
                <w:b/>
                <w:bCs/>
                <w:sz w:val="16"/>
                <w:szCs w:val="16"/>
              </w:rPr>
              <w:br/>
            </w:r>
            <w:r w:rsidRPr="00A17C17">
              <w:rPr>
                <w:rFonts w:ascii="Arial" w:hAnsi="Arial" w:cs="Arial"/>
                <w:b/>
                <w:bCs/>
                <w:sz w:val="16"/>
                <w:szCs w:val="16"/>
              </w:rPr>
              <w:t>(if in MN)</w:t>
            </w:r>
          </w:p>
        </w:tc>
        <w:tc>
          <w:tcPr>
            <w:tcW w:w="375" w:type="pct"/>
            <w:shd w:val="clear" w:color="auto" w:fill="auto"/>
            <w:tcMar>
              <w:left w:w="43" w:type="dxa"/>
              <w:right w:w="43" w:type="dxa"/>
            </w:tcMar>
            <w:vAlign w:val="bottom"/>
          </w:tcPr>
          <w:p w14:paraId="2F1A522D"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Unit description</w:t>
            </w:r>
          </w:p>
        </w:tc>
        <w:tc>
          <w:tcPr>
            <w:tcW w:w="359" w:type="pct"/>
            <w:shd w:val="clear" w:color="auto" w:fill="auto"/>
            <w:tcMar>
              <w:left w:w="43" w:type="dxa"/>
              <w:right w:w="43" w:type="dxa"/>
            </w:tcMar>
            <w:vAlign w:val="bottom"/>
          </w:tcPr>
          <w:p w14:paraId="1FCF47D0"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Exemption code from list below</w:t>
            </w:r>
            <w:r w:rsidRPr="00A17C17">
              <w:rPr>
                <w:rFonts w:ascii="Arial" w:hAnsi="Arial" w:cs="Arial"/>
                <w:b/>
                <w:bCs/>
                <w:sz w:val="16"/>
                <w:szCs w:val="16"/>
                <w:vertAlign w:val="superscript"/>
              </w:rPr>
              <w:t>4</w:t>
            </w:r>
          </w:p>
        </w:tc>
        <w:tc>
          <w:tcPr>
            <w:tcW w:w="238" w:type="pct"/>
            <w:shd w:val="clear" w:color="auto" w:fill="auto"/>
            <w:tcMar>
              <w:left w:w="43" w:type="dxa"/>
              <w:right w:w="43" w:type="dxa"/>
            </w:tcMar>
            <w:vAlign w:val="bottom"/>
          </w:tcPr>
          <w:p w14:paraId="6E02CAA1"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Fuel type</w:t>
            </w:r>
          </w:p>
        </w:tc>
        <w:tc>
          <w:tcPr>
            <w:tcW w:w="422" w:type="pct"/>
            <w:shd w:val="clear" w:color="auto" w:fill="auto"/>
            <w:tcMar>
              <w:left w:w="43" w:type="dxa"/>
              <w:right w:w="43" w:type="dxa"/>
            </w:tcMar>
            <w:vAlign w:val="bottom"/>
          </w:tcPr>
          <w:p w14:paraId="7C247B0B" w14:textId="10897FBD"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Amount of through-put</w:t>
            </w:r>
          </w:p>
        </w:tc>
        <w:tc>
          <w:tcPr>
            <w:tcW w:w="391" w:type="pct"/>
            <w:shd w:val="clear" w:color="auto" w:fill="auto"/>
            <w:tcMar>
              <w:left w:w="43" w:type="dxa"/>
              <w:right w:w="43" w:type="dxa"/>
            </w:tcMar>
            <w:vAlign w:val="bottom"/>
          </w:tcPr>
          <w:p w14:paraId="1E915F3E"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Unit of measure for through- put</w:t>
            </w:r>
          </w:p>
        </w:tc>
        <w:tc>
          <w:tcPr>
            <w:tcW w:w="311" w:type="pct"/>
            <w:shd w:val="clear" w:color="auto" w:fill="auto"/>
            <w:tcMar>
              <w:left w:w="43" w:type="dxa"/>
              <w:right w:w="43" w:type="dxa"/>
            </w:tcMar>
            <w:vAlign w:val="bottom"/>
          </w:tcPr>
          <w:p w14:paraId="49FF85F2"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Amount of electricity generated (MWh)</w:t>
            </w:r>
            <w:r w:rsidRPr="00A17C17">
              <w:rPr>
                <w:rFonts w:ascii="Arial" w:hAnsi="Arial" w:cs="Arial"/>
                <w:b/>
                <w:bCs/>
                <w:sz w:val="16"/>
                <w:szCs w:val="16"/>
                <w:vertAlign w:val="superscript"/>
              </w:rPr>
              <w:t>1</w:t>
            </w:r>
          </w:p>
        </w:tc>
        <w:tc>
          <w:tcPr>
            <w:tcW w:w="465" w:type="pct"/>
            <w:shd w:val="clear" w:color="auto" w:fill="auto"/>
            <w:tcMar>
              <w:left w:w="43" w:type="dxa"/>
              <w:right w:w="43" w:type="dxa"/>
            </w:tcMar>
            <w:vAlign w:val="bottom"/>
          </w:tcPr>
          <w:p w14:paraId="6AC26622" w14:textId="2803D848"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Emission factor (EF)</w:t>
            </w:r>
            <w:r w:rsidR="00D40392">
              <w:rPr>
                <w:rFonts w:ascii="Arial" w:hAnsi="Arial" w:cs="Arial"/>
                <w:b/>
                <w:bCs/>
                <w:sz w:val="16"/>
                <w:szCs w:val="16"/>
              </w:rPr>
              <w:t xml:space="preserve"> </w:t>
            </w:r>
            <w:r w:rsidRPr="00A17C17">
              <w:rPr>
                <w:rFonts w:ascii="Arial" w:hAnsi="Arial" w:cs="Arial"/>
                <w:b/>
                <w:bCs/>
                <w:sz w:val="16"/>
                <w:szCs w:val="16"/>
              </w:rPr>
              <w:t>(pound/ through-put unit)</w:t>
            </w:r>
          </w:p>
        </w:tc>
        <w:tc>
          <w:tcPr>
            <w:tcW w:w="339" w:type="pct"/>
            <w:shd w:val="clear" w:color="auto" w:fill="auto"/>
            <w:tcMar>
              <w:left w:w="43" w:type="dxa"/>
              <w:right w:w="43" w:type="dxa"/>
            </w:tcMar>
            <w:vAlign w:val="bottom"/>
          </w:tcPr>
          <w:p w14:paraId="3ED522A8" w14:textId="557939EF"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Source of EF</w:t>
            </w:r>
            <w:r w:rsidR="00D40392">
              <w:rPr>
                <w:rFonts w:ascii="Arial" w:hAnsi="Arial" w:cs="Arial"/>
                <w:b/>
                <w:bCs/>
                <w:sz w:val="16"/>
                <w:szCs w:val="16"/>
              </w:rPr>
              <w:t xml:space="preserve"> </w:t>
            </w:r>
            <w:r w:rsidRPr="00A17C17">
              <w:rPr>
                <w:rFonts w:ascii="Arial" w:hAnsi="Arial" w:cs="Arial"/>
                <w:b/>
                <w:bCs/>
                <w:sz w:val="16"/>
                <w:szCs w:val="16"/>
              </w:rPr>
              <w:t>(use codes below</w:t>
            </w:r>
            <w:r w:rsidRPr="00A17C17">
              <w:rPr>
                <w:rFonts w:ascii="Arial" w:hAnsi="Arial" w:cs="Arial"/>
                <w:b/>
                <w:bCs/>
                <w:sz w:val="16"/>
                <w:szCs w:val="16"/>
                <w:vertAlign w:val="superscript"/>
              </w:rPr>
              <w:t>3</w:t>
            </w:r>
            <w:r w:rsidRPr="00A17C17">
              <w:rPr>
                <w:rFonts w:ascii="Arial" w:hAnsi="Arial" w:cs="Arial"/>
                <w:b/>
                <w:bCs/>
                <w:sz w:val="16"/>
                <w:szCs w:val="16"/>
              </w:rPr>
              <w:t>)</w:t>
            </w:r>
          </w:p>
        </w:tc>
        <w:tc>
          <w:tcPr>
            <w:tcW w:w="247" w:type="pct"/>
            <w:shd w:val="clear" w:color="auto" w:fill="auto"/>
            <w:tcMar>
              <w:left w:w="43" w:type="dxa"/>
              <w:right w:w="43" w:type="dxa"/>
            </w:tcMar>
            <w:vAlign w:val="bottom"/>
          </w:tcPr>
          <w:p w14:paraId="119F6DFC" w14:textId="2C45D0C9"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Year of</w:t>
            </w:r>
            <w:r w:rsidR="00D40392">
              <w:rPr>
                <w:rFonts w:ascii="Arial" w:hAnsi="Arial" w:cs="Arial"/>
                <w:b/>
                <w:bCs/>
                <w:sz w:val="16"/>
                <w:szCs w:val="16"/>
              </w:rPr>
              <w:t xml:space="preserve"> </w:t>
            </w:r>
            <w:r w:rsidRPr="00A17C17">
              <w:rPr>
                <w:rFonts w:ascii="Arial" w:hAnsi="Arial" w:cs="Arial"/>
                <w:b/>
                <w:bCs/>
                <w:sz w:val="16"/>
                <w:szCs w:val="16"/>
              </w:rPr>
              <w:t>stack test</w:t>
            </w:r>
          </w:p>
        </w:tc>
        <w:tc>
          <w:tcPr>
            <w:tcW w:w="279" w:type="pct"/>
            <w:shd w:val="clear" w:color="auto" w:fill="auto"/>
            <w:tcMar>
              <w:left w:w="43" w:type="dxa"/>
              <w:right w:w="43" w:type="dxa"/>
            </w:tcMar>
            <w:vAlign w:val="bottom"/>
          </w:tcPr>
          <w:p w14:paraId="2C4B260E"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Control device if used</w:t>
            </w:r>
            <w:r w:rsidRPr="00A17C17">
              <w:rPr>
                <w:rFonts w:ascii="Arial" w:hAnsi="Arial" w:cs="Arial"/>
                <w:b/>
                <w:bCs/>
                <w:sz w:val="16"/>
                <w:szCs w:val="16"/>
                <w:vertAlign w:val="superscript"/>
              </w:rPr>
              <w:t>2</w:t>
            </w:r>
          </w:p>
        </w:tc>
        <w:tc>
          <w:tcPr>
            <w:tcW w:w="332" w:type="pct"/>
            <w:shd w:val="clear" w:color="auto" w:fill="auto"/>
            <w:tcMar>
              <w:left w:w="43" w:type="dxa"/>
              <w:right w:w="43" w:type="dxa"/>
            </w:tcMar>
            <w:vAlign w:val="bottom"/>
          </w:tcPr>
          <w:p w14:paraId="59FFA1D4" w14:textId="77777777"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 xml:space="preserve">Control efficiency </w:t>
            </w:r>
          </w:p>
        </w:tc>
        <w:tc>
          <w:tcPr>
            <w:tcW w:w="338" w:type="pct"/>
            <w:shd w:val="clear" w:color="auto" w:fill="auto"/>
            <w:tcMar>
              <w:left w:w="43" w:type="dxa"/>
              <w:right w:w="43" w:type="dxa"/>
            </w:tcMar>
            <w:vAlign w:val="bottom"/>
          </w:tcPr>
          <w:p w14:paraId="3EF02B71" w14:textId="505C51B9" w:rsidR="005633F1" w:rsidRPr="00A17C17" w:rsidRDefault="005633F1" w:rsidP="00D40392">
            <w:pPr>
              <w:overflowPunct/>
              <w:autoSpaceDE/>
              <w:autoSpaceDN/>
              <w:adjustRightInd/>
              <w:spacing w:before="20"/>
              <w:textAlignment w:val="auto"/>
              <w:rPr>
                <w:rFonts w:ascii="Arial" w:hAnsi="Arial" w:cs="Arial"/>
                <w:b/>
                <w:bCs/>
                <w:sz w:val="16"/>
                <w:szCs w:val="16"/>
              </w:rPr>
            </w:pPr>
            <w:r w:rsidRPr="00A17C17">
              <w:rPr>
                <w:rFonts w:ascii="Arial" w:hAnsi="Arial" w:cs="Arial"/>
                <w:b/>
                <w:bCs/>
                <w:sz w:val="16"/>
                <w:szCs w:val="16"/>
              </w:rPr>
              <w:t>Amount of mercury emitted (pounds)</w:t>
            </w:r>
          </w:p>
        </w:tc>
      </w:tr>
      <w:tr w:rsidR="00D40392" w:rsidRPr="00A17C17" w14:paraId="6AE1A0B3" w14:textId="77777777" w:rsidTr="00D40392">
        <w:tc>
          <w:tcPr>
            <w:tcW w:w="573" w:type="pct"/>
            <w:shd w:val="clear" w:color="auto" w:fill="auto"/>
            <w:noWrap/>
            <w:tcMar>
              <w:left w:w="43" w:type="dxa"/>
              <w:right w:w="43" w:type="dxa"/>
            </w:tcMar>
            <w:vAlign w:val="bottom"/>
          </w:tcPr>
          <w:p w14:paraId="2D862415" w14:textId="6308CB74"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bookmarkStart w:id="7" w:name="Text1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c>
          <w:tcPr>
            <w:tcW w:w="331" w:type="pct"/>
            <w:shd w:val="clear" w:color="auto" w:fill="auto"/>
            <w:noWrap/>
            <w:tcMar>
              <w:left w:w="43" w:type="dxa"/>
              <w:right w:w="43" w:type="dxa"/>
            </w:tcMar>
            <w:vAlign w:val="bottom"/>
          </w:tcPr>
          <w:p w14:paraId="0E23090E" w14:textId="5D460915"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5" w:type="pct"/>
            <w:shd w:val="clear" w:color="auto" w:fill="auto"/>
            <w:noWrap/>
            <w:tcMar>
              <w:left w:w="43" w:type="dxa"/>
              <w:right w:w="43" w:type="dxa"/>
            </w:tcMar>
            <w:vAlign w:val="bottom"/>
          </w:tcPr>
          <w:p w14:paraId="711F263D" w14:textId="78FFCF07"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59" w:type="pct"/>
            <w:shd w:val="clear" w:color="auto" w:fill="auto"/>
            <w:noWrap/>
            <w:tcMar>
              <w:left w:w="43" w:type="dxa"/>
              <w:right w:w="43" w:type="dxa"/>
            </w:tcMar>
            <w:vAlign w:val="bottom"/>
          </w:tcPr>
          <w:p w14:paraId="530AEF4A" w14:textId="51CF7EAF"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8" w:type="pct"/>
            <w:shd w:val="clear" w:color="auto" w:fill="auto"/>
            <w:noWrap/>
            <w:tcMar>
              <w:left w:w="43" w:type="dxa"/>
              <w:right w:w="43" w:type="dxa"/>
            </w:tcMar>
            <w:vAlign w:val="bottom"/>
          </w:tcPr>
          <w:p w14:paraId="658AD0E8" w14:textId="335E25B0"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22" w:type="pct"/>
            <w:shd w:val="clear" w:color="auto" w:fill="auto"/>
            <w:noWrap/>
            <w:tcMar>
              <w:left w:w="43" w:type="dxa"/>
              <w:right w:w="43" w:type="dxa"/>
            </w:tcMar>
            <w:vAlign w:val="bottom"/>
          </w:tcPr>
          <w:p w14:paraId="197D4B1F" w14:textId="3C9DC025"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91" w:type="pct"/>
            <w:shd w:val="clear" w:color="auto" w:fill="auto"/>
            <w:noWrap/>
            <w:tcMar>
              <w:left w:w="43" w:type="dxa"/>
              <w:right w:w="43" w:type="dxa"/>
            </w:tcMar>
            <w:vAlign w:val="bottom"/>
          </w:tcPr>
          <w:p w14:paraId="76B79AE2" w14:textId="7B43229C"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11" w:type="pct"/>
            <w:shd w:val="clear" w:color="auto" w:fill="auto"/>
            <w:noWrap/>
            <w:tcMar>
              <w:left w:w="43" w:type="dxa"/>
              <w:right w:w="43" w:type="dxa"/>
            </w:tcMar>
            <w:vAlign w:val="bottom"/>
          </w:tcPr>
          <w:p w14:paraId="7CBDB9E6" w14:textId="1097F607"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5" w:type="pct"/>
            <w:shd w:val="clear" w:color="auto" w:fill="auto"/>
            <w:noWrap/>
            <w:tcMar>
              <w:left w:w="43" w:type="dxa"/>
              <w:right w:w="43" w:type="dxa"/>
            </w:tcMar>
            <w:vAlign w:val="bottom"/>
          </w:tcPr>
          <w:p w14:paraId="159198AE" w14:textId="3DAAFE45"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9" w:type="pct"/>
            <w:shd w:val="clear" w:color="auto" w:fill="auto"/>
            <w:noWrap/>
            <w:tcMar>
              <w:left w:w="43" w:type="dxa"/>
              <w:right w:w="43" w:type="dxa"/>
            </w:tcMar>
            <w:vAlign w:val="bottom"/>
          </w:tcPr>
          <w:p w14:paraId="0D9B02E3" w14:textId="0EBFD13E"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47" w:type="pct"/>
            <w:shd w:val="clear" w:color="auto" w:fill="auto"/>
            <w:noWrap/>
            <w:tcMar>
              <w:left w:w="43" w:type="dxa"/>
              <w:right w:w="43" w:type="dxa"/>
            </w:tcMar>
            <w:vAlign w:val="bottom"/>
          </w:tcPr>
          <w:p w14:paraId="0ECA705F" w14:textId="551C6263"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9" w:type="pct"/>
            <w:shd w:val="clear" w:color="auto" w:fill="auto"/>
            <w:noWrap/>
            <w:tcMar>
              <w:left w:w="43" w:type="dxa"/>
              <w:right w:w="43" w:type="dxa"/>
            </w:tcMar>
            <w:vAlign w:val="bottom"/>
          </w:tcPr>
          <w:p w14:paraId="07459EF1" w14:textId="79E7C6B0"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2" w:type="pct"/>
            <w:shd w:val="clear" w:color="auto" w:fill="auto"/>
            <w:noWrap/>
            <w:tcMar>
              <w:left w:w="43" w:type="dxa"/>
              <w:right w:w="43" w:type="dxa"/>
            </w:tcMar>
            <w:vAlign w:val="bottom"/>
          </w:tcPr>
          <w:p w14:paraId="14EF4065" w14:textId="5F5E0619"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8" w:type="pct"/>
            <w:shd w:val="clear" w:color="auto" w:fill="auto"/>
            <w:noWrap/>
            <w:tcMar>
              <w:left w:w="43" w:type="dxa"/>
              <w:right w:w="43" w:type="dxa"/>
            </w:tcMar>
            <w:vAlign w:val="bottom"/>
          </w:tcPr>
          <w:p w14:paraId="3986290D" w14:textId="2F6396BD" w:rsidR="005633F1" w:rsidRPr="00A17C17" w:rsidRDefault="00D40392" w:rsidP="005633F1">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40392" w:rsidRPr="00A17C17" w14:paraId="6D9DD77B"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362F0136"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44E4F4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B444EC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68E1489"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3B69E1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FDCB047"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063634B"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FE5035F"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FBF262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327B3C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528E509"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CE75AF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299A79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0BC05C3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48B3A786"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5B608A69"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1AABA6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DBD0C1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8854A3C"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C7DBA0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E55D33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D95B64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37FC4CB"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7ADA6B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BE0B36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64EA3B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1EACF7C"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826B07F"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5F4DDA1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14600EE3"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2F2EA85B"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BFD7B6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6732DA7"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BAB2B5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0AABA57"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0BB80AF"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44494C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60BD8DB"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F8AFF2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26A905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D2F72E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056FA7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3D3276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269A9C0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6CE2561D"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4427CE3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61FE7B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108D3A9"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AACCA1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1D2C4E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DD9A4BD"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191F567"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78024F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A16180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CA59726"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7A439E9"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24E86D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99704B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519C1BC6"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55AA0349"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420E98E9"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50CFE9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E8F6F1A"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FA5EB2B"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B3BCFB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09BE24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744152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9ED74AD"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5A2116C"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58350BF"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9BD9A8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9DE49D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FC4AA2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76C0989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0639CB4B"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764CF73C"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1B5B256"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287325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7A2BD5A"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946E15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F3F908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499A28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4FBFFB6"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28DC29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36EA35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67C6EC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EB2E160"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F7CD6F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034EEF2A"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7A643D11"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7238B617"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4AE89E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6EC5F4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50FAE70"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5A3C66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6FEE40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B7E205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0AB1D2C"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F8ACE9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B254EA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1464383"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F98EE4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8FAE79A"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6C93BA70"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287A86EF"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7287A20B"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8607D5A"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8B5BB3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EDB03F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33316C7"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9FDD58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9F5014B"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73F7A00"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938577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17F9D9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77CD4FEA"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A7FCEB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4298B42"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38D041D6"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A17C17" w14:paraId="0B6B3DE7" w14:textId="77777777" w:rsidTr="00D40392">
        <w:tc>
          <w:tcPr>
            <w:tcW w:w="573" w:type="pct"/>
            <w:tcBorders>
              <w:top w:val="single" w:sz="2" w:space="0" w:color="auto"/>
              <w:bottom w:val="single" w:sz="2" w:space="0" w:color="auto"/>
              <w:right w:val="single" w:sz="2" w:space="0" w:color="auto"/>
            </w:tcBorders>
            <w:shd w:val="clear" w:color="auto" w:fill="auto"/>
            <w:noWrap/>
            <w:tcMar>
              <w:left w:w="43" w:type="dxa"/>
              <w:right w:w="43" w:type="dxa"/>
            </w:tcMar>
            <w:vAlign w:val="bottom"/>
          </w:tcPr>
          <w:p w14:paraId="7F9750A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6AFDB14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7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21866A20"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5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CA2212C"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38"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2DF5CC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DF6A57E"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9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3A37A7E5"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11"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430BCDC"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65"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5CC9EE08"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49BD85E4"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47"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6C665A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279"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04359740"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2" w:type="pct"/>
            <w:tcBorders>
              <w:top w:val="single" w:sz="2" w:space="0" w:color="auto"/>
              <w:left w:val="single" w:sz="2" w:space="0" w:color="auto"/>
              <w:bottom w:val="single" w:sz="2" w:space="0" w:color="auto"/>
              <w:right w:val="single" w:sz="2" w:space="0" w:color="auto"/>
            </w:tcBorders>
            <w:shd w:val="clear" w:color="auto" w:fill="auto"/>
            <w:noWrap/>
            <w:tcMar>
              <w:left w:w="43" w:type="dxa"/>
              <w:right w:w="43" w:type="dxa"/>
            </w:tcMar>
            <w:vAlign w:val="bottom"/>
          </w:tcPr>
          <w:p w14:paraId="16F829DA"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338" w:type="pct"/>
            <w:tcBorders>
              <w:top w:val="single" w:sz="2" w:space="0" w:color="auto"/>
              <w:left w:val="single" w:sz="2" w:space="0" w:color="auto"/>
              <w:bottom w:val="single" w:sz="2" w:space="0" w:color="auto"/>
            </w:tcBorders>
            <w:shd w:val="clear" w:color="auto" w:fill="auto"/>
            <w:noWrap/>
            <w:tcMar>
              <w:left w:w="43" w:type="dxa"/>
              <w:right w:w="43" w:type="dxa"/>
            </w:tcMar>
            <w:vAlign w:val="bottom"/>
          </w:tcPr>
          <w:p w14:paraId="496A3B21" w14:textId="77777777" w:rsidR="00D40392" w:rsidRPr="00A17C17" w:rsidRDefault="00D40392" w:rsidP="002F2FAD">
            <w:pPr>
              <w:overflowPunct/>
              <w:autoSpaceDE/>
              <w:autoSpaceDN/>
              <w:adjustRightInd/>
              <w:spacing w:before="120"/>
              <w:textAlignment w:val="auto"/>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58546CBC" w14:textId="77777777" w:rsidR="00CF5F30" w:rsidRDefault="00CF5F30" w:rsidP="00D40392">
      <w:pPr>
        <w:widowControl w:val="0"/>
        <w:overflowPunct/>
        <w:autoSpaceDE/>
        <w:autoSpaceDN/>
        <w:adjustRightInd/>
        <w:jc w:val="both"/>
        <w:textAlignment w:val="auto"/>
        <w:rPr>
          <w:rFonts w:ascii="Arial" w:hAnsi="Arial" w:cs="Arial"/>
          <w:b/>
          <w:sz w:val="18"/>
          <w:szCs w:val="18"/>
        </w:rPr>
        <w:sectPr w:rsidR="00CF5F30" w:rsidSect="00DA63C5">
          <w:pgSz w:w="15840" w:h="12240" w:orient="landscape" w:code="1"/>
          <w:pgMar w:top="720" w:right="720" w:bottom="432" w:left="720" w:header="720" w:footer="302" w:gutter="0"/>
          <w:paperSrc w:first="15" w:other="15"/>
          <w:cols w:space="720"/>
          <w:formProt w:val="0"/>
          <w:docGrid w:linePitch="272"/>
        </w:sectPr>
      </w:pPr>
    </w:p>
    <w:p w14:paraId="39DC56BE" w14:textId="77777777" w:rsidR="005633F1" w:rsidRPr="005633F1" w:rsidRDefault="005633F1" w:rsidP="005633F1">
      <w:pPr>
        <w:widowControl w:val="0"/>
        <w:overflowPunct/>
        <w:autoSpaceDE/>
        <w:autoSpaceDN/>
        <w:adjustRightInd/>
        <w:spacing w:before="120"/>
        <w:jc w:val="both"/>
        <w:textAlignment w:val="auto"/>
        <w:rPr>
          <w:rFonts w:ascii="Arial" w:hAnsi="Arial" w:cs="Arial"/>
          <w:b/>
          <w:sz w:val="18"/>
          <w:szCs w:val="18"/>
        </w:rPr>
      </w:pPr>
      <w:r>
        <w:rPr>
          <w:rFonts w:ascii="Arial" w:hAnsi="Arial" w:cs="Arial"/>
          <w:b/>
          <w:sz w:val="18"/>
          <w:szCs w:val="18"/>
        </w:rPr>
        <w:t>Note 4.</w:t>
      </w:r>
      <w:r>
        <w:rPr>
          <w:rFonts w:ascii="Arial" w:hAnsi="Arial" w:cs="Arial"/>
          <w:b/>
          <w:sz w:val="18"/>
          <w:szCs w:val="18"/>
        </w:rPr>
        <w:tab/>
      </w:r>
      <w:r w:rsidRPr="005633F1">
        <w:rPr>
          <w:rFonts w:ascii="Arial" w:hAnsi="Arial" w:cs="Arial"/>
          <w:b/>
          <w:sz w:val="18"/>
          <w:szCs w:val="18"/>
        </w:rPr>
        <w:t>Exemption codes</w:t>
      </w:r>
    </w:p>
    <w:p w14:paraId="54F886D2" w14:textId="77777777" w:rsidR="005633F1" w:rsidRPr="005633F1" w:rsidRDefault="005633F1" w:rsidP="005633F1">
      <w:pPr>
        <w:widowControl w:val="0"/>
        <w:tabs>
          <w:tab w:val="left" w:pos="1080"/>
        </w:tabs>
        <w:overflowPunct/>
        <w:autoSpaceDE/>
        <w:autoSpaceDN/>
        <w:adjustRightInd/>
        <w:spacing w:before="120"/>
        <w:ind w:left="720"/>
        <w:textAlignment w:val="auto"/>
        <w:rPr>
          <w:rFonts w:ascii="Arial" w:hAnsi="Arial" w:cs="Arial"/>
          <w:sz w:val="18"/>
          <w:szCs w:val="18"/>
        </w:rPr>
      </w:pPr>
      <w:r w:rsidRPr="005633F1">
        <w:rPr>
          <w:rFonts w:ascii="Arial" w:hAnsi="Arial" w:cs="Arial"/>
          <w:sz w:val="18"/>
          <w:szCs w:val="18"/>
        </w:rPr>
        <w:t>A.</w:t>
      </w:r>
      <w:r w:rsidRPr="005633F1">
        <w:rPr>
          <w:rFonts w:ascii="Arial" w:hAnsi="Arial" w:cs="Arial"/>
          <w:sz w:val="18"/>
          <w:szCs w:val="18"/>
        </w:rPr>
        <w:tab/>
        <w:t>The combustion unit operated less than 240 hou</w:t>
      </w:r>
      <w:r>
        <w:rPr>
          <w:rFonts w:ascii="Arial" w:hAnsi="Arial" w:cs="Arial"/>
          <w:sz w:val="18"/>
          <w:szCs w:val="18"/>
        </w:rPr>
        <w:t>rs in the reporting year.</w:t>
      </w:r>
    </w:p>
    <w:p w14:paraId="5D591149" w14:textId="77777777" w:rsidR="005633F1" w:rsidRPr="005633F1" w:rsidRDefault="005633F1" w:rsidP="005633F1">
      <w:pPr>
        <w:widowControl w:val="0"/>
        <w:tabs>
          <w:tab w:val="left" w:pos="1080"/>
        </w:tabs>
        <w:overflowPunct/>
        <w:autoSpaceDE/>
        <w:autoSpaceDN/>
        <w:adjustRightInd/>
        <w:spacing w:before="120"/>
        <w:ind w:left="720"/>
        <w:textAlignment w:val="auto"/>
        <w:rPr>
          <w:rFonts w:ascii="Arial" w:hAnsi="Arial" w:cs="Arial"/>
          <w:sz w:val="18"/>
          <w:szCs w:val="18"/>
        </w:rPr>
      </w:pPr>
      <w:r w:rsidRPr="005633F1">
        <w:rPr>
          <w:rFonts w:ascii="Arial" w:hAnsi="Arial" w:cs="Arial"/>
          <w:sz w:val="18"/>
          <w:szCs w:val="18"/>
        </w:rPr>
        <w:t>B.</w:t>
      </w:r>
      <w:r w:rsidRPr="005633F1">
        <w:rPr>
          <w:rFonts w:ascii="Arial" w:hAnsi="Arial" w:cs="Arial"/>
          <w:sz w:val="18"/>
          <w:szCs w:val="18"/>
        </w:rPr>
        <w:tab/>
        <w:t>The combustion unit has a fuel capacity in</w:t>
      </w:r>
      <w:r>
        <w:rPr>
          <w:rFonts w:ascii="Arial" w:hAnsi="Arial" w:cs="Arial"/>
          <w:sz w:val="18"/>
          <w:szCs w:val="18"/>
        </w:rPr>
        <w:t xml:space="preserve">put of less than 150 million </w:t>
      </w:r>
      <w:r w:rsidRPr="005633F1">
        <w:rPr>
          <w:rFonts w:ascii="Arial" w:hAnsi="Arial" w:cs="Arial"/>
          <w:sz w:val="18"/>
          <w:szCs w:val="18"/>
        </w:rPr>
        <w:t>British thermal unit</w:t>
      </w:r>
      <w:r>
        <w:rPr>
          <w:rFonts w:ascii="Arial" w:hAnsi="Arial" w:cs="Arial"/>
          <w:sz w:val="18"/>
          <w:szCs w:val="18"/>
        </w:rPr>
        <w:t>s</w:t>
      </w:r>
      <w:r w:rsidRPr="005633F1">
        <w:rPr>
          <w:rFonts w:ascii="Arial" w:hAnsi="Arial" w:cs="Arial"/>
          <w:sz w:val="18"/>
          <w:szCs w:val="18"/>
        </w:rPr>
        <w:t xml:space="preserve"> (Btu</w:t>
      </w:r>
      <w:r>
        <w:rPr>
          <w:rFonts w:ascii="Arial" w:hAnsi="Arial" w:cs="Arial"/>
          <w:sz w:val="18"/>
          <w:szCs w:val="18"/>
        </w:rPr>
        <w:t>s</w:t>
      </w:r>
      <w:r w:rsidRPr="005633F1">
        <w:rPr>
          <w:rFonts w:ascii="Arial" w:hAnsi="Arial" w:cs="Arial"/>
          <w:sz w:val="18"/>
          <w:szCs w:val="18"/>
        </w:rPr>
        <w:t>)</w:t>
      </w:r>
      <w:r>
        <w:rPr>
          <w:rFonts w:ascii="Arial" w:hAnsi="Arial" w:cs="Arial"/>
          <w:sz w:val="18"/>
          <w:szCs w:val="18"/>
        </w:rPr>
        <w:t xml:space="preserve"> </w:t>
      </w:r>
      <w:r w:rsidRPr="005633F1">
        <w:rPr>
          <w:rFonts w:ascii="Arial" w:hAnsi="Arial" w:cs="Arial"/>
          <w:sz w:val="18"/>
          <w:szCs w:val="18"/>
        </w:rPr>
        <w:t>per hour.</w:t>
      </w:r>
    </w:p>
    <w:p w14:paraId="3CF9060C" w14:textId="77777777" w:rsidR="005633F1" w:rsidRPr="005633F1" w:rsidRDefault="005633F1" w:rsidP="005633F1">
      <w:pPr>
        <w:widowControl w:val="0"/>
        <w:tabs>
          <w:tab w:val="left" w:pos="1080"/>
        </w:tabs>
        <w:overflowPunct/>
        <w:autoSpaceDE/>
        <w:autoSpaceDN/>
        <w:adjustRightInd/>
        <w:spacing w:before="120"/>
        <w:ind w:left="720"/>
        <w:textAlignment w:val="auto"/>
        <w:rPr>
          <w:rFonts w:ascii="Arial" w:hAnsi="Arial" w:cs="Arial"/>
          <w:sz w:val="18"/>
          <w:szCs w:val="18"/>
        </w:rPr>
      </w:pPr>
      <w:r w:rsidRPr="005633F1">
        <w:rPr>
          <w:rFonts w:ascii="Arial" w:hAnsi="Arial" w:cs="Arial"/>
          <w:sz w:val="18"/>
          <w:szCs w:val="18"/>
        </w:rPr>
        <w:t>C.</w:t>
      </w:r>
      <w:r w:rsidRPr="005633F1">
        <w:rPr>
          <w:rFonts w:ascii="Arial" w:hAnsi="Arial" w:cs="Arial"/>
          <w:sz w:val="18"/>
          <w:szCs w:val="18"/>
        </w:rPr>
        <w:tab/>
        <w:t>Electrical generation unit has a maximum output of less than or equal to 15 megawatts</w:t>
      </w:r>
      <w:r>
        <w:rPr>
          <w:rFonts w:ascii="Arial" w:hAnsi="Arial" w:cs="Arial"/>
          <w:sz w:val="18"/>
          <w:szCs w:val="18"/>
        </w:rPr>
        <w:t xml:space="preserve"> (MW)</w:t>
      </w:r>
      <w:r w:rsidRPr="005633F1">
        <w:rPr>
          <w:rFonts w:ascii="Arial" w:hAnsi="Arial" w:cs="Arial"/>
          <w:sz w:val="18"/>
          <w:szCs w:val="18"/>
        </w:rPr>
        <w:t>.</w:t>
      </w:r>
    </w:p>
    <w:p w14:paraId="3869BCBF" w14:textId="77777777" w:rsidR="005633F1" w:rsidRPr="005633F1" w:rsidRDefault="005633F1" w:rsidP="005633F1">
      <w:pPr>
        <w:widowControl w:val="0"/>
        <w:tabs>
          <w:tab w:val="left" w:pos="1080"/>
        </w:tabs>
        <w:overflowPunct/>
        <w:autoSpaceDE/>
        <w:autoSpaceDN/>
        <w:adjustRightInd/>
        <w:spacing w:before="120"/>
        <w:ind w:left="720"/>
        <w:textAlignment w:val="auto"/>
        <w:rPr>
          <w:rFonts w:ascii="Arial" w:hAnsi="Arial" w:cs="Arial"/>
          <w:sz w:val="18"/>
          <w:szCs w:val="18"/>
        </w:rPr>
      </w:pPr>
      <w:r w:rsidRPr="005633F1">
        <w:rPr>
          <w:rFonts w:ascii="Arial" w:hAnsi="Arial" w:cs="Arial"/>
          <w:sz w:val="18"/>
          <w:szCs w:val="18"/>
        </w:rPr>
        <w:t>D.</w:t>
      </w:r>
      <w:r w:rsidRPr="005633F1">
        <w:rPr>
          <w:rFonts w:ascii="Arial" w:hAnsi="Arial" w:cs="Arial"/>
          <w:sz w:val="18"/>
          <w:szCs w:val="18"/>
        </w:rPr>
        <w:tab/>
        <w:t xml:space="preserve">The combustion unit emitted less than or equal to 3.0 pounds of </w:t>
      </w:r>
      <w:r>
        <w:rPr>
          <w:rFonts w:ascii="Arial" w:hAnsi="Arial" w:cs="Arial"/>
          <w:sz w:val="18"/>
          <w:szCs w:val="18"/>
        </w:rPr>
        <w:t>mercury during reporting year.</w:t>
      </w:r>
    </w:p>
    <w:p w14:paraId="4B7AC2AE" w14:textId="77777777" w:rsidR="005633F1" w:rsidRPr="005633F1" w:rsidRDefault="005633F1" w:rsidP="00DA63C5">
      <w:pPr>
        <w:widowControl w:val="0"/>
        <w:overflowPunct/>
        <w:autoSpaceDE/>
        <w:autoSpaceDN/>
        <w:adjustRightInd/>
        <w:spacing w:before="120"/>
        <w:ind w:left="1166"/>
        <w:textAlignment w:val="auto"/>
        <w:rPr>
          <w:rFonts w:ascii="Arial" w:hAnsi="Arial" w:cs="Arial"/>
          <w:sz w:val="18"/>
          <w:szCs w:val="18"/>
        </w:rPr>
      </w:pPr>
      <w:r w:rsidRPr="005633F1">
        <w:rPr>
          <w:rFonts w:ascii="Arial" w:hAnsi="Arial" w:cs="Arial"/>
          <w:sz w:val="18"/>
          <w:szCs w:val="18"/>
        </w:rPr>
        <w:t xml:space="preserve">(If you use exemption D, you will need to provide the mercury emissions calculated for the reporting </w:t>
      </w:r>
      <w:proofErr w:type="gramStart"/>
      <w:r w:rsidRPr="005633F1">
        <w:rPr>
          <w:rFonts w:ascii="Arial" w:hAnsi="Arial" w:cs="Arial"/>
          <w:sz w:val="18"/>
          <w:szCs w:val="18"/>
        </w:rPr>
        <w:t>year</w:t>
      </w:r>
      <w:proofErr w:type="gramEnd"/>
      <w:r w:rsidRPr="005633F1">
        <w:rPr>
          <w:rFonts w:ascii="Arial" w:hAnsi="Arial" w:cs="Arial"/>
          <w:sz w:val="18"/>
          <w:szCs w:val="18"/>
        </w:rPr>
        <w:t xml:space="preserve"> so we have documentation that the facility qualifies for exemption on reporting fuel use and electrici</w:t>
      </w:r>
      <w:r w:rsidR="00DA63C5">
        <w:rPr>
          <w:rFonts w:ascii="Arial" w:hAnsi="Arial" w:cs="Arial"/>
          <w:sz w:val="18"/>
          <w:szCs w:val="18"/>
        </w:rPr>
        <w:t>ty produced to the Legislature.</w:t>
      </w:r>
      <w:r w:rsidRPr="005633F1">
        <w:rPr>
          <w:rFonts w:ascii="Arial" w:hAnsi="Arial" w:cs="Arial"/>
          <w:sz w:val="18"/>
          <w:szCs w:val="18"/>
        </w:rPr>
        <w:t xml:space="preserve"> Please note that if you qualify for exemption based on emissions calculated, you must still calculate mercury emissions annually to demonstrate that you continue to merit exemption.)</w:t>
      </w:r>
    </w:p>
    <w:p w14:paraId="3F8B5824" w14:textId="011CEB26" w:rsidR="005633F1" w:rsidRPr="005633F1" w:rsidRDefault="005633F1" w:rsidP="005633F1">
      <w:pPr>
        <w:keepNext/>
        <w:keepLines/>
        <w:overflowPunct/>
        <w:autoSpaceDE/>
        <w:autoSpaceDN/>
        <w:adjustRightInd/>
        <w:spacing w:before="120"/>
        <w:ind w:left="810"/>
        <w:textAlignment w:val="auto"/>
        <w:rPr>
          <w:rFonts w:ascii="Arial" w:hAnsi="Arial" w:cs="Arial"/>
          <w:b/>
          <w:sz w:val="18"/>
          <w:szCs w:val="18"/>
        </w:rPr>
      </w:pPr>
      <w:r w:rsidRPr="005633F1">
        <w:rPr>
          <w:rFonts w:ascii="Arial" w:hAnsi="Arial" w:cs="Arial"/>
          <w:b/>
          <w:sz w:val="18"/>
          <w:szCs w:val="18"/>
        </w:rPr>
        <w:t>If you have a unit that emitted less than 3.0 pound</w:t>
      </w:r>
      <w:r w:rsidR="00AD6B9C">
        <w:rPr>
          <w:rFonts w:ascii="Arial" w:hAnsi="Arial" w:cs="Arial"/>
          <w:b/>
          <w:sz w:val="18"/>
          <w:szCs w:val="18"/>
        </w:rPr>
        <w:t>s:</w:t>
      </w:r>
    </w:p>
    <w:p w14:paraId="5FC12921" w14:textId="77777777" w:rsidR="005633F1" w:rsidRPr="005633F1" w:rsidRDefault="005633F1" w:rsidP="005633F1">
      <w:pPr>
        <w:keepNext/>
        <w:keepLines/>
        <w:overflowPunct/>
        <w:autoSpaceDE/>
        <w:autoSpaceDN/>
        <w:adjustRightInd/>
        <w:spacing w:before="120"/>
        <w:ind w:left="810"/>
        <w:textAlignment w:val="auto"/>
        <w:rPr>
          <w:rFonts w:ascii="Arial" w:hAnsi="Arial" w:cs="Arial"/>
          <w:sz w:val="18"/>
          <w:szCs w:val="18"/>
        </w:rPr>
      </w:pPr>
      <w:r w:rsidRPr="005633F1">
        <w:rPr>
          <w:rFonts w:ascii="Arial" w:hAnsi="Arial" w:cs="Arial"/>
          <w:sz w:val="18"/>
          <w:szCs w:val="18"/>
        </w:rPr>
        <w:t>Generation units with fewer than 3.0 pounds of mercury emissions may still be included in the biennial Legislative report, even though the Mercury Emissions Consumer Information A</w:t>
      </w:r>
      <w:r w:rsidR="00DA63C5">
        <w:rPr>
          <w:rFonts w:ascii="Arial" w:hAnsi="Arial" w:cs="Arial"/>
          <w:sz w:val="18"/>
          <w:szCs w:val="18"/>
        </w:rPr>
        <w:t xml:space="preserve">ct does not require inclusion. </w:t>
      </w:r>
      <w:r w:rsidRPr="005633F1">
        <w:rPr>
          <w:rFonts w:ascii="Arial" w:hAnsi="Arial" w:cs="Arial"/>
          <w:sz w:val="18"/>
          <w:szCs w:val="18"/>
        </w:rPr>
        <w:t>Since the purpose of the Act is to provide information to electrical consumers, unusually low rates of mercury emission may be of interest. Please indicate your wishes for your units that emitted less than 3.0 pounds of mercury:</w:t>
      </w:r>
    </w:p>
    <w:p w14:paraId="1053BED8" w14:textId="78FA7E36" w:rsidR="005633F1" w:rsidRPr="005633F1" w:rsidRDefault="005633F1" w:rsidP="005633F1">
      <w:pPr>
        <w:keepNext/>
        <w:keepLines/>
        <w:overflowPunct/>
        <w:autoSpaceDE/>
        <w:autoSpaceDN/>
        <w:adjustRightInd/>
        <w:spacing w:before="120"/>
        <w:ind w:left="810"/>
        <w:textAlignment w:val="auto"/>
        <w:rPr>
          <w:rFonts w:ascii="Arial" w:hAnsi="Arial" w:cs="Arial"/>
          <w:sz w:val="18"/>
          <w:szCs w:val="18"/>
        </w:rPr>
      </w:pPr>
      <w:r w:rsidRPr="005633F1">
        <w:rPr>
          <w:rFonts w:ascii="Arial" w:hAnsi="Arial" w:cs="Arial"/>
          <w:color w:val="000000"/>
          <w:sz w:val="18"/>
          <w:szCs w:val="18"/>
          <w:highlight w:val="lightGray"/>
        </w:rPr>
        <w:fldChar w:fldCharType="begin">
          <w:ffData>
            <w:name w:val="Check1"/>
            <w:enabled/>
            <w:calcOnExit w:val="0"/>
            <w:checkBox>
              <w:sizeAuto/>
              <w:default w:val="0"/>
              <w:checked w:val="0"/>
            </w:checkBox>
          </w:ffData>
        </w:fldChar>
      </w:r>
      <w:bookmarkStart w:id="8" w:name="Check1"/>
      <w:r w:rsidRPr="005633F1">
        <w:rPr>
          <w:rFonts w:ascii="Arial" w:hAnsi="Arial" w:cs="Arial"/>
          <w:color w:val="000000"/>
          <w:sz w:val="18"/>
          <w:szCs w:val="18"/>
          <w:highlight w:val="lightGray"/>
        </w:rPr>
        <w:instrText xml:space="preserve"> FORMCHECKBOX </w:instrText>
      </w:r>
      <w:r w:rsidR="00B32AC3">
        <w:rPr>
          <w:rFonts w:ascii="Arial" w:hAnsi="Arial" w:cs="Arial"/>
          <w:color w:val="000000"/>
          <w:sz w:val="18"/>
          <w:szCs w:val="18"/>
          <w:highlight w:val="lightGray"/>
        </w:rPr>
      </w:r>
      <w:r w:rsidR="00B32AC3">
        <w:rPr>
          <w:rFonts w:ascii="Arial" w:hAnsi="Arial" w:cs="Arial"/>
          <w:color w:val="000000"/>
          <w:sz w:val="18"/>
          <w:szCs w:val="18"/>
          <w:highlight w:val="lightGray"/>
        </w:rPr>
        <w:fldChar w:fldCharType="separate"/>
      </w:r>
      <w:r w:rsidRPr="005633F1">
        <w:rPr>
          <w:rFonts w:ascii="Arial" w:hAnsi="Arial" w:cs="Arial"/>
          <w:color w:val="000000"/>
          <w:sz w:val="18"/>
          <w:szCs w:val="18"/>
          <w:highlight w:val="lightGray"/>
        </w:rPr>
        <w:fldChar w:fldCharType="end"/>
      </w:r>
      <w:bookmarkEnd w:id="8"/>
      <w:r w:rsidRPr="005633F1">
        <w:rPr>
          <w:rFonts w:ascii="Arial" w:hAnsi="Arial" w:cs="Arial"/>
          <w:color w:val="000000"/>
          <w:sz w:val="18"/>
          <w:szCs w:val="18"/>
        </w:rPr>
        <w:tab/>
      </w:r>
      <w:r w:rsidRPr="005633F1">
        <w:rPr>
          <w:rFonts w:ascii="Arial" w:hAnsi="Arial" w:cs="Arial"/>
          <w:sz w:val="18"/>
          <w:szCs w:val="18"/>
        </w:rPr>
        <w:t>Yes, I would like my units with less than 3.0 pounds of mercury emissions included in the biennial Legislative Report.</w:t>
      </w:r>
    </w:p>
    <w:p w14:paraId="77CD0E80" w14:textId="01658DDE" w:rsidR="005633F1" w:rsidRPr="005633F1" w:rsidRDefault="005633F1" w:rsidP="005633F1">
      <w:pPr>
        <w:keepNext/>
        <w:keepLines/>
        <w:overflowPunct/>
        <w:autoSpaceDE/>
        <w:autoSpaceDN/>
        <w:adjustRightInd/>
        <w:spacing w:before="120"/>
        <w:ind w:left="810"/>
        <w:textAlignment w:val="auto"/>
        <w:rPr>
          <w:rFonts w:ascii="Arial" w:hAnsi="Arial" w:cs="Arial"/>
          <w:sz w:val="18"/>
          <w:szCs w:val="18"/>
        </w:rPr>
      </w:pPr>
      <w:r w:rsidRPr="005633F1">
        <w:rPr>
          <w:rFonts w:ascii="Arial" w:hAnsi="Arial" w:cs="Arial"/>
          <w:color w:val="000000"/>
          <w:sz w:val="18"/>
          <w:szCs w:val="18"/>
          <w:highlight w:val="lightGray"/>
        </w:rPr>
        <w:fldChar w:fldCharType="begin">
          <w:ffData>
            <w:name w:val="Check2"/>
            <w:enabled/>
            <w:calcOnExit w:val="0"/>
            <w:checkBox>
              <w:sizeAuto/>
              <w:default w:val="0"/>
              <w:checked w:val="0"/>
            </w:checkBox>
          </w:ffData>
        </w:fldChar>
      </w:r>
      <w:bookmarkStart w:id="9" w:name="Check2"/>
      <w:r w:rsidRPr="005633F1">
        <w:rPr>
          <w:rFonts w:ascii="Arial" w:hAnsi="Arial" w:cs="Arial"/>
          <w:color w:val="000000"/>
          <w:sz w:val="18"/>
          <w:szCs w:val="18"/>
          <w:highlight w:val="lightGray"/>
        </w:rPr>
        <w:instrText xml:space="preserve"> FORMCHECKBOX </w:instrText>
      </w:r>
      <w:r w:rsidR="00B32AC3">
        <w:rPr>
          <w:rFonts w:ascii="Arial" w:hAnsi="Arial" w:cs="Arial"/>
          <w:color w:val="000000"/>
          <w:sz w:val="18"/>
          <w:szCs w:val="18"/>
          <w:highlight w:val="lightGray"/>
        </w:rPr>
      </w:r>
      <w:r w:rsidR="00B32AC3">
        <w:rPr>
          <w:rFonts w:ascii="Arial" w:hAnsi="Arial" w:cs="Arial"/>
          <w:color w:val="000000"/>
          <w:sz w:val="18"/>
          <w:szCs w:val="18"/>
          <w:highlight w:val="lightGray"/>
        </w:rPr>
        <w:fldChar w:fldCharType="separate"/>
      </w:r>
      <w:r w:rsidRPr="005633F1">
        <w:rPr>
          <w:rFonts w:ascii="Arial" w:hAnsi="Arial" w:cs="Arial"/>
          <w:color w:val="000000"/>
          <w:sz w:val="18"/>
          <w:szCs w:val="18"/>
          <w:highlight w:val="lightGray"/>
        </w:rPr>
        <w:fldChar w:fldCharType="end"/>
      </w:r>
      <w:bookmarkEnd w:id="9"/>
      <w:r w:rsidRPr="005633F1">
        <w:rPr>
          <w:rFonts w:ascii="Arial" w:hAnsi="Arial" w:cs="Arial"/>
          <w:color w:val="000000"/>
          <w:sz w:val="18"/>
          <w:szCs w:val="18"/>
        </w:rPr>
        <w:tab/>
      </w:r>
      <w:r w:rsidRPr="005633F1">
        <w:rPr>
          <w:rFonts w:ascii="Arial" w:hAnsi="Arial" w:cs="Arial"/>
          <w:sz w:val="18"/>
          <w:szCs w:val="18"/>
        </w:rPr>
        <w:t>No, I would not like my units with less than 3.0 pounds of mercury emissions included in the biennial Legislative Report.</w:t>
      </w:r>
    </w:p>
    <w:p w14:paraId="10B240E2" w14:textId="77777777" w:rsidR="00DA63C5" w:rsidRPr="00D40392" w:rsidRDefault="00DA63C5" w:rsidP="00DA63C5">
      <w:pPr>
        <w:pStyle w:val="Heading1"/>
        <w:tabs>
          <w:tab w:val="left" w:pos="360"/>
        </w:tabs>
        <w:rPr>
          <w:rFonts w:asciiTheme="minorHAnsi" w:hAnsiTheme="minorHAnsi" w:cstheme="minorHAnsi"/>
          <w:szCs w:val="28"/>
        </w:rPr>
      </w:pPr>
      <w:r>
        <w:rPr>
          <w:rFonts w:ascii="Arial" w:hAnsi="Arial" w:cs="Arial"/>
          <w:sz w:val="18"/>
          <w:szCs w:val="18"/>
        </w:rPr>
        <w:br w:type="page"/>
      </w:r>
      <w:r w:rsidRPr="00D40392">
        <w:rPr>
          <w:rFonts w:asciiTheme="minorHAnsi" w:hAnsiTheme="minorHAnsi" w:cstheme="minorHAnsi"/>
          <w:szCs w:val="28"/>
        </w:rPr>
        <w:lastRenderedPageBreak/>
        <w:t>4.</w:t>
      </w:r>
      <w:r w:rsidRPr="00D40392">
        <w:rPr>
          <w:rFonts w:asciiTheme="minorHAnsi" w:hAnsiTheme="minorHAnsi" w:cstheme="minorHAnsi"/>
          <w:szCs w:val="28"/>
        </w:rPr>
        <w:tab/>
        <w:t xml:space="preserve">Electricity sold in </w:t>
      </w:r>
      <w:proofErr w:type="gramStart"/>
      <w:r w:rsidRPr="00D40392">
        <w:rPr>
          <w:rFonts w:asciiTheme="minorHAnsi" w:hAnsiTheme="minorHAnsi" w:cstheme="minorHAnsi"/>
          <w:szCs w:val="28"/>
        </w:rPr>
        <w:t>Minnesota, but</w:t>
      </w:r>
      <w:proofErr w:type="gramEnd"/>
      <w:r w:rsidRPr="00D40392">
        <w:rPr>
          <w:rFonts w:asciiTheme="minorHAnsi" w:hAnsiTheme="minorHAnsi" w:cstheme="minorHAnsi"/>
          <w:szCs w:val="28"/>
        </w:rPr>
        <w:t xml:space="preserve"> produced by others outside of Minnesota.</w:t>
      </w:r>
    </w:p>
    <w:p w14:paraId="216FE5A9" w14:textId="77777777" w:rsidR="00CF5F30" w:rsidRDefault="00DA63C5" w:rsidP="00D40392">
      <w:pPr>
        <w:pStyle w:val="Heading1"/>
        <w:spacing w:before="120" w:after="0"/>
        <w:ind w:left="360"/>
        <w:rPr>
          <w:rFonts w:ascii="Arial" w:hAnsi="Arial" w:cs="Arial"/>
          <w:b w:val="0"/>
          <w:sz w:val="20"/>
        </w:rPr>
        <w:sectPr w:rsidR="00CF5F30" w:rsidSect="00CF5F30">
          <w:type w:val="continuous"/>
          <w:pgSz w:w="15840" w:h="12240" w:orient="landscape" w:code="1"/>
          <w:pgMar w:top="720" w:right="720" w:bottom="432" w:left="720" w:header="720" w:footer="302" w:gutter="0"/>
          <w:paperSrc w:first="15" w:other="15"/>
          <w:cols w:space="720"/>
          <w:docGrid w:linePitch="272"/>
        </w:sectPr>
      </w:pPr>
      <w:r w:rsidRPr="00DA63C5">
        <w:rPr>
          <w:rFonts w:ascii="Arial" w:hAnsi="Arial" w:cs="Arial"/>
          <w:b w:val="0"/>
          <w:sz w:val="20"/>
        </w:rPr>
        <w:t>If your organization did not purchase electricity produced outside of Minnesota, wri</w:t>
      </w:r>
      <w:r>
        <w:rPr>
          <w:rFonts w:ascii="Arial" w:hAnsi="Arial" w:cs="Arial"/>
          <w:b w:val="0"/>
          <w:sz w:val="20"/>
        </w:rPr>
        <w:t xml:space="preserve">te “none” on line 1, column B. </w:t>
      </w:r>
      <w:r w:rsidRPr="00DA63C5">
        <w:rPr>
          <w:rFonts w:ascii="Arial" w:hAnsi="Arial" w:cs="Arial"/>
          <w:b w:val="0"/>
          <w:sz w:val="20"/>
        </w:rPr>
        <w:t>Because all Minnesota generators of electricity will be reporting on electricity produced in Minnesota, this section only pertains to electricity that to your best knowledge was produced outside of Minnesota. Where the information is available, please subdivide the purchased electricity into broad categories, for instance differentiating between specific facilities, an</w:t>
      </w:r>
      <w:r>
        <w:rPr>
          <w:rFonts w:ascii="Arial" w:hAnsi="Arial" w:cs="Arial"/>
          <w:b w:val="0"/>
          <w:sz w:val="20"/>
        </w:rPr>
        <w:t>d between coal and hydropower.</w:t>
      </w:r>
    </w:p>
    <w:p w14:paraId="5CCA49C7" w14:textId="77777777" w:rsidR="00DA63C5" w:rsidRPr="00CF5F30" w:rsidRDefault="00DA63C5" w:rsidP="00CF5F30">
      <w:pPr>
        <w:pStyle w:val="Heading1"/>
        <w:spacing w:before="0" w:after="0"/>
        <w:ind w:left="360"/>
        <w:rPr>
          <w:rFonts w:ascii="Arial" w:hAnsi="Arial" w:cs="Arial"/>
          <w:b w:val="0"/>
          <w:sz w:val="12"/>
          <w:szCs w:val="12"/>
        </w:rPr>
      </w:pPr>
    </w:p>
    <w:tbl>
      <w:tblPr>
        <w:tblW w:w="5000" w:type="pct"/>
        <w:tblBorders>
          <w:bottom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4024"/>
        <w:gridCol w:w="1896"/>
        <w:gridCol w:w="1498"/>
        <w:gridCol w:w="2650"/>
        <w:gridCol w:w="2137"/>
        <w:gridCol w:w="2195"/>
      </w:tblGrid>
      <w:tr w:rsidR="00DA63C5" w:rsidRPr="00D40392" w14:paraId="1B33549A" w14:textId="77777777" w:rsidTr="00D40392">
        <w:tc>
          <w:tcPr>
            <w:tcW w:w="1397" w:type="pct"/>
            <w:shd w:val="clear" w:color="auto" w:fill="auto"/>
            <w:tcMar>
              <w:left w:w="43" w:type="dxa"/>
              <w:right w:w="43" w:type="dxa"/>
            </w:tcMar>
            <w:vAlign w:val="bottom"/>
          </w:tcPr>
          <w:p w14:paraId="577D38C6" w14:textId="77777777" w:rsidR="00DA63C5" w:rsidRPr="00D40392" w:rsidRDefault="00DA63C5" w:rsidP="00D40392">
            <w:pPr>
              <w:pStyle w:val="Heading1"/>
              <w:spacing w:before="0" w:after="0"/>
              <w:jc w:val="center"/>
              <w:rPr>
                <w:rFonts w:ascii="Arial" w:hAnsi="Arial" w:cs="Arial"/>
                <w:sz w:val="16"/>
                <w:szCs w:val="16"/>
              </w:rPr>
            </w:pPr>
            <w:r w:rsidRPr="00D40392">
              <w:rPr>
                <w:rFonts w:ascii="Arial" w:hAnsi="Arial" w:cs="Arial"/>
                <w:sz w:val="16"/>
                <w:szCs w:val="16"/>
              </w:rPr>
              <w:t>A</w:t>
            </w:r>
          </w:p>
        </w:tc>
        <w:tc>
          <w:tcPr>
            <w:tcW w:w="658" w:type="pct"/>
            <w:shd w:val="clear" w:color="auto" w:fill="auto"/>
            <w:tcMar>
              <w:left w:w="43" w:type="dxa"/>
              <w:right w:w="43" w:type="dxa"/>
            </w:tcMar>
            <w:vAlign w:val="bottom"/>
          </w:tcPr>
          <w:p w14:paraId="79F7E9D4" w14:textId="77777777" w:rsidR="00DA63C5" w:rsidRPr="00D40392" w:rsidRDefault="00DA63C5" w:rsidP="00DA63C5">
            <w:pPr>
              <w:pStyle w:val="Heading1"/>
              <w:spacing w:before="0" w:after="0"/>
              <w:jc w:val="center"/>
              <w:rPr>
                <w:rFonts w:ascii="Arial" w:hAnsi="Arial" w:cs="Arial"/>
                <w:sz w:val="16"/>
                <w:szCs w:val="16"/>
              </w:rPr>
            </w:pPr>
            <w:r w:rsidRPr="00D40392">
              <w:rPr>
                <w:rFonts w:ascii="Arial" w:hAnsi="Arial" w:cs="Arial"/>
                <w:sz w:val="16"/>
                <w:szCs w:val="16"/>
              </w:rPr>
              <w:t>B</w:t>
            </w:r>
          </w:p>
        </w:tc>
        <w:tc>
          <w:tcPr>
            <w:tcW w:w="520" w:type="pct"/>
            <w:shd w:val="clear" w:color="auto" w:fill="auto"/>
            <w:tcMar>
              <w:left w:w="43" w:type="dxa"/>
              <w:right w:w="43" w:type="dxa"/>
            </w:tcMar>
            <w:vAlign w:val="bottom"/>
          </w:tcPr>
          <w:p w14:paraId="36D26B6B" w14:textId="77777777" w:rsidR="00DA63C5" w:rsidRPr="00D40392" w:rsidRDefault="00DA63C5" w:rsidP="00DA63C5">
            <w:pPr>
              <w:pStyle w:val="Heading1"/>
              <w:spacing w:before="0" w:after="0"/>
              <w:jc w:val="center"/>
              <w:rPr>
                <w:rFonts w:ascii="Arial" w:hAnsi="Arial" w:cs="Arial"/>
                <w:sz w:val="16"/>
                <w:szCs w:val="16"/>
              </w:rPr>
            </w:pPr>
            <w:r w:rsidRPr="00D40392">
              <w:rPr>
                <w:rFonts w:ascii="Arial" w:hAnsi="Arial" w:cs="Arial"/>
                <w:sz w:val="16"/>
                <w:szCs w:val="16"/>
              </w:rPr>
              <w:t>C</w:t>
            </w:r>
          </w:p>
        </w:tc>
        <w:tc>
          <w:tcPr>
            <w:tcW w:w="920" w:type="pct"/>
            <w:shd w:val="clear" w:color="auto" w:fill="auto"/>
            <w:tcMar>
              <w:left w:w="43" w:type="dxa"/>
              <w:right w:w="43" w:type="dxa"/>
            </w:tcMar>
            <w:vAlign w:val="bottom"/>
          </w:tcPr>
          <w:p w14:paraId="416FB606" w14:textId="77777777" w:rsidR="00DA63C5" w:rsidRPr="00D40392" w:rsidRDefault="00DA63C5" w:rsidP="00DA63C5">
            <w:pPr>
              <w:pStyle w:val="Heading1"/>
              <w:spacing w:before="0" w:after="0"/>
              <w:jc w:val="center"/>
              <w:rPr>
                <w:rFonts w:ascii="Arial" w:hAnsi="Arial" w:cs="Arial"/>
                <w:sz w:val="16"/>
                <w:szCs w:val="16"/>
              </w:rPr>
            </w:pPr>
            <w:r w:rsidRPr="00D40392">
              <w:rPr>
                <w:rFonts w:ascii="Arial" w:hAnsi="Arial" w:cs="Arial"/>
                <w:sz w:val="16"/>
                <w:szCs w:val="16"/>
              </w:rPr>
              <w:t>D</w:t>
            </w:r>
          </w:p>
        </w:tc>
        <w:tc>
          <w:tcPr>
            <w:tcW w:w="742" w:type="pct"/>
            <w:shd w:val="clear" w:color="auto" w:fill="auto"/>
            <w:tcMar>
              <w:left w:w="43" w:type="dxa"/>
              <w:right w:w="43" w:type="dxa"/>
            </w:tcMar>
            <w:vAlign w:val="bottom"/>
          </w:tcPr>
          <w:p w14:paraId="75A6C8F6" w14:textId="77777777" w:rsidR="00DA63C5" w:rsidRPr="00D40392" w:rsidRDefault="00DA63C5" w:rsidP="00DA63C5">
            <w:pPr>
              <w:pStyle w:val="Heading1"/>
              <w:spacing w:before="0" w:after="0"/>
              <w:jc w:val="center"/>
              <w:rPr>
                <w:rFonts w:ascii="Arial" w:hAnsi="Arial" w:cs="Arial"/>
                <w:sz w:val="16"/>
                <w:szCs w:val="16"/>
              </w:rPr>
            </w:pPr>
            <w:r w:rsidRPr="00D40392">
              <w:rPr>
                <w:rFonts w:ascii="Arial" w:hAnsi="Arial" w:cs="Arial"/>
                <w:sz w:val="16"/>
                <w:szCs w:val="16"/>
              </w:rPr>
              <w:t>E</w:t>
            </w:r>
          </w:p>
        </w:tc>
        <w:tc>
          <w:tcPr>
            <w:tcW w:w="762" w:type="pct"/>
            <w:shd w:val="clear" w:color="auto" w:fill="auto"/>
            <w:tcMar>
              <w:left w:w="43" w:type="dxa"/>
              <w:right w:w="43" w:type="dxa"/>
            </w:tcMar>
            <w:vAlign w:val="bottom"/>
          </w:tcPr>
          <w:p w14:paraId="1A787BD5" w14:textId="77777777" w:rsidR="00DA63C5" w:rsidRPr="00D40392" w:rsidRDefault="00DA63C5" w:rsidP="00DA63C5">
            <w:pPr>
              <w:pStyle w:val="Heading1"/>
              <w:spacing w:before="0" w:after="0"/>
              <w:jc w:val="center"/>
              <w:rPr>
                <w:rFonts w:ascii="Arial" w:hAnsi="Arial" w:cs="Arial"/>
                <w:sz w:val="16"/>
                <w:szCs w:val="16"/>
              </w:rPr>
            </w:pPr>
            <w:r w:rsidRPr="00D40392">
              <w:rPr>
                <w:rFonts w:ascii="Arial" w:hAnsi="Arial" w:cs="Arial"/>
                <w:sz w:val="16"/>
                <w:szCs w:val="16"/>
              </w:rPr>
              <w:t>F</w:t>
            </w:r>
          </w:p>
        </w:tc>
      </w:tr>
      <w:tr w:rsidR="00DA63C5" w:rsidRPr="00D40392" w14:paraId="349D28DA" w14:textId="77777777" w:rsidTr="00D40392">
        <w:tc>
          <w:tcPr>
            <w:tcW w:w="1397" w:type="pct"/>
            <w:shd w:val="clear" w:color="auto" w:fill="auto"/>
            <w:tcMar>
              <w:left w:w="43" w:type="dxa"/>
              <w:right w:w="43" w:type="dxa"/>
            </w:tcMar>
            <w:vAlign w:val="bottom"/>
          </w:tcPr>
          <w:p w14:paraId="1B415098"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Source of electricity sold in Minnesota</w:t>
            </w:r>
          </w:p>
          <w:p w14:paraId="33BD96FC"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(e.g., specific generation facility, hydropower, grid)</w:t>
            </w:r>
          </w:p>
        </w:tc>
        <w:tc>
          <w:tcPr>
            <w:tcW w:w="658" w:type="pct"/>
            <w:shd w:val="clear" w:color="auto" w:fill="auto"/>
            <w:tcMar>
              <w:left w:w="43" w:type="dxa"/>
              <w:right w:w="43" w:type="dxa"/>
            </w:tcMar>
            <w:vAlign w:val="bottom"/>
          </w:tcPr>
          <w:p w14:paraId="0B560B21"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Amount of electricity purchased for sale in Minnesota</w:t>
            </w:r>
          </w:p>
          <w:p w14:paraId="7EF5B2B2"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(MWh)</w:t>
            </w:r>
          </w:p>
        </w:tc>
        <w:tc>
          <w:tcPr>
            <w:tcW w:w="520" w:type="pct"/>
            <w:shd w:val="clear" w:color="auto" w:fill="auto"/>
            <w:tcMar>
              <w:left w:w="43" w:type="dxa"/>
              <w:right w:w="43" w:type="dxa"/>
            </w:tcMar>
            <w:vAlign w:val="bottom"/>
          </w:tcPr>
          <w:p w14:paraId="32D56255"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Amount of mercury emitted, if known</w:t>
            </w:r>
          </w:p>
          <w:p w14:paraId="3F2A2089"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(pounds)</w:t>
            </w:r>
          </w:p>
        </w:tc>
        <w:tc>
          <w:tcPr>
            <w:tcW w:w="920" w:type="pct"/>
            <w:shd w:val="clear" w:color="auto" w:fill="auto"/>
            <w:tcMar>
              <w:left w:w="43" w:type="dxa"/>
              <w:right w:w="43" w:type="dxa"/>
            </w:tcMar>
            <w:vAlign w:val="bottom"/>
          </w:tcPr>
          <w:p w14:paraId="4E2EF073"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Main energy source</w:t>
            </w:r>
          </w:p>
          <w:p w14:paraId="79CB4CF5"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(e.g., subbituminous, lignite, natural gas, hydropower)</w:t>
            </w:r>
          </w:p>
        </w:tc>
        <w:tc>
          <w:tcPr>
            <w:tcW w:w="742" w:type="pct"/>
            <w:shd w:val="clear" w:color="auto" w:fill="auto"/>
            <w:tcMar>
              <w:left w:w="43" w:type="dxa"/>
              <w:right w:w="43" w:type="dxa"/>
            </w:tcMar>
            <w:vAlign w:val="bottom"/>
          </w:tcPr>
          <w:p w14:paraId="07544366"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 xml:space="preserve">Approximate percentage </w:t>
            </w:r>
            <w:r w:rsidR="00AE7220" w:rsidRPr="00D40392">
              <w:rPr>
                <w:rFonts w:ascii="Arial" w:hAnsi="Arial" w:cs="Arial"/>
                <w:sz w:val="16"/>
                <w:szCs w:val="16"/>
              </w:rPr>
              <w:br/>
            </w:r>
            <w:r w:rsidRPr="00D40392">
              <w:rPr>
                <w:rFonts w:ascii="Arial" w:hAnsi="Arial" w:cs="Arial"/>
                <w:sz w:val="16"/>
                <w:szCs w:val="16"/>
              </w:rPr>
              <w:t>of electricity generated</w:t>
            </w:r>
            <w:r w:rsidR="00AE7220" w:rsidRPr="00D40392">
              <w:rPr>
                <w:rFonts w:ascii="Arial" w:hAnsi="Arial" w:cs="Arial"/>
                <w:sz w:val="16"/>
                <w:szCs w:val="16"/>
              </w:rPr>
              <w:br/>
            </w:r>
            <w:r w:rsidRPr="00D40392">
              <w:rPr>
                <w:rFonts w:ascii="Arial" w:hAnsi="Arial" w:cs="Arial"/>
                <w:sz w:val="16"/>
                <w:szCs w:val="16"/>
              </w:rPr>
              <w:t xml:space="preserve"> by the main energy </w:t>
            </w:r>
            <w:r w:rsidR="00AE7220" w:rsidRPr="00D40392">
              <w:rPr>
                <w:rFonts w:ascii="Arial" w:hAnsi="Arial" w:cs="Arial"/>
                <w:sz w:val="16"/>
                <w:szCs w:val="16"/>
              </w:rPr>
              <w:br/>
            </w:r>
            <w:r w:rsidRPr="00D40392">
              <w:rPr>
                <w:rFonts w:ascii="Arial" w:hAnsi="Arial" w:cs="Arial"/>
                <w:sz w:val="16"/>
                <w:szCs w:val="16"/>
              </w:rPr>
              <w:t>source</w:t>
            </w:r>
            <w:r w:rsidR="00AE7220" w:rsidRPr="00D40392">
              <w:rPr>
                <w:rFonts w:ascii="Arial" w:hAnsi="Arial" w:cs="Arial"/>
                <w:sz w:val="16"/>
                <w:szCs w:val="16"/>
              </w:rPr>
              <w:t xml:space="preserve"> </w:t>
            </w:r>
            <w:r w:rsidRPr="00D40392">
              <w:rPr>
                <w:rFonts w:ascii="Arial" w:hAnsi="Arial" w:cs="Arial"/>
                <w:sz w:val="16"/>
                <w:szCs w:val="16"/>
              </w:rPr>
              <w:t>(percent)</w:t>
            </w:r>
          </w:p>
        </w:tc>
        <w:tc>
          <w:tcPr>
            <w:tcW w:w="762" w:type="pct"/>
            <w:shd w:val="clear" w:color="auto" w:fill="auto"/>
            <w:tcMar>
              <w:left w:w="43" w:type="dxa"/>
              <w:right w:w="43" w:type="dxa"/>
            </w:tcMar>
            <w:vAlign w:val="bottom"/>
          </w:tcPr>
          <w:p w14:paraId="46AA6537"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Quantities of fuel, if known</w:t>
            </w:r>
          </w:p>
          <w:p w14:paraId="11F9BB8F" w14:textId="77777777" w:rsidR="00DA63C5" w:rsidRPr="00D40392" w:rsidRDefault="00DA63C5" w:rsidP="00D40392">
            <w:pPr>
              <w:pStyle w:val="Heading1"/>
              <w:spacing w:before="0" w:after="0"/>
              <w:rPr>
                <w:rFonts w:ascii="Arial" w:hAnsi="Arial" w:cs="Arial"/>
                <w:sz w:val="16"/>
                <w:szCs w:val="16"/>
              </w:rPr>
            </w:pPr>
            <w:r w:rsidRPr="00D40392">
              <w:rPr>
                <w:rFonts w:ascii="Arial" w:hAnsi="Arial" w:cs="Arial"/>
                <w:sz w:val="16"/>
                <w:szCs w:val="16"/>
              </w:rPr>
              <w:t>(e.g., tons of coal; please specify measurement units)</w:t>
            </w:r>
          </w:p>
        </w:tc>
      </w:tr>
      <w:tr w:rsidR="00DA63C5" w:rsidRPr="00D40392" w14:paraId="52A0C82B" w14:textId="77777777" w:rsidTr="00D40392">
        <w:tc>
          <w:tcPr>
            <w:tcW w:w="1397" w:type="pct"/>
            <w:tcMar>
              <w:left w:w="43" w:type="dxa"/>
              <w:right w:w="43" w:type="dxa"/>
            </w:tcMar>
            <w:vAlign w:val="bottom"/>
          </w:tcPr>
          <w:p w14:paraId="0C350D1D" w14:textId="64AE74C2" w:rsidR="00DA63C5" w:rsidRPr="00D40392" w:rsidRDefault="00D40392" w:rsidP="00D40392">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bookmarkStart w:id="10" w:name="Text1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p>
        </w:tc>
        <w:tc>
          <w:tcPr>
            <w:tcW w:w="658" w:type="pct"/>
            <w:tcMar>
              <w:left w:w="43" w:type="dxa"/>
              <w:right w:w="43" w:type="dxa"/>
            </w:tcMar>
            <w:vAlign w:val="bottom"/>
          </w:tcPr>
          <w:p w14:paraId="6A44C3CF" w14:textId="6B9D14EA" w:rsidR="00DA63C5" w:rsidRPr="00D40392" w:rsidRDefault="00D40392" w:rsidP="00DA63C5">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20" w:type="pct"/>
            <w:tcMar>
              <w:left w:w="43" w:type="dxa"/>
              <w:right w:w="43" w:type="dxa"/>
            </w:tcMar>
            <w:vAlign w:val="bottom"/>
          </w:tcPr>
          <w:p w14:paraId="6B18D7D4" w14:textId="04384BFF" w:rsidR="00DA63C5" w:rsidRPr="00D40392" w:rsidRDefault="00D40392" w:rsidP="00DA63C5">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20" w:type="pct"/>
            <w:tcMar>
              <w:left w:w="43" w:type="dxa"/>
              <w:right w:w="43" w:type="dxa"/>
            </w:tcMar>
            <w:vAlign w:val="bottom"/>
          </w:tcPr>
          <w:p w14:paraId="331CD4FB" w14:textId="7EC83A31" w:rsidR="00DA63C5" w:rsidRPr="00D40392" w:rsidRDefault="00D40392" w:rsidP="00DA63C5">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2" w:type="pct"/>
            <w:tcMar>
              <w:left w:w="43" w:type="dxa"/>
              <w:right w:w="43" w:type="dxa"/>
            </w:tcMar>
            <w:vAlign w:val="bottom"/>
          </w:tcPr>
          <w:p w14:paraId="7423697D" w14:textId="52946E08" w:rsidR="00DA63C5" w:rsidRPr="00D40392" w:rsidRDefault="00D40392" w:rsidP="00DA63C5">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62" w:type="pct"/>
            <w:tcMar>
              <w:left w:w="43" w:type="dxa"/>
              <w:right w:w="43" w:type="dxa"/>
            </w:tcMar>
            <w:vAlign w:val="bottom"/>
          </w:tcPr>
          <w:p w14:paraId="0D92C51E" w14:textId="234E0811" w:rsidR="00DA63C5" w:rsidRPr="00D40392" w:rsidRDefault="00D40392" w:rsidP="00DA63C5">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40392" w:rsidRPr="00D40392" w14:paraId="51616421"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56240FF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085A3E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1ED32E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3C68FE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38C3FED"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467D5637"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22DBB251"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204B324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FD3F9D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225CF6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F938CB1"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896B6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64EAE83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45EE6BD7"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61549E9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6543C61"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89D19F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DF9486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F5BA26A"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49726DE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793EFFC5"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66ABF0C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D4185D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5B8911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4A3600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A6936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4371A11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11E92CB4"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00E71CC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D47F401"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C68B1E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77E445D"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2115BE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5EFFAEF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38C23DDE"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3964B47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76CAA4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ECD263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F40875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95E42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665DD50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1C207D37"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0ECC3CB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C416AB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4A766C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51E2BD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184D19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2F6A4D3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4936AA1E"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257058B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208EF2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BCB7041"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69E333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E1FE1B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38239C7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6219D5C1"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51292AC5"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35ABAA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AB798D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07074A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53936F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5EFE6FF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3625D258"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142A3F75"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3D1260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9AC88B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B0510A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C5D61A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65778B3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56A11E06"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6403475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D5D35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219838D"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7D8951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ADB3C5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67A5971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7DE3FA61"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7E09A48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2F9621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434522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63FDD6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B1CDC2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1D37B9EA"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256FF35C"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2E095A2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7D4F21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F577D31"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6ACD2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E4CC02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7174B5D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04A746E0"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52D7E19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EF56D0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863F72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E0DCF6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2D9ED9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0D7CB7E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642967B8"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2056B6D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9B0800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32BD83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413A49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09E9F3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604F7ADD"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5FC9CA49"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237CF7A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C368F07"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419B797"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9A4F09A"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7AF082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30D7BF11"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1C93424D"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5B624DED"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5545D27"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0869C1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720543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E4C6F1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454FAC5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1BF5BCE0"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58633C6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210BFE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79F49F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4E4D64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FE3EC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09BC683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5BCAC36C"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3D5BA32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F8E2D4F"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C6D275D"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28BD16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8ED6C9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276B55E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37FBF772"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0CB7FDE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994171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1472347"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12124A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F88B81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5B0A5F6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510E5EA4"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5850AD4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A134C1D"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15BC28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842DEFA"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8711B8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6639C383"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23A09B7D"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0B87FCE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AFDBCA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33B15E0"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CC3300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7166DE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228356AB"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549F7FCE"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6379DB2E"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4DA6C9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83F65A"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38EC85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7A79B4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23FDA494"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40392" w:rsidRPr="00D40392" w14:paraId="5667E5BE" w14:textId="77777777" w:rsidTr="00D40392">
        <w:tc>
          <w:tcPr>
            <w:tcW w:w="1397" w:type="pct"/>
            <w:tcBorders>
              <w:top w:val="single" w:sz="2" w:space="0" w:color="auto"/>
              <w:bottom w:val="single" w:sz="2" w:space="0" w:color="auto"/>
              <w:right w:val="single" w:sz="2" w:space="0" w:color="auto"/>
            </w:tcBorders>
            <w:tcMar>
              <w:left w:w="43" w:type="dxa"/>
              <w:right w:w="43" w:type="dxa"/>
            </w:tcMar>
            <w:vAlign w:val="bottom"/>
          </w:tcPr>
          <w:p w14:paraId="05F6EAF7"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658"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A0B322"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5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052266"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920"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C05976C"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42" w:type="pct"/>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D8EC129"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762" w:type="pct"/>
            <w:tcBorders>
              <w:top w:val="single" w:sz="2" w:space="0" w:color="auto"/>
              <w:left w:val="single" w:sz="2" w:space="0" w:color="auto"/>
              <w:bottom w:val="single" w:sz="2" w:space="0" w:color="auto"/>
            </w:tcBorders>
            <w:tcMar>
              <w:left w:w="43" w:type="dxa"/>
              <w:right w:w="43" w:type="dxa"/>
            </w:tcMar>
            <w:vAlign w:val="bottom"/>
          </w:tcPr>
          <w:p w14:paraId="0894FAD8" w14:textId="77777777" w:rsidR="00D40392" w:rsidRPr="00D40392" w:rsidRDefault="00D40392" w:rsidP="002F2FAD">
            <w:pPr>
              <w:pStyle w:val="Heading1"/>
              <w:spacing w:before="120" w:after="0"/>
              <w:rPr>
                <w:rFonts w:ascii="Arial" w:hAnsi="Arial" w:cs="Arial"/>
                <w:sz w:val="16"/>
                <w:szCs w:val="16"/>
              </w:rPr>
            </w:pPr>
            <w:r>
              <w:rPr>
                <w:rFonts w:ascii="Arial" w:hAnsi="Arial" w:cs="Arial"/>
                <w:sz w:val="16"/>
                <w:szCs w:val="16"/>
              </w:rPr>
              <w:fldChar w:fldCharType="begin">
                <w:ffData>
                  <w:name w:val="Text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13C21FFB" w14:textId="77777777" w:rsidR="00D40392" w:rsidRPr="00D40392" w:rsidRDefault="00D40392">
      <w:pPr>
        <w:rPr>
          <w:rFonts w:ascii="Arial" w:hAnsi="Arial" w:cs="Arial"/>
          <w:sz w:val="8"/>
          <w:szCs w:val="8"/>
        </w:rPr>
      </w:pPr>
    </w:p>
    <w:sectPr w:rsidR="00D40392" w:rsidRPr="00D40392" w:rsidSect="00CF5F30">
      <w:type w:val="continuous"/>
      <w:pgSz w:w="15840" w:h="12240" w:orient="landscape" w:code="1"/>
      <w:pgMar w:top="720" w:right="720" w:bottom="432" w:left="720" w:header="720" w:footer="302" w:gutter="0"/>
      <w:paperSrc w:first="15" w:other="15"/>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56C7" w14:textId="77777777" w:rsidR="00A50173" w:rsidRDefault="00A50173" w:rsidP="00D74C98">
      <w:r>
        <w:separator/>
      </w:r>
    </w:p>
  </w:endnote>
  <w:endnote w:type="continuationSeparator" w:id="0">
    <w:p w14:paraId="1D902E77" w14:textId="77777777" w:rsidR="00A50173" w:rsidRDefault="00A50173" w:rsidP="00D7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D171" w14:textId="77777777" w:rsidR="001606B5" w:rsidRPr="00BD356D" w:rsidRDefault="001606B5" w:rsidP="001606B5">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534B9AEA" w14:textId="77777777" w:rsidR="001606B5" w:rsidRPr="00BD356D" w:rsidRDefault="00B32AC3" w:rsidP="001606B5">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1606B5" w:rsidRPr="00BD356D">
        <w:rPr>
          <w:rFonts w:ascii="Calibri" w:hAnsi="Calibri"/>
          <w:iCs/>
          <w:sz w:val="16"/>
          <w:szCs w:val="16"/>
        </w:rPr>
        <w:t>https://www.pca.state.mn.us</w:t>
      </w:r>
    </w:hyperlink>
    <w:r w:rsidR="001606B5" w:rsidRPr="00BD356D">
      <w:rPr>
        <w:rFonts w:ascii="Calibri" w:hAnsi="Calibri"/>
        <w:iCs/>
        <w:sz w:val="16"/>
        <w:szCs w:val="16"/>
      </w:rPr>
      <w:tab/>
      <w:t>•</w:t>
    </w:r>
    <w:r w:rsidR="001606B5" w:rsidRPr="00BD356D">
      <w:rPr>
        <w:rFonts w:ascii="Calibri" w:hAnsi="Calibri"/>
        <w:iCs/>
        <w:sz w:val="16"/>
        <w:szCs w:val="16"/>
      </w:rPr>
      <w:tab/>
      <w:t>651-296-6300</w:t>
    </w:r>
    <w:r w:rsidR="001606B5" w:rsidRPr="00BD356D">
      <w:rPr>
        <w:rFonts w:ascii="Calibri" w:hAnsi="Calibri"/>
        <w:iCs/>
        <w:sz w:val="16"/>
        <w:szCs w:val="16"/>
      </w:rPr>
      <w:tab/>
      <w:t>•</w:t>
    </w:r>
    <w:r w:rsidR="001606B5" w:rsidRPr="00BD356D">
      <w:rPr>
        <w:rFonts w:ascii="Calibri" w:hAnsi="Calibri"/>
        <w:iCs/>
        <w:sz w:val="16"/>
        <w:szCs w:val="16"/>
      </w:rPr>
      <w:tab/>
      <w:t>800-657-3864</w:t>
    </w:r>
    <w:r w:rsidR="001606B5" w:rsidRPr="00BD356D">
      <w:rPr>
        <w:rFonts w:ascii="Calibri" w:hAnsi="Calibri"/>
        <w:iCs/>
        <w:sz w:val="16"/>
        <w:szCs w:val="16"/>
      </w:rPr>
      <w:tab/>
      <w:t>•</w:t>
    </w:r>
    <w:r w:rsidR="001606B5" w:rsidRPr="00BD356D">
      <w:rPr>
        <w:rFonts w:ascii="Calibri" w:hAnsi="Calibri"/>
        <w:iCs/>
        <w:sz w:val="16"/>
        <w:szCs w:val="16"/>
      </w:rPr>
      <w:tab/>
      <w:t>Use your preferred relay service</w:t>
    </w:r>
    <w:r w:rsidR="001606B5" w:rsidRPr="00BD356D" w:rsidDel="00B90FD3">
      <w:rPr>
        <w:rFonts w:ascii="Calibri" w:hAnsi="Calibri"/>
        <w:iCs/>
        <w:sz w:val="16"/>
        <w:szCs w:val="16"/>
      </w:rPr>
      <w:t xml:space="preserve"> </w:t>
    </w:r>
    <w:r w:rsidR="001606B5" w:rsidRPr="00BD356D">
      <w:rPr>
        <w:rFonts w:ascii="Calibri" w:hAnsi="Calibri"/>
        <w:iCs/>
        <w:sz w:val="16"/>
        <w:szCs w:val="16"/>
      </w:rPr>
      <w:tab/>
      <w:t>•</w:t>
    </w:r>
    <w:r w:rsidR="001606B5" w:rsidRPr="00BD356D">
      <w:rPr>
        <w:rFonts w:ascii="Calibri" w:hAnsi="Calibri"/>
        <w:iCs/>
        <w:sz w:val="16"/>
        <w:szCs w:val="16"/>
      </w:rPr>
      <w:tab/>
      <w:t>Available in alternative formats</w:t>
    </w:r>
  </w:p>
  <w:p w14:paraId="1682EC0F" w14:textId="3BDD4D9D" w:rsidR="001606B5" w:rsidRPr="009A717F" w:rsidRDefault="001606B5" w:rsidP="001606B5">
    <w:pPr>
      <w:tabs>
        <w:tab w:val="right" w:pos="14220"/>
      </w:tabs>
      <w:spacing w:before="40"/>
      <w:ind w:right="-115"/>
      <w:rPr>
        <w:rFonts w:ascii="Calibri" w:hAnsi="Calibri"/>
        <w:i/>
        <w:iCs/>
        <w:color w:val="000000"/>
        <w:szCs w:val="18"/>
      </w:rPr>
    </w:pPr>
    <w:r>
      <w:rPr>
        <w:rFonts w:ascii="Calibri" w:hAnsi="Calibri" w:cs="Arial"/>
        <w:i/>
        <w:sz w:val="16"/>
        <w:szCs w:val="16"/>
      </w:rPr>
      <w:t>aq-ei2-01</w:t>
    </w:r>
    <w:r w:rsidRPr="00BD356D">
      <w:rPr>
        <w:rFonts w:ascii="Calibri" w:hAnsi="Calibri" w:cs="Arial"/>
        <w:i/>
        <w:sz w:val="16"/>
        <w:szCs w:val="16"/>
      </w:rPr>
      <w:t xml:space="preserve">  •</w:t>
    </w:r>
    <w:r w:rsidR="006613C3">
      <w:rPr>
        <w:rFonts w:ascii="Calibri" w:hAnsi="Calibri" w:cs="Arial"/>
        <w:i/>
        <w:sz w:val="16"/>
        <w:szCs w:val="16"/>
      </w:rPr>
      <w:t xml:space="preserve"> </w:t>
    </w:r>
    <w:r w:rsidRPr="00BD356D">
      <w:rPr>
        <w:rFonts w:ascii="Calibri" w:hAnsi="Calibri" w:cs="Arial"/>
        <w:i/>
        <w:sz w:val="16"/>
        <w:szCs w:val="16"/>
      </w:rPr>
      <w:t xml:space="preserve"> </w:t>
    </w:r>
    <w:r w:rsidR="006613C3">
      <w:rPr>
        <w:rFonts w:ascii="Calibri" w:hAnsi="Calibri" w:cs="Arial"/>
        <w:i/>
        <w:sz w:val="16"/>
        <w:szCs w:val="16"/>
      </w:rPr>
      <w:t>9/1/22</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sz w:val="16"/>
        <w:szCs w:val="16"/>
      </w:rPr>
      <w:t>1</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sz w:val="16"/>
        <w:szCs w:val="16"/>
      </w:rPr>
      <w:t>2</w:t>
    </w:r>
    <w:r w:rsidRPr="00BD356D">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2B1E" w14:textId="77777777" w:rsidR="001606B5" w:rsidRPr="00BD356D" w:rsidRDefault="001606B5" w:rsidP="001606B5">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0DC70B4C" w14:textId="77777777" w:rsidR="001606B5" w:rsidRPr="00BD356D" w:rsidRDefault="00B32AC3" w:rsidP="001606B5">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1606B5" w:rsidRPr="00BD356D">
        <w:rPr>
          <w:rFonts w:ascii="Calibri" w:hAnsi="Calibri"/>
          <w:iCs/>
          <w:sz w:val="16"/>
          <w:szCs w:val="16"/>
        </w:rPr>
        <w:t>https://www.pca.state.mn.us</w:t>
      </w:r>
    </w:hyperlink>
    <w:r w:rsidR="001606B5" w:rsidRPr="00BD356D">
      <w:rPr>
        <w:rFonts w:ascii="Calibri" w:hAnsi="Calibri"/>
        <w:iCs/>
        <w:sz w:val="16"/>
        <w:szCs w:val="16"/>
      </w:rPr>
      <w:tab/>
      <w:t>•</w:t>
    </w:r>
    <w:r w:rsidR="001606B5" w:rsidRPr="00BD356D">
      <w:rPr>
        <w:rFonts w:ascii="Calibri" w:hAnsi="Calibri"/>
        <w:iCs/>
        <w:sz w:val="16"/>
        <w:szCs w:val="16"/>
      </w:rPr>
      <w:tab/>
      <w:t>651-296-6300</w:t>
    </w:r>
    <w:r w:rsidR="001606B5" w:rsidRPr="00BD356D">
      <w:rPr>
        <w:rFonts w:ascii="Calibri" w:hAnsi="Calibri"/>
        <w:iCs/>
        <w:sz w:val="16"/>
        <w:szCs w:val="16"/>
      </w:rPr>
      <w:tab/>
      <w:t>•</w:t>
    </w:r>
    <w:r w:rsidR="001606B5" w:rsidRPr="00BD356D">
      <w:rPr>
        <w:rFonts w:ascii="Calibri" w:hAnsi="Calibri"/>
        <w:iCs/>
        <w:sz w:val="16"/>
        <w:szCs w:val="16"/>
      </w:rPr>
      <w:tab/>
      <w:t>800-657-3864</w:t>
    </w:r>
    <w:r w:rsidR="001606B5" w:rsidRPr="00BD356D">
      <w:rPr>
        <w:rFonts w:ascii="Calibri" w:hAnsi="Calibri"/>
        <w:iCs/>
        <w:sz w:val="16"/>
        <w:szCs w:val="16"/>
      </w:rPr>
      <w:tab/>
      <w:t>•</w:t>
    </w:r>
    <w:r w:rsidR="001606B5" w:rsidRPr="00BD356D">
      <w:rPr>
        <w:rFonts w:ascii="Calibri" w:hAnsi="Calibri"/>
        <w:iCs/>
        <w:sz w:val="16"/>
        <w:szCs w:val="16"/>
      </w:rPr>
      <w:tab/>
      <w:t>Use your preferred relay service</w:t>
    </w:r>
    <w:r w:rsidR="001606B5" w:rsidRPr="00BD356D" w:rsidDel="00B90FD3">
      <w:rPr>
        <w:rFonts w:ascii="Calibri" w:hAnsi="Calibri"/>
        <w:iCs/>
        <w:sz w:val="16"/>
        <w:szCs w:val="16"/>
      </w:rPr>
      <w:t xml:space="preserve"> </w:t>
    </w:r>
    <w:r w:rsidR="001606B5" w:rsidRPr="00BD356D">
      <w:rPr>
        <w:rFonts w:ascii="Calibri" w:hAnsi="Calibri"/>
        <w:iCs/>
        <w:sz w:val="16"/>
        <w:szCs w:val="16"/>
      </w:rPr>
      <w:tab/>
      <w:t>•</w:t>
    </w:r>
    <w:r w:rsidR="001606B5" w:rsidRPr="00BD356D">
      <w:rPr>
        <w:rFonts w:ascii="Calibri" w:hAnsi="Calibri"/>
        <w:iCs/>
        <w:sz w:val="16"/>
        <w:szCs w:val="16"/>
      </w:rPr>
      <w:tab/>
      <w:t>Available in alternative formats</w:t>
    </w:r>
  </w:p>
  <w:p w14:paraId="28091D94" w14:textId="2E211CF7" w:rsidR="001606B5" w:rsidRPr="009A717F" w:rsidRDefault="001606B5" w:rsidP="001606B5">
    <w:pPr>
      <w:tabs>
        <w:tab w:val="right" w:pos="14220"/>
      </w:tabs>
      <w:spacing w:before="40"/>
      <w:ind w:right="-115"/>
      <w:rPr>
        <w:rFonts w:ascii="Calibri" w:hAnsi="Calibri"/>
        <w:i/>
        <w:iCs/>
        <w:color w:val="000000"/>
        <w:szCs w:val="18"/>
      </w:rPr>
    </w:pPr>
    <w:r>
      <w:rPr>
        <w:rFonts w:ascii="Calibri" w:hAnsi="Calibri" w:cs="Arial"/>
        <w:i/>
        <w:sz w:val="16"/>
        <w:szCs w:val="16"/>
      </w:rPr>
      <w:t>aq-ei2-01</w:t>
    </w:r>
    <w:r w:rsidRPr="00BD356D">
      <w:rPr>
        <w:rFonts w:ascii="Calibri" w:hAnsi="Calibri" w:cs="Arial"/>
        <w:i/>
        <w:sz w:val="16"/>
        <w:szCs w:val="16"/>
      </w:rPr>
      <w:t xml:space="preserve">  •  </w:t>
    </w:r>
    <w:r w:rsidR="006613C3">
      <w:rPr>
        <w:rFonts w:ascii="Calibri" w:hAnsi="Calibri" w:cs="Arial"/>
        <w:i/>
        <w:sz w:val="16"/>
        <w:szCs w:val="16"/>
      </w:rPr>
      <w:t>9/1/22</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sz w:val="16"/>
        <w:szCs w:val="16"/>
      </w:rPr>
      <w:t>1</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sz w:val="16"/>
        <w:szCs w:val="16"/>
      </w:rPr>
      <w:t>2</w:t>
    </w:r>
    <w:r w:rsidRPr="00BD356D">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A826" w14:textId="77777777" w:rsidR="00A50173" w:rsidRDefault="00A50173" w:rsidP="00D74C98">
      <w:r>
        <w:separator/>
      </w:r>
    </w:p>
  </w:footnote>
  <w:footnote w:type="continuationSeparator" w:id="0">
    <w:p w14:paraId="5947109E" w14:textId="77777777" w:rsidR="00A50173" w:rsidRDefault="00A50173" w:rsidP="00D74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2ACAC"/>
    <w:multiLevelType w:val="hybridMultilevel"/>
    <w:tmpl w:val="AAAA23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31C57DC"/>
    <w:multiLevelType w:val="hybridMultilevel"/>
    <w:tmpl w:val="426EF32E"/>
    <w:lvl w:ilvl="0" w:tplc="D8E204F2">
      <w:start w:val="1"/>
      <w:numFmt w:val="decimal"/>
      <w:lvlText w:val="%1."/>
      <w:lvlJc w:val="left"/>
      <w:pPr>
        <w:ind w:left="720" w:hanging="360"/>
      </w:pPr>
      <w:rPr>
        <w:rFonts w:ascii="Calibri" w:hAnsi="Calibri" w:cs="Calibr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7JW7JfbIt9vU9/HuSDF/31f6avt7I57ocrtIZOtF3FhM35Qy+frK4D2c4zlQvR0K7AVD01c0rxq/mlQvIizw==" w:salt="9NbVrJOa5JmOdrAGiUIBWg=="/>
  <w:styleLockTheme/>
  <w:styleLockQFSet/>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59"/>
    <w:rsid w:val="0004332D"/>
    <w:rsid w:val="00056ADE"/>
    <w:rsid w:val="00074981"/>
    <w:rsid w:val="00093B77"/>
    <w:rsid w:val="000F31D5"/>
    <w:rsid w:val="001022CE"/>
    <w:rsid w:val="001356C2"/>
    <w:rsid w:val="001606B5"/>
    <w:rsid w:val="0017060C"/>
    <w:rsid w:val="00197F59"/>
    <w:rsid w:val="001A03AA"/>
    <w:rsid w:val="001A05F0"/>
    <w:rsid w:val="001C6FEC"/>
    <w:rsid w:val="00205200"/>
    <w:rsid w:val="00263D49"/>
    <w:rsid w:val="00285FE5"/>
    <w:rsid w:val="00305CE2"/>
    <w:rsid w:val="003554C3"/>
    <w:rsid w:val="00360E2B"/>
    <w:rsid w:val="003657BD"/>
    <w:rsid w:val="003B4F77"/>
    <w:rsid w:val="003B519D"/>
    <w:rsid w:val="00426B49"/>
    <w:rsid w:val="00451B8E"/>
    <w:rsid w:val="004530B6"/>
    <w:rsid w:val="00455AC7"/>
    <w:rsid w:val="004764D4"/>
    <w:rsid w:val="00524065"/>
    <w:rsid w:val="00540F95"/>
    <w:rsid w:val="00545C98"/>
    <w:rsid w:val="00550E2D"/>
    <w:rsid w:val="005633F1"/>
    <w:rsid w:val="005F7173"/>
    <w:rsid w:val="005F7A1F"/>
    <w:rsid w:val="00600266"/>
    <w:rsid w:val="00606484"/>
    <w:rsid w:val="00632070"/>
    <w:rsid w:val="006408E4"/>
    <w:rsid w:val="006613C3"/>
    <w:rsid w:val="006A15F9"/>
    <w:rsid w:val="006D2009"/>
    <w:rsid w:val="006F1CB0"/>
    <w:rsid w:val="007169B3"/>
    <w:rsid w:val="00740EEA"/>
    <w:rsid w:val="00785E5F"/>
    <w:rsid w:val="00786744"/>
    <w:rsid w:val="00791159"/>
    <w:rsid w:val="00791D03"/>
    <w:rsid w:val="007E22A8"/>
    <w:rsid w:val="008057EB"/>
    <w:rsid w:val="008212FA"/>
    <w:rsid w:val="00894DF4"/>
    <w:rsid w:val="008A6B7D"/>
    <w:rsid w:val="008B1E46"/>
    <w:rsid w:val="008B23C4"/>
    <w:rsid w:val="0093468F"/>
    <w:rsid w:val="0095312C"/>
    <w:rsid w:val="00961742"/>
    <w:rsid w:val="009720FF"/>
    <w:rsid w:val="00A17C17"/>
    <w:rsid w:val="00A50173"/>
    <w:rsid w:val="00A551FA"/>
    <w:rsid w:val="00A844F4"/>
    <w:rsid w:val="00AA1981"/>
    <w:rsid w:val="00AD6B9C"/>
    <w:rsid w:val="00AE18C4"/>
    <w:rsid w:val="00AE4AFC"/>
    <w:rsid w:val="00AE7220"/>
    <w:rsid w:val="00AE7C22"/>
    <w:rsid w:val="00B32AC3"/>
    <w:rsid w:val="00B9619B"/>
    <w:rsid w:val="00BB35E9"/>
    <w:rsid w:val="00BD3E1D"/>
    <w:rsid w:val="00BE37A1"/>
    <w:rsid w:val="00BF14C6"/>
    <w:rsid w:val="00C36CD3"/>
    <w:rsid w:val="00C66D22"/>
    <w:rsid w:val="00C6778C"/>
    <w:rsid w:val="00C842A2"/>
    <w:rsid w:val="00CF5F30"/>
    <w:rsid w:val="00D40392"/>
    <w:rsid w:val="00D52379"/>
    <w:rsid w:val="00D579AA"/>
    <w:rsid w:val="00D57B6E"/>
    <w:rsid w:val="00D74C98"/>
    <w:rsid w:val="00DA63C5"/>
    <w:rsid w:val="00DC6171"/>
    <w:rsid w:val="00E2198A"/>
    <w:rsid w:val="00E820B9"/>
    <w:rsid w:val="00E907F6"/>
    <w:rsid w:val="00EB0CB0"/>
    <w:rsid w:val="00EC43FF"/>
    <w:rsid w:val="00ED210A"/>
    <w:rsid w:val="00EE60FD"/>
    <w:rsid w:val="00EF27B3"/>
    <w:rsid w:val="00F000AD"/>
    <w:rsid w:val="00F47035"/>
    <w:rsid w:val="00F51400"/>
    <w:rsid w:val="00F57E2A"/>
    <w:rsid w:val="00F73D13"/>
    <w:rsid w:val="00F77E82"/>
    <w:rsid w:val="00FA07DB"/>
    <w:rsid w:val="00FB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FA7DE"/>
  <w15:chartTrackingRefBased/>
  <w15:docId w15:val="{F20FBCF5-A3B6-4A7D-AA23-7698B22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paragraph" w:styleId="Heading5">
    <w:name w:val="heading 5"/>
    <w:basedOn w:val="Normal"/>
    <w:next w:val="Normal"/>
    <w:link w:val="Heading5Char"/>
    <w:uiPriority w:val="9"/>
    <w:semiHidden/>
    <w:unhideWhenUsed/>
    <w:qFormat/>
    <w:rsid w:val="0096174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DocOnlyCharacter">
    <w:name w:val="Doc Only Character"/>
    <w:basedOn w:val="DefaultParagraphFont"/>
  </w:style>
  <w:style w:type="character" w:styleId="Hyperlink">
    <w:name w:val="Hyperlink"/>
    <w:rsid w:val="0095312C"/>
    <w:rPr>
      <w:color w:val="0000FF"/>
      <w:u w:val="single"/>
    </w:rPr>
  </w:style>
  <w:style w:type="character" w:styleId="FollowedHyperlink">
    <w:name w:val="FollowedHyperlink"/>
    <w:rsid w:val="001356C2"/>
    <w:rPr>
      <w:color w:val="800080"/>
      <w:u w:val="single"/>
    </w:rPr>
  </w:style>
  <w:style w:type="paragraph" w:styleId="BalloonText">
    <w:name w:val="Balloon Text"/>
    <w:basedOn w:val="Normal"/>
    <w:semiHidden/>
    <w:rsid w:val="00455AC7"/>
    <w:rPr>
      <w:rFonts w:ascii="Tahoma" w:hAnsi="Tahoma" w:cs="Tahoma"/>
      <w:sz w:val="16"/>
      <w:szCs w:val="16"/>
    </w:rPr>
  </w:style>
  <w:style w:type="table" w:styleId="TableGrid">
    <w:name w:val="Table Grid"/>
    <w:basedOn w:val="TableNormal"/>
    <w:uiPriority w:val="59"/>
    <w:rsid w:val="003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A63C5"/>
    <w:pPr>
      <w:spacing w:after="120"/>
      <w:ind w:left="360"/>
    </w:pPr>
  </w:style>
  <w:style w:type="character" w:customStyle="1" w:styleId="BodyTextIndentChar">
    <w:name w:val="Body Text Indent Char"/>
    <w:basedOn w:val="DefaultParagraphFont"/>
    <w:link w:val="BodyTextIndent"/>
    <w:uiPriority w:val="99"/>
    <w:semiHidden/>
    <w:rsid w:val="00DA63C5"/>
  </w:style>
  <w:style w:type="character" w:customStyle="1" w:styleId="Heading5Char">
    <w:name w:val="Heading 5 Char"/>
    <w:link w:val="Heading5"/>
    <w:uiPriority w:val="9"/>
    <w:semiHidden/>
    <w:rsid w:val="00961742"/>
    <w:rPr>
      <w:rFonts w:ascii="Calibri" w:eastAsia="Times New Roman" w:hAnsi="Calibri" w:cs="Times New Roman"/>
      <w:b/>
      <w:bCs/>
      <w:i/>
      <w:iCs/>
      <w:sz w:val="26"/>
      <w:szCs w:val="26"/>
    </w:rPr>
  </w:style>
  <w:style w:type="paragraph" w:customStyle="1" w:styleId="Default">
    <w:name w:val="Default"/>
    <w:rsid w:val="00961742"/>
    <w:pPr>
      <w:autoSpaceDE w:val="0"/>
      <w:autoSpaceDN w:val="0"/>
      <w:adjustRightInd w:val="0"/>
    </w:pPr>
    <w:rPr>
      <w:color w:val="000000"/>
      <w:sz w:val="24"/>
      <w:szCs w:val="24"/>
    </w:rPr>
  </w:style>
  <w:style w:type="character" w:styleId="UnresolvedMention">
    <w:name w:val="Unresolved Mention"/>
    <w:uiPriority w:val="99"/>
    <w:semiHidden/>
    <w:unhideWhenUsed/>
    <w:rsid w:val="003554C3"/>
    <w:rPr>
      <w:color w:val="605E5C"/>
      <w:shd w:val="clear" w:color="auto" w:fill="E1DFDD"/>
    </w:rPr>
  </w:style>
  <w:style w:type="paragraph" w:customStyle="1" w:styleId="Form-Title1">
    <w:name w:val="Form - Title 1"/>
    <w:basedOn w:val="Normal"/>
    <w:link w:val="Form-Title1Char"/>
    <w:qFormat/>
    <w:rsid w:val="007169B3"/>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7169B3"/>
    <w:pPr>
      <w:widowControl w:val="0"/>
      <w:tabs>
        <w:tab w:val="clear" w:pos="4320"/>
        <w:tab w:val="clear" w:pos="8640"/>
        <w:tab w:val="right" w:pos="7182"/>
      </w:tabs>
      <w:overflowPunct/>
      <w:autoSpaceDE/>
      <w:autoSpaceDN/>
      <w:adjustRightInd/>
      <w:jc w:val="right"/>
      <w:textAlignment w:val="auto"/>
    </w:pPr>
    <w:rPr>
      <w:rFonts w:ascii="Arial Black" w:hAnsi="Arial Black"/>
      <w:bCs/>
    </w:rPr>
  </w:style>
  <w:style w:type="character" w:customStyle="1" w:styleId="Form-Title1Char">
    <w:name w:val="Form - Title 1 Char"/>
    <w:link w:val="Form-Title1"/>
    <w:rsid w:val="007169B3"/>
    <w:rPr>
      <w:rFonts w:ascii="Calibri" w:hAnsi="Calibri"/>
      <w:bCs/>
      <w:sz w:val="40"/>
      <w:szCs w:val="24"/>
    </w:rPr>
  </w:style>
  <w:style w:type="paragraph" w:customStyle="1" w:styleId="Form-Title3">
    <w:name w:val="Form - Title 3"/>
    <w:basedOn w:val="Header"/>
    <w:link w:val="Form-Title3Char"/>
    <w:qFormat/>
    <w:rsid w:val="007169B3"/>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2Char">
    <w:name w:val="Form - Title 2 Char"/>
    <w:link w:val="Form-Title2"/>
    <w:rsid w:val="007169B3"/>
    <w:rPr>
      <w:rFonts w:ascii="Arial Black" w:hAnsi="Arial Black"/>
      <w:bCs/>
    </w:rPr>
  </w:style>
  <w:style w:type="paragraph" w:customStyle="1" w:styleId="Form-Title4">
    <w:name w:val="Form - Title 4"/>
    <w:basedOn w:val="Header"/>
    <w:link w:val="Form-Title4Char"/>
    <w:qFormat/>
    <w:rsid w:val="007169B3"/>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3Char">
    <w:name w:val="Form - Title 3 Char"/>
    <w:link w:val="Form-Title3"/>
    <w:rsid w:val="007169B3"/>
    <w:rPr>
      <w:rFonts w:ascii="Calibri" w:hAnsi="Calibri"/>
      <w:bCs/>
      <w:sz w:val="22"/>
    </w:rPr>
  </w:style>
  <w:style w:type="character" w:customStyle="1" w:styleId="Form-Title4Char">
    <w:name w:val="Form - Title 4 Char"/>
    <w:link w:val="Form-Title4"/>
    <w:rsid w:val="007169B3"/>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zra.kovacevic@state.mn.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8A9D-FFA4-4D01-9E0F-6E18DADE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Mercury Emission Inventory Report</vt:lpstr>
    </vt:vector>
  </TitlesOfParts>
  <Manager>Chris Klucas (SS)</Manager>
  <Company>PCA</Company>
  <LinksUpToDate>false</LinksUpToDate>
  <CharactersWithSpaces>16150</CharactersWithSpaces>
  <SharedDoc>false</SharedDoc>
  <HLinks>
    <vt:vector size="18" baseType="variant">
      <vt:variant>
        <vt:i4>2621454</vt:i4>
      </vt:variant>
      <vt:variant>
        <vt:i4>0</vt:i4>
      </vt:variant>
      <vt:variant>
        <vt:i4>0</vt:i4>
      </vt:variant>
      <vt:variant>
        <vt:i4>5</vt:i4>
      </vt:variant>
      <vt:variant>
        <vt:lpwstr>mailto:Azra.kovacevic@state.mn.us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Emission Inventory Report</dc:title>
  <dc:subject>This form is to meet Stat. 116.925 facilities that sell electricity in MN but is created out of MN must report Mercury emissions.</dc:subject>
  <dc:creator>Minnesota Pollution Control Agency - Azra Kovacevic (Sandra Simbeck)</dc:creator>
  <cp:keywords>Minnesota Pollution Control Agency,aq-ei2-01,MPCA,air quality,mercury,emission inventory</cp:keywords>
  <dc:description/>
  <cp:lastModifiedBy>Simbeck, Sandra (MPCA)</cp:lastModifiedBy>
  <cp:revision>8</cp:revision>
  <cp:lastPrinted>2012-03-30T13:00:00Z</cp:lastPrinted>
  <dcterms:created xsi:type="dcterms:W3CDTF">2022-08-25T16:48:00Z</dcterms:created>
  <dcterms:modified xsi:type="dcterms:W3CDTF">2022-09-01T13:41:00Z</dcterms:modified>
  <cp:category>air quality,emissions inventory</cp:category>
</cp:coreProperties>
</file>